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84B08">
      <w:pPr>
        <w:pStyle w:val="2"/>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0" w:line="562" w:lineRule="atLeast"/>
        <w:ind w:left="74" w:right="74"/>
        <w:jc w:val="center"/>
        <w:textAlignment w:val="auto"/>
        <w:rPr>
          <w:color w:val="auto"/>
          <w:sz w:val="19"/>
          <w:szCs w:val="19"/>
        </w:rPr>
      </w:pPr>
      <w:r>
        <w:rPr>
          <w:rFonts w:hint="eastAsia" w:ascii="微软雅黑" w:hAnsi="微软雅黑" w:eastAsia="微软雅黑" w:cs="微软雅黑"/>
          <w:b w:val="0"/>
          <w:bCs w:val="0"/>
          <w:i w:val="0"/>
          <w:iCs w:val="0"/>
          <w:caps w:val="0"/>
          <w:color w:val="auto"/>
          <w:spacing w:val="0"/>
          <w:sz w:val="31"/>
          <w:szCs w:val="31"/>
          <w:shd w:val="clear" w:fill="FFFFFF"/>
        </w:rPr>
        <w:t>关于对202</w:t>
      </w:r>
      <w:r>
        <w:rPr>
          <w:rFonts w:hint="eastAsia" w:ascii="微软雅黑" w:hAnsi="微软雅黑" w:eastAsia="微软雅黑" w:cs="微软雅黑"/>
          <w:b w:val="0"/>
          <w:bCs w:val="0"/>
          <w:i w:val="0"/>
          <w:iCs w:val="0"/>
          <w:caps w:val="0"/>
          <w:color w:val="auto"/>
          <w:spacing w:val="0"/>
          <w:sz w:val="31"/>
          <w:szCs w:val="31"/>
          <w:shd w:val="clear" w:fill="FFFFFF"/>
          <w:lang w:val="en-US" w:eastAsia="zh-CN"/>
        </w:rPr>
        <w:t>4</w:t>
      </w:r>
      <w:r>
        <w:rPr>
          <w:rFonts w:hint="eastAsia" w:ascii="微软雅黑" w:hAnsi="微软雅黑" w:eastAsia="微软雅黑" w:cs="微软雅黑"/>
          <w:b w:val="0"/>
          <w:bCs w:val="0"/>
          <w:i w:val="0"/>
          <w:iCs w:val="0"/>
          <w:caps w:val="0"/>
          <w:color w:val="auto"/>
          <w:spacing w:val="0"/>
          <w:sz w:val="31"/>
          <w:szCs w:val="31"/>
          <w:shd w:val="clear" w:fill="FFFFFF"/>
        </w:rPr>
        <w:t>年度</w:t>
      </w:r>
      <w:r>
        <w:rPr>
          <w:rFonts w:hint="eastAsia" w:ascii="微软雅黑" w:hAnsi="微软雅黑" w:eastAsia="微软雅黑" w:cs="微软雅黑"/>
          <w:b w:val="0"/>
          <w:bCs w:val="0"/>
          <w:i w:val="0"/>
          <w:iCs w:val="0"/>
          <w:caps w:val="0"/>
          <w:color w:val="auto"/>
          <w:spacing w:val="0"/>
          <w:sz w:val="31"/>
          <w:szCs w:val="31"/>
          <w:shd w:val="clear" w:fill="FFFFFF"/>
          <w:lang w:val="en-US" w:eastAsia="zh-CN"/>
        </w:rPr>
        <w:t>滕州市工程技术</w:t>
      </w:r>
      <w:r>
        <w:rPr>
          <w:rFonts w:hint="eastAsia" w:ascii="微软雅黑" w:hAnsi="微软雅黑" w:eastAsia="微软雅黑" w:cs="微软雅黑"/>
          <w:b w:val="0"/>
          <w:bCs w:val="0"/>
          <w:i w:val="0"/>
          <w:iCs w:val="0"/>
          <w:caps w:val="0"/>
          <w:color w:val="auto"/>
          <w:spacing w:val="0"/>
          <w:sz w:val="31"/>
          <w:szCs w:val="31"/>
          <w:shd w:val="clear" w:fill="FFFFFF"/>
        </w:rPr>
        <w:t>职务资格</w:t>
      </w:r>
      <w:r>
        <w:rPr>
          <w:rFonts w:hint="eastAsia" w:ascii="微软雅黑" w:hAnsi="微软雅黑" w:eastAsia="微软雅黑" w:cs="微软雅黑"/>
          <w:b w:val="0"/>
          <w:bCs w:val="0"/>
          <w:i w:val="0"/>
          <w:iCs w:val="0"/>
          <w:caps w:val="0"/>
          <w:color w:val="auto"/>
          <w:spacing w:val="0"/>
          <w:sz w:val="31"/>
          <w:szCs w:val="31"/>
          <w:shd w:val="clear" w:fill="FFFFFF"/>
          <w:lang w:val="en-US" w:eastAsia="zh-CN"/>
        </w:rPr>
        <w:t>初</w:t>
      </w:r>
      <w:r>
        <w:rPr>
          <w:rFonts w:hint="eastAsia" w:ascii="微软雅黑" w:hAnsi="微软雅黑" w:eastAsia="微软雅黑" w:cs="微软雅黑"/>
          <w:b w:val="0"/>
          <w:bCs w:val="0"/>
          <w:i w:val="0"/>
          <w:iCs w:val="0"/>
          <w:caps w:val="0"/>
          <w:color w:val="auto"/>
          <w:spacing w:val="0"/>
          <w:sz w:val="31"/>
          <w:szCs w:val="31"/>
          <w:shd w:val="clear" w:fill="FFFFFF"/>
        </w:rPr>
        <w:t>级评审委员会评审通过人员进行公示的公告</w:t>
      </w:r>
    </w:p>
    <w:p w14:paraId="73657E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76" w:right="76" w:firstLine="634"/>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2024</w:t>
      </w:r>
      <w:r>
        <w:rPr>
          <w:rFonts w:hint="eastAsia" w:ascii="仿宋" w:hAnsi="仿宋" w:eastAsia="仿宋" w:cs="仿宋"/>
          <w:sz w:val="28"/>
          <w:szCs w:val="28"/>
        </w:rPr>
        <w:t>年度</w:t>
      </w:r>
      <w:r>
        <w:rPr>
          <w:rFonts w:hint="eastAsia" w:ascii="仿宋" w:hAnsi="仿宋" w:eastAsia="仿宋" w:cs="仿宋"/>
          <w:sz w:val="28"/>
          <w:szCs w:val="28"/>
          <w:lang w:val="en-US" w:eastAsia="zh-CN"/>
        </w:rPr>
        <w:t>滕州</w:t>
      </w:r>
      <w:r>
        <w:rPr>
          <w:rFonts w:hint="eastAsia" w:ascii="仿宋" w:hAnsi="仿宋" w:eastAsia="仿宋" w:cs="仿宋"/>
          <w:sz w:val="28"/>
          <w:szCs w:val="28"/>
        </w:rPr>
        <w:t>市</w:t>
      </w:r>
      <w:r>
        <w:rPr>
          <w:rFonts w:hint="eastAsia" w:ascii="仿宋" w:hAnsi="仿宋" w:eastAsia="仿宋" w:cs="仿宋"/>
          <w:sz w:val="28"/>
          <w:szCs w:val="28"/>
          <w:lang w:val="en-US" w:eastAsia="zh-CN"/>
        </w:rPr>
        <w:t>工程技术</w:t>
      </w:r>
      <w:r>
        <w:rPr>
          <w:rFonts w:hint="eastAsia" w:ascii="仿宋" w:hAnsi="仿宋" w:eastAsia="仿宋" w:cs="仿宋"/>
          <w:sz w:val="28"/>
          <w:szCs w:val="28"/>
        </w:rPr>
        <w:t>职务资格</w:t>
      </w:r>
      <w:r>
        <w:rPr>
          <w:rFonts w:hint="eastAsia" w:ascii="仿宋" w:hAnsi="仿宋" w:eastAsia="仿宋" w:cs="仿宋"/>
          <w:sz w:val="28"/>
          <w:szCs w:val="28"/>
          <w:lang w:val="en-US" w:eastAsia="zh-CN"/>
        </w:rPr>
        <w:t>初</w:t>
      </w:r>
      <w:r>
        <w:rPr>
          <w:rFonts w:hint="eastAsia" w:ascii="仿宋" w:hAnsi="仿宋" w:eastAsia="仿宋" w:cs="仿宋"/>
          <w:sz w:val="28"/>
          <w:szCs w:val="28"/>
        </w:rPr>
        <w:t>级评审委员会于</w:t>
      </w:r>
      <w:r>
        <w:rPr>
          <w:rFonts w:hint="eastAsia" w:ascii="仿宋" w:hAnsi="仿宋" w:eastAsia="仿宋" w:cs="仿宋"/>
          <w:sz w:val="28"/>
          <w:szCs w:val="28"/>
          <w:lang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11月7</w:t>
      </w:r>
      <w:r>
        <w:rPr>
          <w:rFonts w:hint="eastAsia" w:ascii="仿宋" w:hAnsi="仿宋" w:eastAsia="仿宋" w:cs="仿宋"/>
          <w:sz w:val="28"/>
          <w:szCs w:val="28"/>
        </w:rPr>
        <w:t>日</w:t>
      </w:r>
      <w:r>
        <w:rPr>
          <w:rFonts w:hint="eastAsia" w:ascii="仿宋" w:hAnsi="仿宋" w:eastAsia="仿宋" w:cs="仿宋"/>
          <w:sz w:val="28"/>
          <w:szCs w:val="28"/>
          <w:lang w:val="en-US" w:eastAsia="zh-CN"/>
        </w:rPr>
        <w:t>-8日</w:t>
      </w:r>
      <w:r>
        <w:rPr>
          <w:rFonts w:hint="eastAsia" w:ascii="仿宋" w:hAnsi="仿宋" w:eastAsia="仿宋" w:cs="仿宋"/>
          <w:sz w:val="28"/>
          <w:szCs w:val="28"/>
        </w:rPr>
        <w:t>召开了评审会议，对呈报单位申报的</w:t>
      </w:r>
      <w:r>
        <w:rPr>
          <w:rFonts w:hint="eastAsia" w:ascii="仿宋" w:hAnsi="仿宋" w:eastAsia="仿宋" w:cs="仿宋"/>
          <w:sz w:val="28"/>
          <w:szCs w:val="28"/>
          <w:lang w:val="en-US" w:eastAsia="zh-CN"/>
        </w:rPr>
        <w:t>工程技术初</w:t>
      </w:r>
      <w:r>
        <w:rPr>
          <w:rFonts w:hint="eastAsia" w:ascii="仿宋" w:hAnsi="仿宋" w:eastAsia="仿宋" w:cs="仿宋"/>
          <w:sz w:val="28"/>
          <w:szCs w:val="28"/>
        </w:rPr>
        <w:t>级职务任职资格人员的全部材料进行了评审。经过材料审核、专家评议、评委会无记名投票表决等程序，共</w:t>
      </w:r>
      <w:r>
        <w:rPr>
          <w:rFonts w:hint="eastAsia" w:ascii="仿宋" w:hAnsi="仿宋" w:eastAsia="仿宋" w:cs="仿宋"/>
          <w:sz w:val="28"/>
          <w:szCs w:val="28"/>
          <w:highlight w:val="none"/>
        </w:rPr>
        <w:t>有</w:t>
      </w:r>
      <w:r>
        <w:rPr>
          <w:rFonts w:hint="eastAsia" w:ascii="仿宋" w:hAnsi="仿宋" w:eastAsia="仿宋" w:cs="仿宋"/>
          <w:sz w:val="28"/>
          <w:szCs w:val="28"/>
          <w:highlight w:val="none"/>
          <w:lang w:val="en-US" w:eastAsia="zh-CN"/>
        </w:rPr>
        <w:t>322</w:t>
      </w:r>
      <w:r>
        <w:rPr>
          <w:rFonts w:hint="eastAsia" w:ascii="仿宋" w:hAnsi="仿宋" w:eastAsia="仿宋" w:cs="仿宋"/>
          <w:sz w:val="28"/>
          <w:szCs w:val="28"/>
          <w:highlight w:val="none"/>
        </w:rPr>
        <w:t>人评审通过。</w:t>
      </w:r>
    </w:p>
    <w:p w14:paraId="742221CB">
      <w:pPr>
        <w:keepNext w:val="0"/>
        <w:keepLines w:val="0"/>
        <w:pageBreakBefore w:val="0"/>
        <w:kinsoku/>
        <w:wordWrap/>
        <w:overflowPunct/>
        <w:topLinePunct w:val="0"/>
        <w:autoSpaceDE/>
        <w:autoSpaceDN/>
        <w:bidi w:val="0"/>
        <w:adjustRightInd/>
        <w:snapToGrid/>
        <w:spacing w:beforeAutospacing="0" w:line="52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为进一步增强工作透明度，保证评审结果公开、公平、公正，根据省人力资源和社会保障厅关于对评审通过人员实行异议期公示的规定，自2024年11月8日至2024年11月14日（共5个工作日）对评审通过人员实行异议期公示。</w:t>
      </w:r>
    </w:p>
    <w:p w14:paraId="1AEBEF09">
      <w:pPr>
        <w:keepNext w:val="0"/>
        <w:keepLines w:val="0"/>
        <w:pageBreakBefore w:val="0"/>
        <w:kinsoku/>
        <w:wordWrap/>
        <w:overflowPunct/>
        <w:topLinePunct w:val="0"/>
        <w:autoSpaceDE/>
        <w:autoSpaceDN/>
        <w:bidi w:val="0"/>
        <w:adjustRightInd/>
        <w:snapToGrid/>
        <w:spacing w:before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highlight w:val="none"/>
          <w:lang w:val="en-US" w:eastAsia="zh-CN" w:bidi="ar-SA"/>
        </w:rPr>
        <w:t>请呈报单位按规定将评审通过人员名</w:t>
      </w:r>
      <w:r>
        <w:rPr>
          <w:rFonts w:hint="eastAsia" w:ascii="仿宋" w:hAnsi="仿宋" w:eastAsia="仿宋" w:cs="仿宋"/>
          <w:kern w:val="2"/>
          <w:sz w:val="28"/>
          <w:szCs w:val="28"/>
          <w:lang w:val="en-US" w:eastAsia="zh-CN" w:bidi="ar-SA"/>
        </w:rPr>
        <w:t>单反馈到申报人员所在单位进行公示。如对公示人员有异议，请在公示期内以书面形式进行反映（不受理口头、电话、匿名信或匿名电子邮件形式反映的意见）。</w:t>
      </w:r>
      <w:bookmarkStart w:id="0" w:name="_GoBack"/>
      <w:bookmarkEnd w:id="0"/>
      <w:r>
        <w:rPr>
          <w:rFonts w:hint="eastAsia" w:ascii="仿宋" w:hAnsi="仿宋" w:eastAsia="仿宋" w:cs="仿宋"/>
          <w:kern w:val="2"/>
          <w:sz w:val="28"/>
          <w:szCs w:val="28"/>
          <w:lang w:val="en-US" w:eastAsia="zh-CN" w:bidi="ar-SA"/>
        </w:rPr>
        <w:t>经调查核实，对违反规定程序或弄虚作假申报职称等问题，对诬告、陷害、制造谣言等问题，将按照相关规定严肃处理。</w:t>
      </w:r>
    </w:p>
    <w:p w14:paraId="42412A6A">
      <w:pPr>
        <w:keepNext w:val="0"/>
        <w:keepLines w:val="0"/>
        <w:pageBreakBefore w:val="0"/>
        <w:kinsoku/>
        <w:wordWrap/>
        <w:overflowPunct/>
        <w:topLinePunct w:val="0"/>
        <w:autoSpaceDE/>
        <w:autoSpaceDN/>
        <w:bidi w:val="0"/>
        <w:adjustRightInd/>
        <w:snapToGrid/>
        <w:spacing w:before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通讯地址：滕州市善国中路19号（市住房和城乡建设局人事科），来信请注明“2024年度职称评审”，截止时间以寄发地邮戳时间为准。</w:t>
      </w:r>
    </w:p>
    <w:p w14:paraId="7B7FDB43">
      <w:pPr>
        <w:keepNext w:val="0"/>
        <w:keepLines w:val="0"/>
        <w:pageBreakBefore w:val="0"/>
        <w:kinsoku/>
        <w:wordWrap/>
        <w:overflowPunct/>
        <w:topLinePunct w:val="0"/>
        <w:autoSpaceDE/>
        <w:autoSpaceDN/>
        <w:bidi w:val="0"/>
        <w:adjustRightInd/>
        <w:snapToGrid/>
        <w:spacing w:beforeAutospacing="0" w:line="52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联系方式：0632-5583229</w:t>
      </w:r>
    </w:p>
    <w:p w14:paraId="031AD659">
      <w:pPr>
        <w:keepNext w:val="0"/>
        <w:keepLines w:val="0"/>
        <w:pageBreakBefore w:val="0"/>
        <w:kinsoku/>
        <w:wordWrap/>
        <w:overflowPunct/>
        <w:topLinePunct w:val="0"/>
        <w:autoSpaceDE/>
        <w:autoSpaceDN/>
        <w:bidi w:val="0"/>
        <w:adjustRightInd/>
        <w:snapToGrid/>
        <w:spacing w:before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邮政编码：277500</w:t>
      </w:r>
    </w:p>
    <w:p w14:paraId="2738E582">
      <w:pPr>
        <w:keepNext w:val="0"/>
        <w:keepLines w:val="0"/>
        <w:pageBreakBefore w:val="0"/>
        <w:kinsoku/>
        <w:wordWrap/>
        <w:overflowPunct/>
        <w:topLinePunct w:val="0"/>
        <w:autoSpaceDE/>
        <w:autoSpaceDN/>
        <w:bidi w:val="0"/>
        <w:adjustRightInd/>
        <w:snapToGrid/>
        <w:spacing w:beforeAutospacing="0" w:line="520" w:lineRule="exact"/>
        <w:ind w:firstLine="560" w:firstLineChars="200"/>
        <w:textAlignment w:val="auto"/>
        <w:rPr>
          <w:rFonts w:hint="eastAsia" w:ascii="仿宋" w:hAnsi="仿宋" w:eastAsia="仿宋" w:cs="仿宋"/>
          <w:kern w:val="2"/>
          <w:sz w:val="28"/>
          <w:szCs w:val="28"/>
          <w:lang w:val="en-US" w:eastAsia="zh-CN" w:bidi="ar-SA"/>
        </w:rPr>
      </w:pPr>
    </w:p>
    <w:p w14:paraId="48054969">
      <w:pPr>
        <w:keepNext w:val="0"/>
        <w:keepLines w:val="0"/>
        <w:pageBreakBefore w:val="0"/>
        <w:kinsoku/>
        <w:wordWrap/>
        <w:overflowPunct/>
        <w:topLinePunct w:val="0"/>
        <w:autoSpaceDE/>
        <w:autoSpaceDN/>
        <w:bidi w:val="0"/>
        <w:adjustRightInd/>
        <w:snapToGrid/>
        <w:spacing w:before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附：2024年度滕州市工程技术职务资格初级评审委员会评审通过人员公示表 </w:t>
      </w:r>
    </w:p>
    <w:p w14:paraId="09EB7C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76" w:right="76"/>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2024年11月8日</w:t>
      </w:r>
    </w:p>
    <w:p w14:paraId="5947FBBF">
      <w:pPr>
        <w:keepNext w:val="0"/>
        <w:keepLines w:val="0"/>
        <w:pageBreakBefore w:val="0"/>
        <w:kinsoku/>
        <w:wordWrap/>
        <w:overflowPunct/>
        <w:topLinePunct w:val="0"/>
        <w:autoSpaceDE/>
        <w:autoSpaceDN/>
        <w:bidi w:val="0"/>
        <w:adjustRightInd/>
        <w:snapToGrid/>
        <w:spacing w:beforeAutospacing="0" w:line="520" w:lineRule="exact"/>
        <w:textAlignment w:val="auto"/>
        <w:rPr>
          <w:rFonts w:hint="eastAsia" w:ascii="仿宋" w:hAnsi="仿宋" w:eastAsia="仿宋" w:cs="仿宋"/>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OGQ0YTAzZDkzNDYyYjJhNGY5NTU1OGJlZDA2NTAifQ=="/>
  </w:docVars>
  <w:rsids>
    <w:rsidRoot w:val="00000000"/>
    <w:rsid w:val="01BD4FBD"/>
    <w:rsid w:val="03CC19F8"/>
    <w:rsid w:val="057E5F44"/>
    <w:rsid w:val="0A933149"/>
    <w:rsid w:val="0C8312A6"/>
    <w:rsid w:val="12350437"/>
    <w:rsid w:val="16B54AD7"/>
    <w:rsid w:val="204E0B3B"/>
    <w:rsid w:val="2868070C"/>
    <w:rsid w:val="29533275"/>
    <w:rsid w:val="2A794CF3"/>
    <w:rsid w:val="2FC6694C"/>
    <w:rsid w:val="3D4B1C4A"/>
    <w:rsid w:val="3FD52E7B"/>
    <w:rsid w:val="4186733F"/>
    <w:rsid w:val="433B7804"/>
    <w:rsid w:val="49E35D96"/>
    <w:rsid w:val="53283D95"/>
    <w:rsid w:val="54DF43AB"/>
    <w:rsid w:val="6DA0403A"/>
    <w:rsid w:val="7027543C"/>
    <w:rsid w:val="744D15BD"/>
    <w:rsid w:val="772E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FollowedHyperlink"/>
    <w:basedOn w:val="4"/>
    <w:qFormat/>
    <w:uiPriority w:val="0"/>
    <w:rPr>
      <w:color w:val="525252"/>
      <w:u w:val="none"/>
    </w:rPr>
  </w:style>
  <w:style w:type="character" w:styleId="6">
    <w:name w:val="Hyperlink"/>
    <w:basedOn w:val="4"/>
    <w:qFormat/>
    <w:uiPriority w:val="0"/>
    <w:rPr>
      <w:color w:val="52525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489</Words>
  <Characters>538</Characters>
  <Lines>0</Lines>
  <Paragraphs>0</Paragraphs>
  <TotalTime>15</TotalTime>
  <ScaleCrop>false</ScaleCrop>
  <LinksUpToDate>false</LinksUpToDate>
  <CharactersWithSpaces>634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2021-12-01T01:28:00Z</dcterms:created>
  <dc:creator>pc1</dc:creator>
  <cp:lastModifiedBy>86186</cp:lastModifiedBy>
  <dcterms:modified xsi:type="dcterms:W3CDTF">2024-11-07T02:00:28Z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63A823BFBEA34D51961841099C737AF6_13</vt:lpwstr>
  </property>
</Properties>
</file>