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93F2F">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附件</w:t>
      </w:r>
      <w:r>
        <w:rPr>
          <w:rFonts w:hint="eastAsia" w:ascii="楷体_GB2312" w:hAnsi="楷体_GB2312" w:eastAsia="楷体_GB2312" w:cs="楷体_GB2312"/>
          <w:sz w:val="32"/>
          <w:szCs w:val="32"/>
          <w:lang w:val="en-US" w:eastAsia="zh-CN"/>
        </w:rPr>
        <w:t>1：</w:t>
      </w:r>
    </w:p>
    <w:p w14:paraId="251B832D">
      <w:pPr>
        <w:keepNext w:val="0"/>
        <w:keepLines w:val="0"/>
        <w:pageBreakBefore w:val="0"/>
        <w:widowControl w:val="0"/>
        <w:kinsoku/>
        <w:wordWrap/>
        <w:overflowPunct/>
        <w:topLinePunct w:val="0"/>
        <w:autoSpaceDE/>
        <w:autoSpaceDN/>
        <w:bidi w:val="0"/>
        <w:adjustRightInd/>
        <w:snapToGrid/>
        <w:spacing w:after="0" w:line="580" w:lineRule="exact"/>
        <w:ind w:right="-409" w:rightChars="-195"/>
        <w:jc w:val="center"/>
        <w:textAlignment w:val="auto"/>
        <w:rPr>
          <w:rFonts w:hint="eastAsia" w:ascii="方正小标宋简体" w:hAnsi="方正小标宋简体" w:eastAsia="方正小标宋简体" w:cs="方正小标宋简体"/>
          <w:sz w:val="44"/>
          <w:szCs w:val="44"/>
        </w:rPr>
      </w:pPr>
    </w:p>
    <w:p w14:paraId="28876E35">
      <w:pPr>
        <w:keepNext w:val="0"/>
        <w:keepLines w:val="0"/>
        <w:pageBreakBefore w:val="0"/>
        <w:widowControl w:val="0"/>
        <w:kinsoku/>
        <w:wordWrap/>
        <w:overflowPunct/>
        <w:topLinePunct w:val="0"/>
        <w:autoSpaceDE/>
        <w:autoSpaceDN/>
        <w:bidi w:val="0"/>
        <w:adjustRightInd/>
        <w:snapToGrid/>
        <w:spacing w:after="0" w:line="580" w:lineRule="exact"/>
        <w:ind w:right="-409" w:rightChars="-195"/>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定点医药机构申请材料</w:t>
      </w:r>
    </w:p>
    <w:bookmarkEnd w:id="0"/>
    <w:p w14:paraId="7B72808E">
      <w:pPr>
        <w:keepNext w:val="0"/>
        <w:keepLines w:val="0"/>
        <w:pageBreakBefore w:val="0"/>
        <w:widowControl w:val="0"/>
        <w:kinsoku/>
        <w:wordWrap/>
        <w:overflowPunct/>
        <w:topLinePunct w:val="0"/>
        <w:autoSpaceDE/>
        <w:autoSpaceDN/>
        <w:bidi w:val="0"/>
        <w:adjustRightInd/>
        <w:snapToGrid/>
        <w:spacing w:after="0" w:line="560" w:lineRule="exact"/>
        <w:ind w:right="-409" w:rightChars="-195"/>
        <w:jc w:val="center"/>
        <w:textAlignment w:val="auto"/>
        <w:rPr>
          <w:rFonts w:hint="eastAsia" w:ascii="方正小标宋简体" w:hAnsi="方正小标宋简体" w:eastAsia="方正小标宋简体" w:cs="方正小标宋简体"/>
          <w:sz w:val="44"/>
          <w:szCs w:val="44"/>
        </w:rPr>
      </w:pPr>
    </w:p>
    <w:p w14:paraId="76A21D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1.定点医疗机构申请表。</w:t>
      </w:r>
    </w:p>
    <w:p w14:paraId="671835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2.医疗机构执业许可证、中医诊所备案证或军队医疗</w:t>
      </w:r>
    </w:p>
    <w:p w14:paraId="062F83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机构为民服务许可证照复印件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含正、副本)。</w:t>
      </w:r>
    </w:p>
    <w:p w14:paraId="44C180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3.单位人员花名册及参保缴费证明，医师、护士、药学及医技等专业技术人员、专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职医保管理人员、专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职信息系统管理人员、专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职财务管理人员需要注明。</w:t>
      </w:r>
    </w:p>
    <w:p w14:paraId="5B0D7D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4.与医保政策对应的内部管理制度和财务制度文本。</w:t>
      </w:r>
    </w:p>
    <w:p w14:paraId="5AE3EB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5.与医保有关的医疗机构信息系统相关材料</w:t>
      </w:r>
      <w:r>
        <w:rPr>
          <w:rFonts w:hint="eastAsia" w:ascii="仿宋_GB2312" w:hAnsi="仿宋_GB2312" w:eastAsia="仿宋_GB2312" w:cs="仿宋_GB2312"/>
          <w:sz w:val="32"/>
          <w:szCs w:val="32"/>
          <w:lang w:eastAsia="zh-CN"/>
        </w:rPr>
        <w:t>。</w:t>
      </w:r>
    </w:p>
    <w:p w14:paraId="714DA3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纳入医保定点后使用医疗保障基金的预测性分析报告，主要包括：一是医疗机构基本情况（包括类别、经营性质、级别、面积、门诊和住院规模、科室设置、人员配备、诊疗服务范围、药品耗材管理、检查检验、信息系统、服务人群等);二是近 3 个月运营状况（医疗服务量、费用及人次情况、住院床位使用率等情况);三是预测分析纳入医保定点后医疗保障基金使用情况及安全风险防范预案等。 </w:t>
      </w:r>
    </w:p>
    <w:p w14:paraId="0B8A7C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7.省、市级医疗保障行政部门按相关规定要求提供的 其他材料。</w:t>
      </w:r>
    </w:p>
    <w:p w14:paraId="1DD24A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482E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D760E"/>
    <w:rsid w:val="5F1D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2025-07-03T07:53:00Z</dcterms:created>
  <dc:creator>志存高远</dc:creator>
  <cp:lastModifiedBy>志存高远</cp:lastModifiedBy>
  <dcterms:modified xsi:type="dcterms:W3CDTF">2025-07-03T07:54:16Z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6B5A65A0820D4DF38DCA36CC4E8C17EA_11</vt:lpwstr>
  </property>
  <property fmtid="{D5CDD505-2E9C-101B-9397-08002B2CF9AE}" pid="4" name="KSOTemplateDocerSaveRecord">
    <vt:lpwstr>eyJoZGlkIjoiNDliNTIxOGE2OGMwZjM0N2E2Y2IwOGU4N2E0OTE0ODkiLCJ1c2VySWQiOiI1MTY2NzA5MDIifQ==</vt:lpwstr>
  </property>
</Properties>
</file>