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04CB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Times New Roman" w:eastAsia="楷体_GB2312"/>
          <w:sz w:val="24"/>
        </w:rPr>
      </w:pPr>
      <w:r>
        <w:rPr>
          <w:rFonts w:hint="eastAsia" w:ascii="方正小标宋简体" w:hAnsi="宋体" w:eastAsia="方正小标宋简体" w:cs="宋体"/>
          <w:bCs/>
          <w:spacing w:val="-10"/>
          <w:sz w:val="44"/>
          <w:szCs w:val="44"/>
        </w:rPr>
        <w:t>危险化学品安全使用许可</w:t>
      </w:r>
      <w:r>
        <w:rPr>
          <w:rFonts w:hint="eastAsia" w:ascii="方正小标宋简体" w:hAnsi="宋体" w:eastAsia="方正小标宋简体" w:cs="宋体"/>
          <w:bCs/>
          <w:sz w:val="44"/>
          <w:szCs w:val="44"/>
        </w:rPr>
        <w:t>服务指南</w:t>
      </w:r>
    </w:p>
    <w:p w14:paraId="1A936E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楷体_GB2312" w:eastAsia="楷体_GB2312"/>
          <w:sz w:val="32"/>
          <w:szCs w:val="32"/>
        </w:rPr>
      </w:pPr>
      <w:r>
        <w:rPr>
          <w:rFonts w:hint="eastAsia" w:ascii="楷体_GB2312" w:eastAsia="楷体_GB2312"/>
          <w:sz w:val="32"/>
          <w:szCs w:val="32"/>
        </w:rPr>
        <w:t>滕州市应急管理局</w:t>
      </w:r>
    </w:p>
    <w:p w14:paraId="653B8E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sz w:val="32"/>
          <w:szCs w:val="32"/>
        </w:rPr>
      </w:pPr>
    </w:p>
    <w:p w14:paraId="5641D5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sz w:val="32"/>
          <w:szCs w:val="32"/>
        </w:rPr>
      </w:pPr>
      <w:r>
        <w:rPr>
          <w:rFonts w:hint="eastAsia" w:ascii="黑体" w:eastAsia="黑体"/>
          <w:sz w:val="32"/>
          <w:szCs w:val="32"/>
        </w:rPr>
        <w:t>一、事项名称</w:t>
      </w:r>
    </w:p>
    <w:p w14:paraId="243ECE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危险化学品安全使用许可</w:t>
      </w:r>
    </w:p>
    <w:p w14:paraId="7CFFEE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sz w:val="32"/>
          <w:szCs w:val="32"/>
        </w:rPr>
      </w:pPr>
      <w:r>
        <w:rPr>
          <w:rFonts w:hint="eastAsia" w:ascii="黑体" w:eastAsia="黑体"/>
          <w:sz w:val="32"/>
          <w:szCs w:val="32"/>
        </w:rPr>
        <w:t>二、法律依据</w:t>
      </w:r>
    </w:p>
    <w:p w14:paraId="12D967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《中华人民共和国安全生产法》</w:t>
      </w:r>
    </w:p>
    <w:p w14:paraId="3248C8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《危险化学品安全使用许可证实施办法》（国家安监总局令第57号）</w:t>
      </w:r>
    </w:p>
    <w:p w14:paraId="205AA9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sz w:val="32"/>
          <w:szCs w:val="32"/>
        </w:rPr>
      </w:pPr>
      <w:r>
        <w:rPr>
          <w:rFonts w:hint="eastAsia" w:ascii="黑体" w:eastAsia="黑体"/>
          <w:sz w:val="32"/>
          <w:szCs w:val="32"/>
          <w:lang w:val="en-US" w:eastAsia="zh-CN"/>
        </w:rPr>
        <w:t>三</w:t>
      </w:r>
      <w:r>
        <w:rPr>
          <w:rFonts w:hint="eastAsia" w:ascii="黑体" w:eastAsia="黑体"/>
          <w:sz w:val="32"/>
          <w:szCs w:val="32"/>
        </w:rPr>
        <w:t>、申请条件</w:t>
      </w:r>
    </w:p>
    <w:p w14:paraId="4BEC4D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适用于列入危险化学品安全使用许可适用行业目录、使用危险化学品从事生产并且达到危险化学品使用量的数量标准的化工企业（危险化学品生产企业除外），使用危险化学品作为燃料的企业不适用。</w:t>
      </w:r>
    </w:p>
    <w:p w14:paraId="2615F6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eastAsia="仿宋_GB2312"/>
          <w:sz w:val="32"/>
          <w:szCs w:val="32"/>
          <w:lang w:eastAsia="zh-CN"/>
        </w:rPr>
      </w:pPr>
      <w:r>
        <w:rPr>
          <w:rFonts w:hint="eastAsia" w:ascii="仿宋_GB2312" w:eastAsia="仿宋_GB2312"/>
          <w:sz w:val="32"/>
          <w:szCs w:val="32"/>
        </w:rPr>
        <w:t>申请条件：《危险化学品安全使用许可证实施办法》第六条至第十七条</w:t>
      </w:r>
      <w:r>
        <w:rPr>
          <w:rFonts w:hint="eastAsia" w:ascii="仿宋_GB2312" w:eastAsia="仿宋_GB2312"/>
          <w:sz w:val="32"/>
          <w:szCs w:val="32"/>
          <w:lang w:eastAsia="zh-CN"/>
        </w:rPr>
        <w:t>。</w:t>
      </w:r>
      <w:bookmarkStart w:id="0" w:name="_GoBack"/>
      <w:bookmarkEnd w:id="0"/>
    </w:p>
    <w:p w14:paraId="4BDE4E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eastAsia="黑体"/>
          <w:sz w:val="32"/>
          <w:szCs w:val="32"/>
        </w:rPr>
      </w:pPr>
      <w:r>
        <w:rPr>
          <w:rFonts w:hint="eastAsia" w:ascii="黑体" w:eastAsia="黑体"/>
          <w:sz w:val="32"/>
          <w:szCs w:val="32"/>
          <w:lang w:val="en-US" w:eastAsia="zh-CN"/>
        </w:rPr>
        <w:t>四</w:t>
      </w:r>
      <w:r>
        <w:rPr>
          <w:rFonts w:hint="eastAsia" w:ascii="黑体" w:eastAsia="黑体"/>
          <w:sz w:val="32"/>
          <w:szCs w:val="32"/>
        </w:rPr>
        <w:t>、申请材料</w:t>
      </w:r>
    </w:p>
    <w:p w14:paraId="7A1CFA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1.首次申请，应当在建设项目安全设施竣工验收通过之日起10个工作日内提交下列材料：</w:t>
      </w:r>
    </w:p>
    <w:p w14:paraId="23534E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（1）申请安全使用许可证的文件及申请书；</w:t>
      </w:r>
    </w:p>
    <w:p w14:paraId="4252B5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（2）新建企业的选址布局符合国家产业政策、当地县级以上人民政府的规划和布局的证明材料复制件</w:t>
      </w:r>
      <w:r>
        <w:rPr>
          <w:rFonts w:hint="eastAsia" w:ascii="仿宋_GB2312" w:eastAsia="仿宋_GB2312"/>
          <w:sz w:val="32"/>
          <w:szCs w:val="32"/>
          <w:lang w:eastAsia="zh-CN"/>
        </w:rPr>
        <w:t>；</w:t>
      </w:r>
    </w:p>
    <w:p w14:paraId="7C586E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）安全生产责任制文件，安全生产规章制度、岗位安全操作规程清单；</w:t>
      </w:r>
    </w:p>
    <w:p w14:paraId="651C24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）设置安全生产管理机构，配备专职安全生产管理人员的文件复制件；</w:t>
      </w:r>
    </w:p>
    <w:p w14:paraId="21B8D6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）主要负责人、分管安全负责人、安全生产管理人员安全合格证和特种作业人员操作证复制件；</w:t>
      </w:r>
    </w:p>
    <w:p w14:paraId="4FE049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）危险化学品事故应急救援预案的备案证明文件；</w:t>
      </w:r>
    </w:p>
    <w:p w14:paraId="18C35F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7</w:t>
      </w:r>
      <w:r>
        <w:rPr>
          <w:rFonts w:hint="eastAsia" w:ascii="仿宋_GB2312" w:eastAsia="仿宋_GB2312"/>
          <w:sz w:val="32"/>
          <w:szCs w:val="32"/>
        </w:rPr>
        <w:t>）由供货单位提供的所使用危险化学品的安全技术说明书和安全标签；</w:t>
      </w:r>
    </w:p>
    <w:p w14:paraId="0326B8C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8</w:t>
      </w:r>
      <w:r>
        <w:rPr>
          <w:rFonts w:hint="eastAsia" w:ascii="仿宋_GB2312" w:eastAsia="仿宋_GB2312"/>
          <w:sz w:val="32"/>
          <w:szCs w:val="32"/>
        </w:rPr>
        <w:t>）工商营业执照副本或者工商核准文件复制件；</w:t>
      </w:r>
    </w:p>
    <w:p w14:paraId="187817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9</w:t>
      </w:r>
      <w:r>
        <w:rPr>
          <w:rFonts w:hint="eastAsia" w:ascii="仿宋_GB2312" w:eastAsia="仿宋_GB2312"/>
          <w:sz w:val="32"/>
          <w:szCs w:val="32"/>
        </w:rPr>
        <w:t>）安全评价报告及其整改结果的报告；</w:t>
      </w:r>
    </w:p>
    <w:p w14:paraId="64FA9B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0</w:t>
      </w:r>
      <w:r>
        <w:rPr>
          <w:rFonts w:hint="eastAsia" w:ascii="仿宋_GB2312" w:eastAsia="仿宋_GB2312"/>
          <w:sz w:val="32"/>
          <w:szCs w:val="32"/>
        </w:rPr>
        <w:t>）新建企业的建设项目安全设施竣工验收报告；</w:t>
      </w:r>
    </w:p>
    <w:p w14:paraId="17C15A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）应急救援组织、应急救援人员，以及应急救援器材、设备设施清单；</w:t>
      </w:r>
    </w:p>
    <w:p w14:paraId="3BE3EC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）有危险化学品重大危险源的企业，还应当提交重大危险源的备案证明文件</w:t>
      </w:r>
      <w:r>
        <w:rPr>
          <w:rFonts w:hint="eastAsia" w:ascii="仿宋_GB2312" w:eastAsia="仿宋_GB2312"/>
          <w:sz w:val="32"/>
          <w:szCs w:val="32"/>
          <w:lang w:eastAsia="zh-CN"/>
        </w:rPr>
        <w:t>；</w:t>
      </w:r>
    </w:p>
    <w:p w14:paraId="05FCA8C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3</w:t>
      </w:r>
      <w:r>
        <w:rPr>
          <w:rFonts w:hint="eastAsia" w:ascii="仿宋_GB2312" w:eastAsia="仿宋_GB2312"/>
          <w:sz w:val="32"/>
          <w:szCs w:val="32"/>
        </w:rPr>
        <w:t>）原《危险化学品</w:t>
      </w:r>
      <w:r>
        <w:rPr>
          <w:rFonts w:hint="eastAsia" w:ascii="仿宋_GB2312" w:eastAsia="仿宋_GB2312"/>
          <w:sz w:val="32"/>
          <w:szCs w:val="32"/>
          <w:lang w:val="en-US" w:eastAsia="zh-CN"/>
        </w:rPr>
        <w:t>安全使用</w:t>
      </w:r>
      <w:r>
        <w:rPr>
          <w:rFonts w:hint="eastAsia" w:ascii="仿宋_GB2312" w:eastAsia="仿宋_GB2312"/>
          <w:sz w:val="32"/>
          <w:szCs w:val="32"/>
        </w:rPr>
        <w:t>许可证》正、副本（</w:t>
      </w:r>
      <w:r>
        <w:rPr>
          <w:rFonts w:hint="eastAsia" w:ascii="仿宋_GB2312" w:eastAsia="仿宋_GB2312" w:cs="Times New Roman" w:hAnsiTheme="minorEastAsia"/>
          <w:sz w:val="32"/>
          <w:szCs w:val="32"/>
        </w:rPr>
        <w:t>延期</w:t>
      </w:r>
      <w:r>
        <w:rPr>
          <w:rFonts w:hint="eastAsia" w:ascii="仿宋_GB2312" w:eastAsia="仿宋_GB2312"/>
          <w:sz w:val="32"/>
          <w:szCs w:val="32"/>
        </w:rPr>
        <w:t>和变更申请提供）。</w:t>
      </w:r>
    </w:p>
    <w:p w14:paraId="1DF46F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2.申请延期换证，应当在安全使用许可证有效期届满前3个月提出延期申请，并提交</w:t>
      </w:r>
      <w:r>
        <w:rPr>
          <w:rFonts w:hint="eastAsia" w:ascii="仿宋_GB2312" w:eastAsia="仿宋_GB2312"/>
          <w:sz w:val="32"/>
          <w:szCs w:val="32"/>
          <w:lang w:val="en-US" w:eastAsia="zh-CN"/>
        </w:rPr>
        <w:t>首次申请材料清单中除第（10）条之外的申请材料</w:t>
      </w:r>
      <w:r>
        <w:rPr>
          <w:rFonts w:hint="eastAsia" w:ascii="仿宋_GB2312" w:eastAsia="仿宋_GB2312"/>
          <w:sz w:val="32"/>
          <w:szCs w:val="32"/>
        </w:rPr>
        <w:t>。</w:t>
      </w:r>
    </w:p>
    <w:p w14:paraId="42D35DF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3.企业在安全使用许可证有效期内变更主要负责人、企业名称或者注册地址的，应当自工商营业执照变更之日起10个工作日内提出变更申请，并提交下列文件、资料：</w:t>
      </w:r>
    </w:p>
    <w:p w14:paraId="07E057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）变更申请文件</w:t>
      </w:r>
      <w:r>
        <w:rPr>
          <w:rFonts w:hint="eastAsia" w:ascii="仿宋_GB2312" w:eastAsia="仿宋_GB2312"/>
          <w:sz w:val="32"/>
          <w:szCs w:val="32"/>
          <w:lang w:val="en-US" w:eastAsia="zh-CN"/>
        </w:rPr>
        <w:t>和</w:t>
      </w:r>
      <w:r>
        <w:rPr>
          <w:rFonts w:hint="eastAsia" w:ascii="仿宋_GB2312" w:eastAsia="仿宋_GB2312"/>
          <w:sz w:val="32"/>
          <w:szCs w:val="32"/>
        </w:rPr>
        <w:t>申请书；</w:t>
      </w:r>
    </w:p>
    <w:p w14:paraId="7027240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）变更后的工商营业执照副本复制件；</w:t>
      </w:r>
    </w:p>
    <w:p w14:paraId="1E7E1B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）变更主要负责人的，还应当提供主要负责人经安全生产监督管理部门考核合格后颁发的安全合格证复制件；</w:t>
      </w:r>
    </w:p>
    <w:p w14:paraId="3FFD4EC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）变更注册地址的，还应当提供相关证明材料。</w:t>
      </w:r>
    </w:p>
    <w:p w14:paraId="2E7C4E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企业在安全使用许可证有效期内变更隶属关系的，应当在隶属关系变更之日起10日内向发证机关提交证明材料。</w:t>
      </w:r>
    </w:p>
    <w:p w14:paraId="3065A1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企业在安全使用许可证有效期内，有下列情形之一的，</w:t>
      </w:r>
      <w:r>
        <w:rPr>
          <w:rFonts w:hint="eastAsia" w:ascii="仿宋_GB2312" w:eastAsia="仿宋_GB2312"/>
          <w:sz w:val="32"/>
          <w:szCs w:val="32"/>
          <w:lang w:val="en-US" w:eastAsia="zh-CN"/>
        </w:rPr>
        <w:t>应按</w:t>
      </w:r>
      <w:r>
        <w:rPr>
          <w:rFonts w:hint="eastAsia" w:ascii="仿宋_GB2312" w:eastAsia="仿宋_GB2312"/>
          <w:sz w:val="32"/>
          <w:szCs w:val="32"/>
        </w:rPr>
        <w:t>规定办理变更手续：</w:t>
      </w:r>
    </w:p>
    <w:p w14:paraId="638BDEC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）增加使用的危险化学品品种，且达到危险化学品使用量的数量标准规定的；</w:t>
      </w:r>
    </w:p>
    <w:p w14:paraId="12B3AE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）涉及危险化学品安全使用许可范围的新建、改建、扩建建设项目的；</w:t>
      </w:r>
    </w:p>
    <w:p w14:paraId="5A9EF8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）改变工艺技术对企业的安全生产条件产生重大影响的。</w:t>
      </w:r>
    </w:p>
    <w:p w14:paraId="7D5A43D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有第一项规定情形的企业，应当在增加前提出变更申请</w:t>
      </w:r>
      <w:r>
        <w:rPr>
          <w:rFonts w:hint="eastAsia" w:ascii="仿宋_GB2312" w:eastAsia="仿宋_GB2312"/>
          <w:sz w:val="32"/>
          <w:szCs w:val="32"/>
          <w:lang w:eastAsia="zh-CN"/>
        </w:rPr>
        <w:t>；</w:t>
      </w:r>
    </w:p>
    <w:p w14:paraId="7C9F4E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有第二项规定情形的企业，应当在建设项目安全设施竣工验收合格之日起10个工作日内向原发证机关提出变更申请，并提交建设项目安全设施竣工验收报告等相关文件、资料</w:t>
      </w:r>
      <w:r>
        <w:rPr>
          <w:rFonts w:hint="eastAsia" w:ascii="仿宋_GB2312" w:eastAsia="仿宋_GB2312"/>
          <w:sz w:val="32"/>
          <w:szCs w:val="32"/>
          <w:lang w:eastAsia="zh-CN"/>
        </w:rPr>
        <w:t>；</w:t>
      </w:r>
    </w:p>
    <w:p w14:paraId="739520C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有第一项、第三项规定情形的企业，应当进行专项安全验收评价，并对安全评价报告中提出的问题进行整改；在整改完成后，向原发证机关提出变更申请并提交安全验收评价报告。</w:t>
      </w:r>
    </w:p>
    <w:p w14:paraId="5B4D52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sz w:val="32"/>
          <w:szCs w:val="32"/>
          <w:lang w:eastAsia="zh-CN"/>
        </w:rPr>
      </w:pPr>
      <w:r>
        <w:rPr>
          <w:rFonts w:hint="eastAsia" w:ascii="黑体" w:eastAsia="黑体"/>
          <w:sz w:val="32"/>
          <w:szCs w:val="32"/>
          <w:lang w:val="en-US" w:eastAsia="zh-CN"/>
        </w:rPr>
        <w:t>五</w:t>
      </w:r>
      <w:r>
        <w:rPr>
          <w:rFonts w:hint="eastAsia" w:ascii="黑体" w:eastAsia="黑体"/>
          <w:sz w:val="32"/>
          <w:szCs w:val="32"/>
        </w:rPr>
        <w:t>、办理程序</w:t>
      </w:r>
      <w:r>
        <w:rPr>
          <w:rFonts w:hint="eastAsia" w:ascii="黑体" w:eastAsia="黑体"/>
          <w:sz w:val="32"/>
          <w:szCs w:val="32"/>
          <w:lang w:eastAsia="zh-CN"/>
        </w:rPr>
        <w:t>：</w:t>
      </w:r>
      <w:r>
        <w:rPr>
          <w:rFonts w:hint="eastAsia" w:ascii="仿宋_GB2312" w:hAnsi="Calibri" w:eastAsia="仿宋_GB2312" w:cs="Times New Roman"/>
          <w:kern w:val="2"/>
          <w:sz w:val="32"/>
          <w:szCs w:val="32"/>
          <w:lang w:val="en-US" w:eastAsia="zh-CN" w:bidi="ar-SA"/>
        </w:rPr>
        <w:t>受理→审核→审批→办结</w:t>
      </w:r>
    </w:p>
    <w:p w14:paraId="08E055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黑体" w:eastAsia="黑体"/>
          <w:sz w:val="32"/>
          <w:szCs w:val="32"/>
          <w:lang w:val="en-US" w:eastAsia="zh-CN"/>
        </w:rPr>
        <w:t>六</w:t>
      </w:r>
      <w:r>
        <w:rPr>
          <w:rFonts w:hint="eastAsia" w:ascii="黑体" w:eastAsia="黑体"/>
          <w:sz w:val="32"/>
          <w:szCs w:val="32"/>
        </w:rPr>
        <w:t>、法定时限</w:t>
      </w:r>
      <w:r>
        <w:rPr>
          <w:rFonts w:hint="eastAsia" w:ascii="黑体" w:eastAsia="黑体"/>
          <w:sz w:val="32"/>
          <w:szCs w:val="32"/>
          <w:lang w:eastAsia="zh-CN"/>
        </w:rPr>
        <w:t>：</w:t>
      </w:r>
      <w:r>
        <w:rPr>
          <w:rFonts w:hint="eastAsia" w:ascii="仿宋_GB2312" w:eastAsia="仿宋_GB2312"/>
          <w:sz w:val="32"/>
          <w:szCs w:val="32"/>
        </w:rPr>
        <w:t>45个工作日，</w:t>
      </w:r>
      <w:r>
        <w:rPr>
          <w:rFonts w:hint="eastAsia" w:ascii="仿宋_GB2312" w:hAnsi="仿宋_GB2312" w:eastAsia="仿宋_GB2312" w:cs="仿宋_GB2312"/>
          <w:kern w:val="0"/>
          <w:sz w:val="32"/>
          <w:szCs w:val="32"/>
        </w:rPr>
        <w:t>不含现场核查和企业对存在问题和隐患的整改时间。</w:t>
      </w:r>
    </w:p>
    <w:p w14:paraId="425607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Times New Roman" w:eastAsia="黑体"/>
          <w:sz w:val="32"/>
          <w:szCs w:val="32"/>
        </w:rPr>
      </w:pPr>
      <w:r>
        <w:rPr>
          <w:rFonts w:hint="eastAsia" w:ascii="黑体" w:eastAsia="黑体"/>
          <w:sz w:val="32"/>
          <w:szCs w:val="32"/>
          <w:lang w:val="en-US" w:eastAsia="zh-CN"/>
        </w:rPr>
        <w:t>七</w:t>
      </w:r>
      <w:r>
        <w:rPr>
          <w:rFonts w:hint="eastAsia" w:ascii="黑体" w:eastAsia="黑体"/>
          <w:sz w:val="32"/>
          <w:szCs w:val="32"/>
        </w:rPr>
        <w:t>、发放证件及有效期</w:t>
      </w:r>
    </w:p>
    <w:p w14:paraId="5F816A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eastAsia="仿宋_GB2312"/>
          <w:sz w:val="32"/>
          <w:szCs w:val="32"/>
        </w:rPr>
        <w:t>《危险化学品安全使用许可证》</w:t>
      </w:r>
      <w:r>
        <w:rPr>
          <w:rFonts w:hint="eastAsia" w:ascii="仿宋_GB2312" w:hAnsi="仿宋_GB2312" w:eastAsia="仿宋_GB2312" w:cs="仿宋_GB2312"/>
          <w:kern w:val="0"/>
          <w:sz w:val="32"/>
          <w:szCs w:val="32"/>
        </w:rPr>
        <w:t>，有效期</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三年</w:t>
      </w:r>
    </w:p>
    <w:p w14:paraId="33F4A7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黑体" w:eastAsia="黑体"/>
          <w:sz w:val="32"/>
          <w:szCs w:val="32"/>
          <w:lang w:val="en-US" w:eastAsia="zh-CN"/>
        </w:rPr>
        <w:t>八</w:t>
      </w:r>
      <w:r>
        <w:rPr>
          <w:rFonts w:hint="eastAsia" w:ascii="黑体" w:eastAsia="黑体"/>
          <w:sz w:val="32"/>
          <w:szCs w:val="32"/>
        </w:rPr>
        <w:t>、收费依据及标准</w:t>
      </w:r>
      <w:r>
        <w:rPr>
          <w:rFonts w:hint="eastAsia" w:ascii="黑体" w:eastAsia="黑体"/>
          <w:sz w:val="32"/>
          <w:szCs w:val="32"/>
          <w:lang w:eastAsia="zh-CN"/>
        </w:rPr>
        <w:t>：</w:t>
      </w:r>
      <w:r>
        <w:rPr>
          <w:rFonts w:hint="eastAsia" w:ascii="仿宋_GB2312" w:eastAsia="仿宋_GB2312"/>
          <w:sz w:val="32"/>
          <w:szCs w:val="32"/>
        </w:rPr>
        <w:t>不收费</w:t>
      </w:r>
    </w:p>
    <w:p w14:paraId="3AB992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sz w:val="32"/>
          <w:szCs w:val="32"/>
        </w:rPr>
      </w:pPr>
      <w:r>
        <w:rPr>
          <w:rFonts w:hint="eastAsia" w:ascii="黑体" w:eastAsia="黑体"/>
          <w:sz w:val="32"/>
          <w:szCs w:val="32"/>
          <w:lang w:val="en-US" w:eastAsia="zh-CN"/>
        </w:rPr>
        <w:t>九</w:t>
      </w:r>
      <w:r>
        <w:rPr>
          <w:rFonts w:hint="eastAsia" w:ascii="黑体" w:eastAsia="黑体"/>
          <w:sz w:val="32"/>
          <w:szCs w:val="32"/>
        </w:rPr>
        <w:t>、咨询服务电话</w:t>
      </w:r>
    </w:p>
    <w:p w14:paraId="4031D4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hAnsi="宋体" w:eastAsia="仿宋_GB2312" w:cs="Times New Roman"/>
          <w:sz w:val="32"/>
          <w:szCs w:val="32"/>
        </w:rPr>
        <w:t>办理窗口：</w:t>
      </w:r>
      <w:r>
        <w:rPr>
          <w:rFonts w:hint="eastAsia" w:ascii="仿宋_GB2312" w:eastAsia="仿宋_GB2312" w:cs="Times New Roman"/>
          <w:sz w:val="32"/>
          <w:szCs w:val="32"/>
        </w:rPr>
        <w:t>滕州市北辛中路政务服务中心</w:t>
      </w:r>
      <w:r>
        <w:rPr>
          <w:rFonts w:hint="eastAsia" w:ascii="仿宋_GB2312" w:eastAsia="仿宋_GB2312" w:cs="Times New Roman"/>
          <w:sz w:val="32"/>
          <w:szCs w:val="32"/>
          <w:lang w:eastAsia="zh-CN"/>
        </w:rPr>
        <w:t>三楼H313</w:t>
      </w:r>
      <w:r>
        <w:rPr>
          <w:rFonts w:hint="eastAsia" w:ascii="仿宋_GB2312" w:eastAsia="仿宋_GB2312" w:cs="Times New Roman"/>
          <w:sz w:val="32"/>
          <w:szCs w:val="32"/>
        </w:rPr>
        <w:t>窗口</w:t>
      </w:r>
      <w:r>
        <w:rPr>
          <w:rFonts w:hint="eastAsia" w:ascii="仿宋_GB2312" w:eastAsia="仿宋_GB2312" w:cs="Times New Roman"/>
          <w:sz w:val="32"/>
          <w:szCs w:val="32"/>
          <w:lang w:val="en-US" w:eastAsia="zh-CN"/>
        </w:rPr>
        <w:t xml:space="preserve"> </w:t>
      </w:r>
    </w:p>
    <w:p w14:paraId="357CD7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cs="Times New Roman"/>
          <w:szCs w:val="22"/>
          <w:lang w:val="en-US" w:eastAsia="zh-CN"/>
        </w:rPr>
      </w:pPr>
      <w:r>
        <w:rPr>
          <w:rFonts w:hint="eastAsia" w:ascii="仿宋_GB2312" w:eastAsia="仿宋_GB2312" w:cs="Times New Roman"/>
          <w:sz w:val="32"/>
          <w:szCs w:val="32"/>
        </w:rPr>
        <w:t>相关</w:t>
      </w:r>
      <w:r>
        <w:rPr>
          <w:rFonts w:hint="eastAsia" w:ascii="仿宋_GB2312" w:eastAsia="仿宋_GB2312" w:cs="Times New Roman"/>
          <w:sz w:val="32"/>
          <w:szCs w:val="32"/>
          <w:lang w:val="en-US" w:eastAsia="zh-CN"/>
        </w:rPr>
        <w:t>材料</w:t>
      </w:r>
      <w:r>
        <w:rPr>
          <w:rFonts w:hint="eastAsia" w:ascii="仿宋_GB2312" w:eastAsia="仿宋_GB2312" w:cs="Times New Roman"/>
          <w:sz w:val="32"/>
          <w:szCs w:val="32"/>
        </w:rPr>
        <w:t>下载邮箱：tzy</w:t>
      </w:r>
      <w:r>
        <w:rPr>
          <w:rFonts w:hint="eastAsia" w:ascii="仿宋_GB2312" w:eastAsia="仿宋_GB2312" w:cs="Times New Roman"/>
          <w:sz w:val="32"/>
          <w:szCs w:val="32"/>
          <w:lang w:val="en-US" w:eastAsia="zh-CN"/>
        </w:rPr>
        <w:t>j</w:t>
      </w:r>
      <w:r>
        <w:rPr>
          <w:rFonts w:hint="eastAsia" w:ascii="仿宋_GB2312" w:eastAsia="仿宋_GB2312" w:cs="Times New Roman"/>
          <w:sz w:val="32"/>
          <w:szCs w:val="32"/>
        </w:rPr>
        <w:t>xzxks@163.com   密码：TZyj1357</w:t>
      </w:r>
    </w:p>
    <w:p w14:paraId="3154E8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宋体" w:cs="Times New Roman"/>
          <w:szCs w:val="22"/>
          <w:lang w:val="en-US" w:eastAsia="zh-CN"/>
        </w:rPr>
      </w:pPr>
      <w:r>
        <w:rPr>
          <w:rFonts w:hint="eastAsia" w:ascii="仿宋_GB2312" w:hAnsi="宋体" w:eastAsia="仿宋_GB2312" w:cs="Times New Roman"/>
          <w:sz w:val="32"/>
          <w:szCs w:val="32"/>
        </w:rPr>
        <w:t>联系电话：0632-</w:t>
      </w:r>
      <w:r>
        <w:rPr>
          <w:rFonts w:hint="eastAsia" w:ascii="仿宋_GB2312" w:hAnsi="宋体" w:eastAsia="仿宋_GB2312" w:cs="Times New Roman"/>
          <w:sz w:val="32"/>
          <w:szCs w:val="32"/>
          <w:lang w:val="en-US" w:eastAsia="zh-CN"/>
        </w:rPr>
        <w:t>5963001</w:t>
      </w:r>
    </w:p>
    <w:p w14:paraId="1D0FBB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宋体" w:eastAsia="仿宋_GB2312" w:cs="Times New Roman"/>
          <w:sz w:val="32"/>
          <w:szCs w:val="32"/>
        </w:rPr>
        <w:t>监督投诉：0632-</w:t>
      </w:r>
      <w:r>
        <w:rPr>
          <w:rFonts w:hint="eastAsia" w:ascii="仿宋_GB2312" w:hAnsi="宋体" w:eastAsia="仿宋_GB2312" w:cs="Times New Roman"/>
          <w:sz w:val="32"/>
          <w:szCs w:val="32"/>
          <w:lang w:val="en-US" w:eastAsia="zh-CN"/>
        </w:rPr>
        <w:t>5888278</w:t>
      </w:r>
    </w:p>
    <w:sectPr>
      <w:footerReference r:id="rId3" w:type="default"/>
      <w:pgSz w:w="11906" w:h="16838"/>
      <w:pgMar w:top="1587" w:right="1587"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8225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BCC40">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DBCC40">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OTRmNjMzMWEyMjFhMzdmYTdlYzljYzZlOWJlYTMifQ=="/>
  </w:docVars>
  <w:rsids>
    <w:rsidRoot w:val="73EE527B"/>
    <w:rsid w:val="23976AE7"/>
    <w:rsid w:val="2A7B2DEF"/>
    <w:rsid w:val="2FD65932"/>
    <w:rsid w:val="389F30B5"/>
    <w:rsid w:val="3ECD05CA"/>
    <w:rsid w:val="3ED72C59"/>
    <w:rsid w:val="4101340C"/>
    <w:rsid w:val="482F7BFF"/>
    <w:rsid w:val="486D08B4"/>
    <w:rsid w:val="702201D0"/>
    <w:rsid w:val="73EE527B"/>
    <w:rsid w:val="7A6B30E3"/>
    <w:rsid w:val="B7D36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unhideWhenUsed/>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361</Words>
  <Characters>366</Characters>
  <Lines>0</Lines>
  <Paragraphs>0</Paragraphs>
  <TotalTime>0</TotalTime>
  <ScaleCrop>false</ScaleCrop>
  <LinksUpToDate>false</LinksUpToDate>
  <CharactersWithSpaces>366</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2020-12-01T09:00:00Z</dcterms:created>
  <dc:creator>Administrator</dc:creator>
  <cp:lastModifiedBy>黑涩8幽默</cp:lastModifiedBy>
  <cp:lastPrinted>2026-02-27T09:19:27Z</cp:lastPrinted>
  <dcterms:modified xsi:type="dcterms:W3CDTF">2026-02-27T09:19:30Z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43FECC3E092944548B72275934C8DB57</vt:lpwstr>
  </property>
  <property fmtid="{D5CDD505-2E9C-101B-9397-08002B2CF9AE}" pid="4" name="KSOTemplateDocerSaveRecord">
    <vt:lpwstr>eyJoZGlkIjoiMDg1OTRmNjMzMWEyMjFhMzdmYTdlYzljYzZlOWJlYTMiLCJ1c2VySWQiOiI1MDc4OTcxNDcifQ==</vt:lpwstr>
  </property>
</Properties>
</file>