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E73CC">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生产经营单位生产安全事故应急预案备案</w:t>
      </w:r>
    </w:p>
    <w:p w14:paraId="3A3E2F4D">
      <w:pPr>
        <w:keepNext w:val="0"/>
        <w:keepLines w:val="0"/>
        <w:pageBreakBefore w:val="0"/>
        <w:widowControl/>
        <w:kinsoku/>
        <w:wordWrap/>
        <w:overflowPunct/>
        <w:topLinePunct w:val="0"/>
        <w:autoSpaceDE/>
        <w:autoSpaceDN/>
        <w:bidi w:val="0"/>
        <w:spacing w:line="600" w:lineRule="exact"/>
        <w:ind w:firstLine="431" w:firstLineChars="98"/>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服务指南</w:t>
      </w:r>
    </w:p>
    <w:p w14:paraId="5DB88C87">
      <w:pPr>
        <w:pStyle w:val="6"/>
        <w:keepNext w:val="0"/>
        <w:keepLines w:val="0"/>
        <w:pageBreakBefore w:val="0"/>
        <w:kinsoku/>
        <w:wordWrap/>
        <w:overflowPunct/>
        <w:topLinePunct w:val="0"/>
        <w:autoSpaceDE/>
        <w:autoSpaceDN/>
        <w:bidi w:val="0"/>
        <w:spacing w:after="0" w:line="600" w:lineRule="exact"/>
        <w:ind w:left="0" w:leftChars="0"/>
        <w:jc w:val="center"/>
        <w:textAlignment w:val="auto"/>
        <w:rPr>
          <w:rFonts w:hint="eastAsia" w:ascii="方正小标宋简体" w:hAnsi="方正小标宋简体" w:eastAsia="方正小标宋简体" w:cs="方正小标宋简体"/>
          <w:b w:val="0"/>
          <w:sz w:val="44"/>
          <w:szCs w:val="44"/>
        </w:rPr>
      </w:pPr>
      <w:r>
        <w:rPr>
          <w:rFonts w:hint="eastAsia" w:ascii="楷体_GB2312" w:eastAsia="楷体_GB2312"/>
          <w:sz w:val="32"/>
          <w:szCs w:val="32"/>
        </w:rPr>
        <w:t>滕州市应急管理局</w:t>
      </w:r>
    </w:p>
    <w:p w14:paraId="45480A67">
      <w:pPr>
        <w:pStyle w:val="15"/>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ascii="仿宋_GB2312" w:hAnsi="宋体" w:eastAsia="仿宋_GB2312"/>
          <w:b/>
          <w:sz w:val="32"/>
          <w:szCs w:val="32"/>
        </w:rPr>
      </w:pPr>
    </w:p>
    <w:p w14:paraId="57EB5D15">
      <w:pPr>
        <w:pStyle w:val="15"/>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事项名称</w:t>
      </w:r>
    </w:p>
    <w:p w14:paraId="096F4260">
      <w:pPr>
        <w:pStyle w:val="15"/>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生产经营单位生产安全事故应急预案备案</w:t>
      </w:r>
    </w:p>
    <w:p w14:paraId="6DA6099D">
      <w:pPr>
        <w:pStyle w:val="15"/>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二、法律依据</w:t>
      </w:r>
    </w:p>
    <w:p w14:paraId="0778E124">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1.《生产安全事故应急条例》（国务院令第708号）</w:t>
      </w:r>
    </w:p>
    <w:p w14:paraId="1E57CAF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2.《生产安全事故应急预案管理办法》（国家安监总局令第88号，应急管理部第2号令修正）</w:t>
      </w:r>
    </w:p>
    <w:p w14:paraId="38AE13AF">
      <w:pPr>
        <w:pStyle w:val="2"/>
        <w:spacing w:before="0" w:after="0" w:line="240" w:lineRule="auto"/>
        <w:ind w:left="0" w:leftChars="0" w:firstLine="0" w:firstLineChars="0"/>
        <w:rPr>
          <w:rFonts w:hint="default" w:eastAsia="楷体"/>
          <w:lang w:val="en-US" w:eastAsia="zh-CN"/>
        </w:rPr>
      </w:pPr>
      <w:r>
        <w:rPr>
          <w:rFonts w:hint="eastAsia"/>
          <w:lang w:val="en-US" w:eastAsia="zh-CN"/>
        </w:rPr>
        <w:t xml:space="preserve">   </w:t>
      </w:r>
      <w:r>
        <w:rPr>
          <w:rFonts w:hint="eastAsia" w:ascii="仿宋_GB2312" w:eastAsia="仿宋_GB2312"/>
          <w:sz w:val="32"/>
          <w:szCs w:val="32"/>
          <w:lang w:val="en-US" w:eastAsia="zh-CN"/>
        </w:rPr>
        <w:t xml:space="preserve"> 3.《山东省生产安全事故应急预案管理办法》</w:t>
      </w:r>
    </w:p>
    <w:p w14:paraId="41025F95">
      <w:pPr>
        <w:pStyle w:val="15"/>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三、申请条件</w:t>
      </w:r>
    </w:p>
    <w:p w14:paraId="2E29777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生产经营单位应急预案有备案要求的，应当在应急预案公布之日起20</w:t>
      </w:r>
      <w:bookmarkStart w:id="0" w:name="_GoBack"/>
      <w:bookmarkEnd w:id="0"/>
      <w:r>
        <w:rPr>
          <w:rFonts w:hint="eastAsia" w:ascii="仿宋_GB2312" w:eastAsia="仿宋_GB2312"/>
          <w:sz w:val="32"/>
          <w:szCs w:val="32"/>
        </w:rPr>
        <w:t>个工作日内，按照分级属地原则，向县级以上人民政府应急管理部门和其他负有安全生产监督管理职责的部门进行备案，并依法向社会公布。</w:t>
      </w:r>
      <w:r>
        <w:rPr>
          <w:rFonts w:hint="eastAsia" w:ascii="仿宋_GB2312" w:eastAsia="仿宋_GB2312"/>
          <w:sz w:val="32"/>
          <w:szCs w:val="32"/>
          <w:lang w:val="en-US" w:eastAsia="zh-CN"/>
        </w:rPr>
        <w:t xml:space="preserve">    </w:t>
      </w:r>
    </w:p>
    <w:p w14:paraId="5B4FC40E">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四、申请材料</w:t>
      </w:r>
    </w:p>
    <w:p w14:paraId="294FCF9F">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1.应急预案备案申报表；</w:t>
      </w:r>
    </w:p>
    <w:p w14:paraId="48CBC676">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2.应急预案评审意见（仅矿山、金属冶炼企业和易燃易爆物品、危险化学品</w:t>
      </w:r>
      <w:r>
        <w:rPr>
          <w:rFonts w:hint="eastAsia" w:ascii="仿宋_GB2312" w:eastAsia="仿宋_GB2312"/>
          <w:sz w:val="32"/>
          <w:szCs w:val="32"/>
          <w:lang w:eastAsia="zh-CN"/>
        </w:rPr>
        <w:t>的</w:t>
      </w:r>
      <w:r>
        <w:rPr>
          <w:rFonts w:hint="eastAsia" w:ascii="仿宋_GB2312" w:eastAsia="仿宋_GB2312"/>
          <w:sz w:val="32"/>
          <w:szCs w:val="32"/>
        </w:rPr>
        <w:t>生产、带储存设施的经营、储存、运输企业，以及使用危险化学品达到国家规定数量的化工企业，烟花爆竹生产、批发经营企业和中型规模以上的生产经营单位提供）；</w:t>
      </w:r>
    </w:p>
    <w:p w14:paraId="790F2372">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3.应急预案电子文档；</w:t>
      </w:r>
    </w:p>
    <w:p w14:paraId="1C632BF9">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4.风险评估结果和应急资源调查清单。</w:t>
      </w:r>
    </w:p>
    <w:p w14:paraId="5B4D52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lang w:eastAsia="zh-CN"/>
        </w:rPr>
      </w:pPr>
      <w:r>
        <w:rPr>
          <w:rFonts w:hint="eastAsia" w:ascii="黑体" w:eastAsia="黑体"/>
          <w:sz w:val="32"/>
          <w:szCs w:val="32"/>
          <w:lang w:val="en-US" w:eastAsia="zh-CN"/>
        </w:rPr>
        <w:t>五</w:t>
      </w:r>
      <w:r>
        <w:rPr>
          <w:rFonts w:hint="eastAsia" w:ascii="黑体" w:eastAsia="黑体"/>
          <w:sz w:val="32"/>
          <w:szCs w:val="32"/>
        </w:rPr>
        <w:t>、办理程序</w:t>
      </w:r>
      <w:r>
        <w:rPr>
          <w:rFonts w:hint="eastAsia" w:ascii="黑体" w:eastAsia="黑体"/>
          <w:sz w:val="32"/>
          <w:szCs w:val="32"/>
          <w:lang w:eastAsia="zh-CN"/>
        </w:rPr>
        <w:t>：</w:t>
      </w:r>
      <w:r>
        <w:rPr>
          <w:rFonts w:hint="eastAsia" w:ascii="仿宋_GB2312" w:hAnsi="Calibri" w:eastAsia="仿宋_GB2312" w:cs="Times New Roman"/>
          <w:kern w:val="2"/>
          <w:sz w:val="32"/>
          <w:szCs w:val="32"/>
          <w:lang w:val="en-US" w:eastAsia="zh-CN" w:bidi="ar-SA"/>
        </w:rPr>
        <w:t>受理→审核→审批→办结</w:t>
      </w:r>
    </w:p>
    <w:p w14:paraId="6505EB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sz w:val="32"/>
          <w:szCs w:val="32"/>
        </w:rPr>
      </w:pPr>
      <w:r>
        <w:rPr>
          <w:rFonts w:hint="eastAsia" w:ascii="黑体" w:hAnsi="黑体" w:eastAsia="黑体"/>
          <w:sz w:val="32"/>
          <w:szCs w:val="32"/>
        </w:rPr>
        <w:t>六、法定时限：</w:t>
      </w:r>
      <w:r>
        <w:rPr>
          <w:rFonts w:hint="eastAsia" w:ascii="仿宋_GB2312" w:hAnsi="仿宋_GB2312" w:eastAsia="仿宋_GB2312" w:cs="仿宋_GB2312"/>
          <w:kern w:val="0"/>
          <w:sz w:val="32"/>
          <w:szCs w:val="32"/>
        </w:rPr>
        <w:t>5个工作日</w:t>
      </w:r>
    </w:p>
    <w:p w14:paraId="25E3D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、发放证件及有效期</w:t>
      </w:r>
    </w:p>
    <w:p w14:paraId="15304C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宋体" w:eastAsia="仿宋_GB2312"/>
          <w:sz w:val="32"/>
          <w:szCs w:val="32"/>
          <w:lang w:eastAsia="zh-CN"/>
        </w:rPr>
        <w:t>《生产经营单位生产安全事故应急预案备案登记表》，</w:t>
      </w:r>
      <w:r>
        <w:rPr>
          <w:rFonts w:hint="eastAsia" w:ascii="仿宋_GB2312" w:hAnsi="宋体" w:eastAsia="仿宋_GB2312"/>
          <w:sz w:val="32"/>
          <w:szCs w:val="32"/>
        </w:rPr>
        <w:t>有效期：长期</w:t>
      </w:r>
    </w:p>
    <w:p w14:paraId="28AC9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、收费依据及标准：</w:t>
      </w:r>
      <w:r>
        <w:rPr>
          <w:rFonts w:hint="eastAsia" w:ascii="仿宋_GB2312" w:hAnsi="宋体" w:eastAsia="仿宋_GB2312"/>
          <w:sz w:val="32"/>
          <w:szCs w:val="32"/>
        </w:rPr>
        <w:t>不收费</w:t>
      </w:r>
    </w:p>
    <w:p w14:paraId="6FE4A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、咨询服务电话</w:t>
      </w:r>
    </w:p>
    <w:p w14:paraId="4BDAD9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hAnsi="宋体" w:eastAsia="仿宋_GB2312"/>
          <w:sz w:val="32"/>
          <w:szCs w:val="32"/>
        </w:rPr>
        <w:t>办理窗口：</w:t>
      </w:r>
      <w:r>
        <w:rPr>
          <w:rFonts w:hint="eastAsia" w:ascii="仿宋_GB2312" w:eastAsia="仿宋_GB2312"/>
          <w:sz w:val="32"/>
          <w:szCs w:val="32"/>
        </w:rPr>
        <w:t>滕州市北辛中路政务服务中心</w:t>
      </w:r>
      <w:r>
        <w:rPr>
          <w:rFonts w:hint="eastAsia" w:ascii="仿宋_GB2312" w:eastAsia="仿宋_GB2312"/>
          <w:sz w:val="32"/>
          <w:szCs w:val="32"/>
          <w:lang w:eastAsia="zh-CN"/>
        </w:rPr>
        <w:t>三楼H313</w:t>
      </w:r>
      <w:r>
        <w:rPr>
          <w:rFonts w:hint="eastAsia" w:ascii="仿宋_GB2312" w:eastAsia="仿宋_GB2312"/>
          <w:sz w:val="32"/>
          <w:szCs w:val="32"/>
        </w:rPr>
        <w:t>窗口</w:t>
      </w:r>
      <w:r>
        <w:rPr>
          <w:rFonts w:hint="eastAsia" w:ascii="仿宋_GB2312" w:eastAsia="仿宋_GB2312"/>
          <w:sz w:val="32"/>
          <w:szCs w:val="32"/>
          <w:lang w:val="en-US" w:eastAsia="zh-CN"/>
        </w:rPr>
        <w:t xml:space="preserve"> </w:t>
      </w:r>
    </w:p>
    <w:p w14:paraId="0C9E4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lang w:val="en-US" w:eastAsia="zh-CN"/>
        </w:rPr>
      </w:pPr>
      <w:r>
        <w:rPr>
          <w:rFonts w:hint="eastAsia" w:ascii="仿宋_GB2312" w:eastAsia="仿宋_GB2312"/>
          <w:sz w:val="32"/>
          <w:szCs w:val="32"/>
        </w:rPr>
        <w:t>相关</w:t>
      </w:r>
      <w:r>
        <w:rPr>
          <w:rFonts w:hint="eastAsia" w:ascii="仿宋_GB2312" w:eastAsia="仿宋_GB2312"/>
          <w:sz w:val="32"/>
          <w:szCs w:val="32"/>
          <w:lang w:val="en-US" w:eastAsia="zh-CN"/>
        </w:rPr>
        <w:t>材料</w:t>
      </w:r>
      <w:r>
        <w:rPr>
          <w:rFonts w:hint="eastAsia" w:ascii="仿宋_GB2312" w:eastAsia="仿宋_GB2312"/>
          <w:sz w:val="32"/>
          <w:szCs w:val="32"/>
        </w:rPr>
        <w:t>下载邮箱：tzy</w:t>
      </w:r>
      <w:r>
        <w:rPr>
          <w:rFonts w:hint="eastAsia" w:ascii="仿宋_GB2312" w:eastAsia="仿宋_GB2312"/>
          <w:sz w:val="32"/>
          <w:szCs w:val="32"/>
          <w:lang w:val="en-US" w:eastAsia="zh-CN"/>
        </w:rPr>
        <w:t>j</w:t>
      </w:r>
      <w:r>
        <w:rPr>
          <w:rFonts w:hint="eastAsia" w:ascii="仿宋_GB2312" w:eastAsia="仿宋_GB2312"/>
          <w:sz w:val="32"/>
          <w:szCs w:val="32"/>
        </w:rPr>
        <w:t>xzxks@163.com   密码：TZyj1357</w:t>
      </w:r>
    </w:p>
    <w:p w14:paraId="2EA7DE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宋体" w:eastAsia="仿宋_GB2312"/>
          <w:sz w:val="32"/>
          <w:szCs w:val="32"/>
        </w:rPr>
        <w:t>联系电话：0632-</w:t>
      </w:r>
      <w:r>
        <w:rPr>
          <w:rFonts w:hint="eastAsia" w:ascii="仿宋_GB2312" w:hAnsi="宋体" w:eastAsia="仿宋_GB2312"/>
          <w:sz w:val="32"/>
          <w:szCs w:val="32"/>
          <w:lang w:val="en-US" w:eastAsia="zh-CN"/>
        </w:rPr>
        <w:t>5963001</w:t>
      </w:r>
    </w:p>
    <w:p w14:paraId="41F648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监督投诉：0632-</w:t>
      </w:r>
      <w:r>
        <w:rPr>
          <w:rFonts w:hint="eastAsia" w:ascii="仿宋_GB2312" w:hAnsi="宋体" w:eastAsia="仿宋_GB2312"/>
          <w:sz w:val="32"/>
          <w:szCs w:val="32"/>
          <w:lang w:val="en-US" w:eastAsia="zh-CN"/>
        </w:rPr>
        <w:t>5888278</w:t>
      </w:r>
    </w:p>
    <w:p w14:paraId="1F6D6CAF">
      <w:pPr>
        <w:pStyle w:val="2"/>
        <w:pageBreakBefore w:val="0"/>
        <w:kinsoku/>
        <w:wordWrap/>
        <w:overflowPunct/>
        <w:topLinePunct w:val="0"/>
        <w:autoSpaceDE/>
        <w:autoSpaceDN/>
        <w:bidi w:val="0"/>
        <w:spacing w:line="600" w:lineRule="exact"/>
        <w:ind w:left="0" w:leftChars="0" w:firstLine="0" w:firstLineChars="0"/>
        <w:textAlignment w:val="auto"/>
        <w:rPr>
          <w:rFonts w:hint="default"/>
          <w:lang w:val="en-US" w:eastAsia="zh-CN"/>
        </w:rPr>
      </w:pPr>
    </w:p>
    <w:p w14:paraId="43437614">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hAnsiTheme="minorEastAsia"/>
          <w:sz w:val="32"/>
          <w:szCs w:val="32"/>
        </w:rPr>
      </w:pPr>
    </w:p>
    <w:sectPr>
      <w:footerReference r:id="rId3"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9D87">
    <w:pPr>
      <w:pStyle w:val="7"/>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929806E">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8F064"/>
    <w:multiLevelType w:val="multilevel"/>
    <w:tmpl w:val="54A8F064"/>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24"/>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3"/>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1OTRmNjMzMWEyMjFhMzdmYTdlYzljYzZlOWJlYTMifQ=="/>
  </w:docVars>
  <w:rsids>
    <w:rsidRoot w:val="00295CC5"/>
    <w:rsid w:val="000217B2"/>
    <w:rsid w:val="00027E80"/>
    <w:rsid w:val="00037D20"/>
    <w:rsid w:val="00043000"/>
    <w:rsid w:val="00060D32"/>
    <w:rsid w:val="00087546"/>
    <w:rsid w:val="000929F3"/>
    <w:rsid w:val="000D6AB6"/>
    <w:rsid w:val="000E1850"/>
    <w:rsid w:val="000F7EAB"/>
    <w:rsid w:val="00143CC6"/>
    <w:rsid w:val="00174C03"/>
    <w:rsid w:val="002876CD"/>
    <w:rsid w:val="00295CC5"/>
    <w:rsid w:val="002A1F54"/>
    <w:rsid w:val="002B0560"/>
    <w:rsid w:val="002D161E"/>
    <w:rsid w:val="002D2447"/>
    <w:rsid w:val="002D4FA1"/>
    <w:rsid w:val="002E62AC"/>
    <w:rsid w:val="002F0F15"/>
    <w:rsid w:val="00324484"/>
    <w:rsid w:val="00380A49"/>
    <w:rsid w:val="003C3523"/>
    <w:rsid w:val="003C563A"/>
    <w:rsid w:val="003E60F9"/>
    <w:rsid w:val="004222CF"/>
    <w:rsid w:val="004F5672"/>
    <w:rsid w:val="00527B39"/>
    <w:rsid w:val="00531091"/>
    <w:rsid w:val="005366E7"/>
    <w:rsid w:val="005405F5"/>
    <w:rsid w:val="005A4153"/>
    <w:rsid w:val="005B3522"/>
    <w:rsid w:val="005B36CD"/>
    <w:rsid w:val="005D1C8A"/>
    <w:rsid w:val="005D4729"/>
    <w:rsid w:val="005E5945"/>
    <w:rsid w:val="005F47D7"/>
    <w:rsid w:val="006D4229"/>
    <w:rsid w:val="006E2926"/>
    <w:rsid w:val="006F3AEB"/>
    <w:rsid w:val="006F5B69"/>
    <w:rsid w:val="007869BB"/>
    <w:rsid w:val="00787E09"/>
    <w:rsid w:val="007B3007"/>
    <w:rsid w:val="007E376B"/>
    <w:rsid w:val="007E3F84"/>
    <w:rsid w:val="008534E0"/>
    <w:rsid w:val="0085690C"/>
    <w:rsid w:val="008929AB"/>
    <w:rsid w:val="009327E6"/>
    <w:rsid w:val="009425CB"/>
    <w:rsid w:val="00961337"/>
    <w:rsid w:val="009A5AC8"/>
    <w:rsid w:val="009C3B11"/>
    <w:rsid w:val="009F46EE"/>
    <w:rsid w:val="00A15561"/>
    <w:rsid w:val="00A90E2C"/>
    <w:rsid w:val="00B241B1"/>
    <w:rsid w:val="00B4345B"/>
    <w:rsid w:val="00B67517"/>
    <w:rsid w:val="00BB0975"/>
    <w:rsid w:val="00BC11E5"/>
    <w:rsid w:val="00BD352D"/>
    <w:rsid w:val="00C011F2"/>
    <w:rsid w:val="00C22EA1"/>
    <w:rsid w:val="00C50861"/>
    <w:rsid w:val="00C968FD"/>
    <w:rsid w:val="00CA2331"/>
    <w:rsid w:val="00CC0A81"/>
    <w:rsid w:val="00CE20E8"/>
    <w:rsid w:val="00CF0177"/>
    <w:rsid w:val="00CF4705"/>
    <w:rsid w:val="00D166EB"/>
    <w:rsid w:val="00D24149"/>
    <w:rsid w:val="00D258A9"/>
    <w:rsid w:val="00D33A0C"/>
    <w:rsid w:val="00D44B64"/>
    <w:rsid w:val="00DB0955"/>
    <w:rsid w:val="00E37C60"/>
    <w:rsid w:val="00E85553"/>
    <w:rsid w:val="00F372E1"/>
    <w:rsid w:val="00F677DD"/>
    <w:rsid w:val="027D5C7F"/>
    <w:rsid w:val="04D07263"/>
    <w:rsid w:val="09767EAB"/>
    <w:rsid w:val="0B045155"/>
    <w:rsid w:val="15372A29"/>
    <w:rsid w:val="1DC5447C"/>
    <w:rsid w:val="33106A48"/>
    <w:rsid w:val="3BEFEA85"/>
    <w:rsid w:val="675C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560" w:lineRule="exact"/>
      <w:ind w:left="400" w:leftChars="400"/>
      <w:outlineLvl w:val="1"/>
    </w:pPr>
    <w:rPr>
      <w:rFonts w:ascii="Arial" w:hAnsi="Arial" w:eastAsia="楷体"/>
      <w:bCs/>
      <w:sz w:val="32"/>
      <w:szCs w:val="32"/>
    </w:rPr>
  </w:style>
  <w:style w:type="paragraph" w:styleId="3">
    <w:name w:val="heading 3"/>
    <w:basedOn w:val="1"/>
    <w:next w:val="1"/>
    <w:link w:val="2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5"/>
    <w:semiHidden/>
    <w:unhideWhenUsed/>
    <w:qFormat/>
    <w:uiPriority w:val="99"/>
    <w:pPr>
      <w:spacing w:after="120"/>
    </w:pPr>
  </w:style>
  <w:style w:type="paragraph" w:styleId="5">
    <w:name w:val="Plain Text"/>
    <w:basedOn w:val="1"/>
    <w:link w:val="16"/>
    <w:semiHidden/>
    <w:qFormat/>
    <w:uiPriority w:val="99"/>
    <w:rPr>
      <w:rFonts w:ascii="宋体" w:hAnsi="Courier New" w:eastAsia="宋体" w:cs="Courier New"/>
      <w:szCs w:val="21"/>
    </w:rPr>
  </w:style>
  <w:style w:type="paragraph" w:styleId="6">
    <w:name w:val="Body Text Indent 2"/>
    <w:basedOn w:val="1"/>
    <w:link w:val="20"/>
    <w:qFormat/>
    <w:uiPriority w:val="0"/>
    <w:pPr>
      <w:spacing w:after="120" w:line="480" w:lineRule="auto"/>
      <w:ind w:left="420" w:leftChars="200"/>
    </w:pPr>
    <w:rPr>
      <w:rFonts w:ascii="Times New Roman" w:hAnsi="Times New Roman" w:eastAsia="宋体" w:cs="Times New Roman"/>
      <w:szCs w:val="24"/>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qFormat/>
    <w:uiPriority w:val="99"/>
    <w:pPr>
      <w:spacing w:beforeAutospacing="1" w:afterAutospacing="1"/>
      <w:jc w:val="left"/>
    </w:pPr>
    <w:rPr>
      <w:rFonts w:ascii="Calibri" w:hAnsi="Calibri" w:eastAsia="宋体" w:cs="Times New Roman"/>
      <w:kern w:val="0"/>
      <w:sz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6">
    <w:name w:val="纯文本 Char"/>
    <w:basedOn w:val="11"/>
    <w:link w:val="5"/>
    <w:semiHidden/>
    <w:qFormat/>
    <w:uiPriority w:val="99"/>
    <w:rPr>
      <w:rFonts w:ascii="宋体" w:hAnsi="Courier New" w:eastAsia="宋体" w:cs="Courier New"/>
      <w:szCs w:val="21"/>
    </w:rPr>
  </w:style>
  <w:style w:type="character" w:customStyle="1" w:styleId="17">
    <w:name w:val="页眉 Char"/>
    <w:basedOn w:val="11"/>
    <w:link w:val="8"/>
    <w:semiHidden/>
    <w:qFormat/>
    <w:uiPriority w:val="99"/>
    <w:rPr>
      <w:sz w:val="18"/>
      <w:szCs w:val="18"/>
    </w:rPr>
  </w:style>
  <w:style w:type="character" w:customStyle="1" w:styleId="18">
    <w:name w:val="页脚 Char"/>
    <w:basedOn w:val="11"/>
    <w:link w:val="7"/>
    <w:semiHidden/>
    <w:qFormat/>
    <w:uiPriority w:val="99"/>
    <w:rPr>
      <w:sz w:val="18"/>
      <w:szCs w:val="18"/>
    </w:rPr>
  </w:style>
  <w:style w:type="character" w:customStyle="1" w:styleId="19">
    <w:name w:val="正文文本缩进 2 Char"/>
    <w:link w:val="6"/>
    <w:qFormat/>
    <w:uiPriority w:val="0"/>
    <w:rPr>
      <w:rFonts w:ascii="Times New Roman" w:hAnsi="Times New Roman" w:eastAsia="宋体" w:cs="Times New Roman"/>
      <w:szCs w:val="24"/>
    </w:rPr>
  </w:style>
  <w:style w:type="character" w:customStyle="1" w:styleId="20">
    <w:name w:val="正文文本缩进 2 Char1"/>
    <w:basedOn w:val="11"/>
    <w:link w:val="6"/>
    <w:semiHidden/>
    <w:qFormat/>
    <w:uiPriority w:val="99"/>
  </w:style>
  <w:style w:type="paragraph" w:customStyle="1" w:styleId="21">
    <w:name w:val="段"/>
    <w:basedOn w:val="1"/>
    <w:qFormat/>
    <w:uiPriority w:val="0"/>
    <w:pPr>
      <w:widowControl/>
      <w:autoSpaceDE w:val="0"/>
      <w:autoSpaceDN w:val="0"/>
      <w:ind w:firstLine="200" w:firstLineChars="200"/>
    </w:pPr>
    <w:rPr>
      <w:rFonts w:hint="eastAsia" w:ascii="宋体" w:hAnsi="Times New Roman" w:eastAsia="宋体" w:cs="Times New Roman"/>
      <w:kern w:val="0"/>
      <w:szCs w:val="20"/>
    </w:rPr>
  </w:style>
  <w:style w:type="paragraph" w:customStyle="1" w:styleId="22">
    <w:name w:val="二级无"/>
    <w:basedOn w:val="23"/>
    <w:qFormat/>
    <w:uiPriority w:val="0"/>
    <w:pPr>
      <w:tabs>
        <w:tab w:val="left" w:pos="0"/>
      </w:tabs>
    </w:pPr>
    <w:rPr>
      <w:rFonts w:ascii="宋体" w:eastAsia="宋体"/>
    </w:rPr>
  </w:style>
  <w:style w:type="paragraph" w:customStyle="1" w:styleId="23">
    <w:name w:val="二级条标题"/>
    <w:basedOn w:val="24"/>
    <w:next w:val="21"/>
    <w:qFormat/>
    <w:uiPriority w:val="0"/>
    <w:pPr>
      <w:numPr>
        <w:ilvl w:val="2"/>
      </w:numPr>
      <w:tabs>
        <w:tab w:val="left" w:pos="0"/>
      </w:tabs>
      <w:outlineLvl w:val="3"/>
    </w:pPr>
  </w:style>
  <w:style w:type="paragraph" w:customStyle="1" w:styleId="24">
    <w:name w:val="一级条标题"/>
    <w:basedOn w:val="1"/>
    <w:next w:val="21"/>
    <w:qFormat/>
    <w:uiPriority w:val="0"/>
    <w:pPr>
      <w:widowControl/>
      <w:numPr>
        <w:ilvl w:val="1"/>
        <w:numId w:val="1"/>
      </w:numPr>
      <w:jc w:val="left"/>
      <w:outlineLvl w:val="2"/>
    </w:pPr>
    <w:rPr>
      <w:rFonts w:hint="eastAsia" w:ascii="Times New Roman" w:hAnsi="Times New Roman" w:eastAsia="黑体" w:cs="Times New Roman"/>
      <w:kern w:val="0"/>
      <w:szCs w:val="20"/>
    </w:rPr>
  </w:style>
  <w:style w:type="character" w:customStyle="1" w:styleId="25">
    <w:name w:val="正文文本 Char"/>
    <w:basedOn w:val="11"/>
    <w:link w:val="4"/>
    <w:semiHidden/>
    <w:qFormat/>
    <w:uiPriority w:val="99"/>
  </w:style>
  <w:style w:type="paragraph" w:customStyle="1" w:styleId="26">
    <w:name w:val="Char Char Char Char Char Char Char"/>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paragraph" w:customStyle="1" w:styleId="27">
    <w:name w:val="Char Char Char Char Char Char Char1"/>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 w:type="character" w:customStyle="1" w:styleId="28">
    <w:name w:val="标题 3 Char"/>
    <w:basedOn w:val="11"/>
    <w:link w:val="3"/>
    <w:qFormat/>
    <w:uiPriority w:val="9"/>
    <w:rPr>
      <w:rFonts w:ascii="宋体" w:hAnsi="宋体" w:eastAsia="宋体" w:cs="宋体"/>
      <w:b/>
      <w:bCs/>
      <w:kern w:val="0"/>
      <w:sz w:val="27"/>
      <w:szCs w:val="27"/>
    </w:rPr>
  </w:style>
  <w:style w:type="paragraph" w:customStyle="1" w:styleId="29">
    <w:name w:val="Char Char Char Char Char Char Char2"/>
    <w:basedOn w:val="1"/>
    <w:qFormat/>
    <w:uiPriority w:val="0"/>
    <w:pPr>
      <w:widowControl/>
      <w:adjustRightInd w:val="0"/>
      <w:spacing w:after="160" w:line="240" w:lineRule="exact"/>
      <w:jc w:val="left"/>
      <w:textAlignment w:val="baseline"/>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495</Words>
  <Characters>553</Characters>
  <Lines>4</Lines>
  <Paragraphs>1</Paragraphs>
  <TotalTime>1</TotalTime>
  <ScaleCrop>false</ScaleCrop>
  <LinksUpToDate>false</LinksUpToDate>
  <CharactersWithSpaces>562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2020-09-27T11:05:00Z</dcterms:created>
  <dc:creator>admin</dc:creator>
  <cp:lastModifiedBy>黑涩8幽默</cp:lastModifiedBy>
  <cp:lastPrinted>2026-02-27T09:16:58Z</cp:lastPrinted>
  <dcterms:modified xsi:type="dcterms:W3CDTF">2026-02-27T09:17:31Z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A096BCCC261D46F29180BEC2E1DA76A5</vt:lpwstr>
  </property>
  <property fmtid="{D5CDD505-2E9C-101B-9397-08002B2CF9AE}" pid="4" name="KSOTemplateDocerSaveRecord">
    <vt:lpwstr>eyJoZGlkIjoiMDg1OTRmNjMzMWEyMjFhMzdmYTdlYzljYzZlOWJlYTMiLCJ1c2VySWQiOiI1MDc4OTcxNDcifQ==</vt:lpwstr>
  </property>
</Properties>
</file>