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4291">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石油天然气建设项目安全设施设计审查</w:t>
      </w:r>
    </w:p>
    <w:p w14:paraId="3E3F3E79">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服务指南</w:t>
      </w:r>
    </w:p>
    <w:p w14:paraId="190EF23D">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楷体_GB2312" w:eastAsia="楷体_GB2312"/>
          <w:sz w:val="32"/>
          <w:szCs w:val="32"/>
        </w:rPr>
        <w:t>滕州市应急管理局</w:t>
      </w:r>
    </w:p>
    <w:p w14:paraId="050F33BA">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sz w:val="32"/>
          <w:szCs w:val="32"/>
          <w:lang w:val="en-US" w:eastAsia="zh-CN"/>
        </w:rPr>
      </w:pPr>
    </w:p>
    <w:p w14:paraId="45BE922B">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hAnsiTheme="minorHAnsi" w:cstheme="minorBidi"/>
          <w:kern w:val="2"/>
          <w:sz w:val="28"/>
          <w:szCs w:val="28"/>
          <w:lang w:val="en-US" w:eastAsia="zh-CN" w:bidi="ar-SA"/>
        </w:rPr>
      </w:pPr>
      <w:r>
        <w:rPr>
          <w:rFonts w:hint="eastAsia" w:ascii="黑体" w:hAnsi="黑体" w:eastAsia="黑体"/>
          <w:sz w:val="32"/>
          <w:szCs w:val="32"/>
          <w:lang w:val="en-US" w:eastAsia="zh-CN"/>
        </w:rPr>
        <w:t>一、</w:t>
      </w:r>
      <w:r>
        <w:rPr>
          <w:rFonts w:hint="eastAsia" w:ascii="黑体" w:hAnsi="黑体" w:eastAsia="黑体"/>
          <w:sz w:val="32"/>
          <w:szCs w:val="32"/>
        </w:rPr>
        <w:t>事项名称</w:t>
      </w:r>
    </w:p>
    <w:p w14:paraId="0ACC277B">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石油天然气建设项目安全设施设计审查</w:t>
      </w:r>
    </w:p>
    <w:p w14:paraId="533B5881">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法律依据</w:t>
      </w:r>
    </w:p>
    <w:p w14:paraId="2D9D22C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1.《中华人民共和国安全生产法》</w:t>
      </w:r>
    </w:p>
    <w:p w14:paraId="405F694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2.《建设项目安全设施“三同时”监督管理办法》</w:t>
      </w:r>
      <w:r>
        <w:rPr>
          <w:rFonts w:hint="eastAsia" w:ascii="仿宋_GB2312" w:eastAsia="仿宋_GB2312" w:hAnsiTheme="minorHAnsi" w:cstheme="minorBidi"/>
          <w:b w:val="0"/>
          <w:bCs w:val="0"/>
          <w:kern w:val="2"/>
          <w:sz w:val="32"/>
          <w:szCs w:val="32"/>
          <w:lang w:val="en-US" w:eastAsia="zh-CN" w:bidi="ar-SA"/>
        </w:rPr>
        <w:t>(国家安监总局36号令)</w:t>
      </w:r>
    </w:p>
    <w:p w14:paraId="6EEF9342">
      <w:pPr>
        <w:pStyle w:val="12"/>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三、申请条件</w:t>
      </w:r>
    </w:p>
    <w:p w14:paraId="1D608CA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《建设项目安全设施“三同时”监督管理办法》(国家安监总局36号令)第十条、第十一条</w:t>
      </w:r>
    </w:p>
    <w:p w14:paraId="1C6A0B0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生产经营单位在建设项目初步设计时，应当委托有相应资质的设计单位对建设项目安全设施进行设计，编制安全专篇。</w:t>
      </w:r>
    </w:p>
    <w:p w14:paraId="62D31F8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安全设施设计必须符合有关法律、法规、规章和国家标准或者行业标</w:t>
      </w:r>
      <w:bookmarkStart w:id="0" w:name="_GoBack"/>
      <w:bookmarkEnd w:id="0"/>
      <w:r>
        <w:rPr>
          <w:rFonts w:hint="eastAsia" w:ascii="仿宋_GB2312" w:eastAsia="仿宋_GB2312" w:hAnsiTheme="minorHAnsi" w:cstheme="minorBidi"/>
          <w:kern w:val="2"/>
          <w:sz w:val="32"/>
          <w:szCs w:val="32"/>
          <w:lang w:val="en-US" w:eastAsia="zh-CN" w:bidi="ar-SA"/>
        </w:rPr>
        <w:t>准、技术规范的规定，并尽可能采用先进适用的工艺、技术和可靠的设备、设施。本办法第七条规定的建设项目安全设施设计还应当充分考虑建设项目安全预评价报告提出的安全对策措施。</w:t>
      </w:r>
    </w:p>
    <w:p w14:paraId="6D09B54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安全设施设计单位、设计人应当对其编制的设计文件负责。建设项目安全设施设计应当包括第十一条规定的内容。</w:t>
      </w:r>
    </w:p>
    <w:p w14:paraId="6CC79001">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四、申请材料</w:t>
      </w:r>
    </w:p>
    <w:p w14:paraId="4B57354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依据《建设项目安全设施“三同时”监督管理办法》(国家安监总局36号令)第十二条</w:t>
      </w:r>
    </w:p>
    <w:p w14:paraId="5D5104F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（1）建设项目审批、核准或者备案的文件（复印件）；</w:t>
      </w:r>
    </w:p>
    <w:p w14:paraId="0E7F0AA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（2）建设项目安全设施设计审查申请；</w:t>
      </w:r>
    </w:p>
    <w:p w14:paraId="1E494A9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（3）设计单位的设计资质证明文件（复印件）；</w:t>
      </w:r>
    </w:p>
    <w:p w14:paraId="1ABE0B2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（4）建设项目安全设施设计；</w:t>
      </w:r>
    </w:p>
    <w:p w14:paraId="0761E45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（5）建设项目安全预评价报告及相关文件资料。</w:t>
      </w:r>
    </w:p>
    <w:p w14:paraId="2BAC99D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黑体" w:hAnsi="黑体" w:eastAsia="黑体"/>
          <w:sz w:val="32"/>
          <w:szCs w:val="32"/>
        </w:rPr>
        <w:t>五、办理程序：</w:t>
      </w:r>
      <w:r>
        <w:rPr>
          <w:rFonts w:hint="eastAsia" w:ascii="仿宋_GB2312" w:eastAsia="仿宋_GB2312" w:hAnsiTheme="minorHAnsi" w:cstheme="minorBidi"/>
          <w:kern w:val="2"/>
          <w:sz w:val="32"/>
          <w:szCs w:val="32"/>
          <w:lang w:val="en-US" w:eastAsia="zh-CN" w:bidi="ar-SA"/>
        </w:rPr>
        <w:t>受理→审核→审批→办结</w:t>
      </w:r>
    </w:p>
    <w:p w14:paraId="099FCA7A">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六、法定时限：</w:t>
      </w:r>
      <w:r>
        <w:rPr>
          <w:rFonts w:hint="eastAsia" w:ascii="仿宋_GB2312" w:eastAsia="仿宋_GB2312"/>
          <w:sz w:val="32"/>
          <w:szCs w:val="32"/>
        </w:rPr>
        <w:t>20个工作日，不含建设单位整改现场核查发现的有关问题和修改申请文件、资料所需时间。</w:t>
      </w:r>
    </w:p>
    <w:p w14:paraId="37247F8D">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、发放证件及有效期</w:t>
      </w:r>
    </w:p>
    <w:p w14:paraId="33FC2D51">
      <w:pPr>
        <w:keepNext w:val="0"/>
        <w:keepLines w:val="0"/>
        <w:pageBreakBefore w:val="0"/>
        <w:kinsoku/>
        <w:wordWrap/>
        <w:overflowPunct/>
        <w:topLinePunct w:val="0"/>
        <w:autoSpaceDE/>
        <w:autoSpaceDN/>
        <w:bidi w:val="0"/>
        <w:spacing w:line="600" w:lineRule="exact"/>
        <w:ind w:left="638" w:leftChars="304" w:firstLine="0" w:firstLineChars="0"/>
        <w:textAlignment w:val="auto"/>
        <w:rPr>
          <w:rFonts w:ascii="黑体" w:hAnsi="黑体" w:eastAsia="黑体"/>
          <w:sz w:val="32"/>
          <w:szCs w:val="32"/>
        </w:rPr>
      </w:pPr>
      <w:r>
        <w:rPr>
          <w:rFonts w:hint="eastAsia" w:ascii="仿宋_GB2312" w:eastAsia="仿宋_GB2312"/>
          <w:sz w:val="32"/>
          <w:szCs w:val="32"/>
        </w:rPr>
        <w:t>《工业生产建设项目安全设施审查意见书》，有效期：长期</w:t>
      </w:r>
      <w:r>
        <w:rPr>
          <w:rFonts w:hint="eastAsia" w:ascii="黑体" w:hAnsi="黑体" w:eastAsia="黑体"/>
          <w:sz w:val="32"/>
          <w:szCs w:val="32"/>
          <w:lang w:val="en-US" w:eastAsia="zh-CN"/>
        </w:rPr>
        <w:t>八</w:t>
      </w:r>
      <w:r>
        <w:rPr>
          <w:rFonts w:hint="eastAsia" w:ascii="黑体" w:hAnsi="黑体" w:eastAsia="黑体"/>
          <w:sz w:val="32"/>
          <w:szCs w:val="32"/>
        </w:rPr>
        <w:t>、收费依据及标准：</w:t>
      </w:r>
      <w:r>
        <w:rPr>
          <w:rFonts w:hint="eastAsia" w:ascii="仿宋_GB2312" w:eastAsia="仿宋_GB2312" w:hAnsiTheme="minorEastAsia"/>
          <w:sz w:val="32"/>
          <w:szCs w:val="32"/>
        </w:rPr>
        <w:t>不收费</w:t>
      </w:r>
    </w:p>
    <w:p w14:paraId="24D22890">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、咨询服务电话</w:t>
      </w:r>
    </w:p>
    <w:p w14:paraId="207BFC8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 xml:space="preserve">办理窗口：滕州市北辛中路政务服务中心三楼H313窗口 </w:t>
      </w:r>
    </w:p>
    <w:p w14:paraId="55085EF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相关材料下载邮箱：tzyjxzxks@163.com   密码：TZyj1357</w:t>
      </w:r>
    </w:p>
    <w:p w14:paraId="6DC8AC7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联系电话：0632-5963001</w:t>
      </w:r>
    </w:p>
    <w:p w14:paraId="3C1BDDF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监督投诉：0632-5888278</w:t>
      </w: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15D2">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859C75">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8F064"/>
    <w:multiLevelType w:val="multilevel"/>
    <w:tmpl w:val="54A8F064"/>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21"/>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0"/>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OTRmNjMzMWEyMjFhMzdmYTdlYzljYzZlOWJlYTMifQ=="/>
  </w:docVars>
  <w:rsids>
    <w:rsidRoot w:val="00295CC5"/>
    <w:rsid w:val="000217B2"/>
    <w:rsid w:val="00027E80"/>
    <w:rsid w:val="00037D20"/>
    <w:rsid w:val="00043000"/>
    <w:rsid w:val="00060D32"/>
    <w:rsid w:val="00087546"/>
    <w:rsid w:val="000929F3"/>
    <w:rsid w:val="000D6AB6"/>
    <w:rsid w:val="000E1850"/>
    <w:rsid w:val="000F7EAB"/>
    <w:rsid w:val="002876CD"/>
    <w:rsid w:val="00295CC5"/>
    <w:rsid w:val="002A1F54"/>
    <w:rsid w:val="002A5BC7"/>
    <w:rsid w:val="002B0560"/>
    <w:rsid w:val="002D2447"/>
    <w:rsid w:val="002D4FA1"/>
    <w:rsid w:val="002E62AC"/>
    <w:rsid w:val="002F0F15"/>
    <w:rsid w:val="00324484"/>
    <w:rsid w:val="00325FD9"/>
    <w:rsid w:val="003312EB"/>
    <w:rsid w:val="00365992"/>
    <w:rsid w:val="00380A49"/>
    <w:rsid w:val="003C3523"/>
    <w:rsid w:val="003C563A"/>
    <w:rsid w:val="003E60F9"/>
    <w:rsid w:val="00415BEF"/>
    <w:rsid w:val="004222CF"/>
    <w:rsid w:val="004F5672"/>
    <w:rsid w:val="00527B39"/>
    <w:rsid w:val="00531091"/>
    <w:rsid w:val="005366E7"/>
    <w:rsid w:val="005405F5"/>
    <w:rsid w:val="005A4CBD"/>
    <w:rsid w:val="005B3522"/>
    <w:rsid w:val="005B36CD"/>
    <w:rsid w:val="005D1C8A"/>
    <w:rsid w:val="005D4729"/>
    <w:rsid w:val="005E5945"/>
    <w:rsid w:val="005F47D7"/>
    <w:rsid w:val="006D6B8C"/>
    <w:rsid w:val="006E2926"/>
    <w:rsid w:val="006F5B69"/>
    <w:rsid w:val="007869BB"/>
    <w:rsid w:val="00787E09"/>
    <w:rsid w:val="007B3007"/>
    <w:rsid w:val="007E376B"/>
    <w:rsid w:val="007E3F84"/>
    <w:rsid w:val="0085690C"/>
    <w:rsid w:val="008929AB"/>
    <w:rsid w:val="009327E6"/>
    <w:rsid w:val="009425CB"/>
    <w:rsid w:val="00961337"/>
    <w:rsid w:val="009C3B11"/>
    <w:rsid w:val="009F46EE"/>
    <w:rsid w:val="00A15561"/>
    <w:rsid w:val="00A26034"/>
    <w:rsid w:val="00A81642"/>
    <w:rsid w:val="00A90E2C"/>
    <w:rsid w:val="00B241B1"/>
    <w:rsid w:val="00B4345B"/>
    <w:rsid w:val="00B67517"/>
    <w:rsid w:val="00BB0975"/>
    <w:rsid w:val="00BC11E5"/>
    <w:rsid w:val="00BD352D"/>
    <w:rsid w:val="00C011F2"/>
    <w:rsid w:val="00C22EA1"/>
    <w:rsid w:val="00C50861"/>
    <w:rsid w:val="00CA2331"/>
    <w:rsid w:val="00CC0A81"/>
    <w:rsid w:val="00CE20E8"/>
    <w:rsid w:val="00CF0177"/>
    <w:rsid w:val="00CF4705"/>
    <w:rsid w:val="00D166EB"/>
    <w:rsid w:val="00D24149"/>
    <w:rsid w:val="00D258A9"/>
    <w:rsid w:val="00D33A0C"/>
    <w:rsid w:val="00D44B64"/>
    <w:rsid w:val="00D558E4"/>
    <w:rsid w:val="00DB0955"/>
    <w:rsid w:val="00E85553"/>
    <w:rsid w:val="00F677DD"/>
    <w:rsid w:val="00FE56BF"/>
    <w:rsid w:val="0C3977FD"/>
    <w:rsid w:val="11F2110E"/>
    <w:rsid w:val="132C7CA0"/>
    <w:rsid w:val="14317BD4"/>
    <w:rsid w:val="16C9394C"/>
    <w:rsid w:val="1CCC119D"/>
    <w:rsid w:val="268E59FE"/>
    <w:rsid w:val="2F2E54B8"/>
    <w:rsid w:val="472151BE"/>
    <w:rsid w:val="4D5A6AD9"/>
    <w:rsid w:val="5B282132"/>
    <w:rsid w:val="65DD55EA"/>
    <w:rsid w:val="6AF71E05"/>
    <w:rsid w:val="FF8FA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Plain Text"/>
    <w:basedOn w:val="1"/>
    <w:link w:val="13"/>
    <w:semiHidden/>
    <w:qFormat/>
    <w:uiPriority w:val="99"/>
    <w:rPr>
      <w:rFonts w:ascii="宋体" w:hAnsi="Courier New" w:eastAsia="宋体" w:cs="Courier New"/>
      <w:szCs w:val="21"/>
    </w:rPr>
  </w:style>
  <w:style w:type="paragraph" w:styleId="4">
    <w:name w:val="Body Text Indent 2"/>
    <w:basedOn w:val="1"/>
    <w:link w:val="17"/>
    <w:qFormat/>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spacing w:beforeAutospacing="1" w:afterAutospacing="1"/>
      <w:jc w:val="left"/>
    </w:pPr>
    <w:rPr>
      <w:rFonts w:ascii="Calibri" w:hAnsi="Calibri" w:eastAsia="宋体" w:cs="Times New Roman"/>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3">
    <w:name w:val="纯文本 Char"/>
    <w:basedOn w:val="9"/>
    <w:link w:val="3"/>
    <w:semiHidden/>
    <w:qFormat/>
    <w:uiPriority w:val="99"/>
    <w:rPr>
      <w:rFonts w:ascii="宋体" w:hAnsi="Courier New" w:eastAsia="宋体" w:cs="Courier New"/>
      <w:szCs w:val="21"/>
    </w:rPr>
  </w:style>
  <w:style w:type="character" w:customStyle="1" w:styleId="14">
    <w:name w:val="页眉 Char"/>
    <w:basedOn w:val="9"/>
    <w:link w:val="6"/>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正文文本缩进 2 Char"/>
    <w:link w:val="4"/>
    <w:qFormat/>
    <w:uiPriority w:val="0"/>
    <w:rPr>
      <w:rFonts w:ascii="Times New Roman" w:hAnsi="Times New Roman" w:eastAsia="宋体" w:cs="Times New Roman"/>
      <w:szCs w:val="24"/>
    </w:rPr>
  </w:style>
  <w:style w:type="character" w:customStyle="1" w:styleId="17">
    <w:name w:val="正文文本缩进 2 Char1"/>
    <w:basedOn w:val="9"/>
    <w:link w:val="4"/>
    <w:semiHidden/>
    <w:qFormat/>
    <w:uiPriority w:val="99"/>
  </w:style>
  <w:style w:type="paragraph" w:customStyle="1" w:styleId="18">
    <w:name w:val="段"/>
    <w:basedOn w:val="1"/>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19">
    <w:name w:val="二级无"/>
    <w:basedOn w:val="20"/>
    <w:qFormat/>
    <w:uiPriority w:val="0"/>
    <w:pPr>
      <w:tabs>
        <w:tab w:val="left" w:pos="0"/>
      </w:tabs>
    </w:pPr>
    <w:rPr>
      <w:rFonts w:ascii="宋体" w:eastAsia="宋体"/>
    </w:rPr>
  </w:style>
  <w:style w:type="paragraph" w:customStyle="1" w:styleId="20">
    <w:name w:val="二级条标题"/>
    <w:basedOn w:val="21"/>
    <w:next w:val="18"/>
    <w:qFormat/>
    <w:uiPriority w:val="0"/>
    <w:pPr>
      <w:numPr>
        <w:ilvl w:val="2"/>
      </w:numPr>
      <w:tabs>
        <w:tab w:val="left" w:pos="0"/>
      </w:tabs>
      <w:outlineLvl w:val="3"/>
    </w:pPr>
  </w:style>
  <w:style w:type="paragraph" w:customStyle="1" w:styleId="21">
    <w:name w:val="一级条标题"/>
    <w:basedOn w:val="1"/>
    <w:next w:val="18"/>
    <w:qFormat/>
    <w:uiPriority w:val="0"/>
    <w:pPr>
      <w:widowControl/>
      <w:numPr>
        <w:ilvl w:val="1"/>
        <w:numId w:val="1"/>
      </w:numPr>
      <w:jc w:val="left"/>
      <w:outlineLvl w:val="2"/>
    </w:pPr>
    <w:rPr>
      <w:rFonts w:hint="eastAsia" w:ascii="Times New Roman" w:hAnsi="Times New Roman" w:eastAsia="黑体" w:cs="Times New Roman"/>
      <w:kern w:val="0"/>
      <w:szCs w:val="20"/>
    </w:rPr>
  </w:style>
  <w:style w:type="character" w:customStyle="1" w:styleId="22">
    <w:name w:val="正文文本 Char"/>
    <w:basedOn w:val="9"/>
    <w:link w:val="2"/>
    <w:semiHidden/>
    <w:qFormat/>
    <w:uiPriority w:val="99"/>
  </w:style>
  <w:style w:type="paragraph" w:customStyle="1" w:styleId="23">
    <w:name w:val="Char Char Char Char Char Char Char"/>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4">
    <w:name w:val="Char Char Char Char Char Char Char1"/>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5">
    <w:name w:val="Char Char Char Char Char Char Char2"/>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684</Words>
  <Characters>738</Characters>
  <Lines>5</Lines>
  <Paragraphs>1</Paragraphs>
  <TotalTime>0</TotalTime>
  <ScaleCrop>false</ScaleCrop>
  <LinksUpToDate>false</LinksUpToDate>
  <CharactersWithSpaces>742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2020-09-27T11:44:00Z</dcterms:created>
  <dc:creator>admin</dc:creator>
  <cp:lastModifiedBy>黑涩8幽默</cp:lastModifiedBy>
  <cp:lastPrinted>2026-02-27T09:18:30Z</cp:lastPrinted>
  <dcterms:modified xsi:type="dcterms:W3CDTF">2026-02-27T09:18:34Z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E5C49DEB99DF4D1CA3A9513EF8E54C92</vt:lpwstr>
  </property>
  <property fmtid="{D5CDD505-2E9C-101B-9397-08002B2CF9AE}" pid="4" name="KSOTemplateDocerSaveRecord">
    <vt:lpwstr>eyJoZGlkIjoiMDg1OTRmNjMzMWEyMjFhMzdmYTdlYzljYzZlOWJlYTMiLCJ1c2VySWQiOiI1MDc4OTcxNDcifQ==</vt:lpwstr>
  </property>
</Properties>
</file>