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993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rPr>
          <w:rFonts w:hint="eastAsia" w:ascii="方正小标宋简体" w:hAnsi="宋体" w:eastAsia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宋体" w:eastAsia="方正小标宋简体"/>
          <w:color w:val="auto"/>
          <w:sz w:val="44"/>
          <w:szCs w:val="44"/>
          <w:highlight w:val="none"/>
          <w:lang w:val="en-US" w:eastAsia="zh-CN"/>
        </w:rPr>
        <w:t>滕州市行政审批服务</w:t>
      </w:r>
      <w:r>
        <w:rPr>
          <w:rFonts w:hint="eastAsia" w:ascii="方正小标宋简体" w:hAnsi="宋体" w:eastAsia="方正小标宋简体"/>
          <w:color w:val="auto"/>
          <w:sz w:val="44"/>
          <w:szCs w:val="44"/>
          <w:highlight w:val="none"/>
        </w:rPr>
        <w:t>局</w:t>
      </w:r>
    </w:p>
    <w:p w14:paraId="508178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rPr>
          <w:rFonts w:hint="eastAsia" w:ascii="方正小标宋简体" w:hAnsi="宋体" w:eastAsia="方正小标宋简体"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宋体" w:eastAsia="方正小标宋简体"/>
          <w:color w:val="auto"/>
          <w:sz w:val="44"/>
          <w:szCs w:val="44"/>
          <w:highlight w:val="none"/>
          <w:lang w:val="en-US" w:eastAsia="zh-CN"/>
        </w:rPr>
        <w:t>依职权注销食品经营许可</w:t>
      </w:r>
      <w:r>
        <w:rPr>
          <w:rFonts w:hint="eastAsia" w:ascii="方正小标宋简体" w:hAnsi="宋体" w:eastAsia="方正小标宋简体"/>
          <w:color w:val="auto"/>
          <w:sz w:val="44"/>
          <w:szCs w:val="44"/>
          <w:highlight w:val="none"/>
        </w:rPr>
        <w:t>决定书</w:t>
      </w:r>
    </w:p>
    <w:p w14:paraId="0BBCDC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rPr>
          <w:rFonts w:hint="eastAsia" w:ascii="仿宋_GB2312" w:hAnsi="宋体" w:eastAsia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滕行审准二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注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〔20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26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〕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号</w:t>
      </w:r>
    </w:p>
    <w:p w14:paraId="784DAA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</w:p>
    <w:p w14:paraId="7EAA88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滕州市善南联辰副食品批发部等11888户食品经营者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：</w:t>
      </w:r>
    </w:p>
    <w:p w14:paraId="465EDD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截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至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2026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05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日，滕州市善南联辰副食品批发部等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11888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户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食品经营者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的食品经营许可有效期届满未申请延续。</w:t>
      </w:r>
    </w:p>
    <w:p w14:paraId="3F94F0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本局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已于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2026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06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16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日发出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公示信息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限期内未收到你单位的陈述申辩、听证要求和其他异议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。根据《中华人民共和国行政许可法》第七十条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、《市场监督管理行政许可程序暂行规定》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第四十九条和《食品经营许可和备案管理办法》第三十九条之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规定，本局决定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依职权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注销你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单位食品经营许可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。</w:t>
      </w:r>
      <w:r>
        <w:rPr>
          <w:rFonts w:hint="eastAsia" w:eastAsia="仿宋_GB2312"/>
          <w:color w:val="auto"/>
          <w:sz w:val="32"/>
          <w:szCs w:val="32"/>
          <w:highlight w:val="none"/>
        </w:rPr>
        <w:t> 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相关食品经营许可证自本决定书生效之日日起同步作废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。</w:t>
      </w:r>
    </w:p>
    <w:p w14:paraId="69DEC7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如对本决定不服，可以自本决定书送达之日起六十日内，依法向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lang w:val="en-US" w:eastAsia="zh-CN"/>
        </w:rPr>
        <w:t>滕州市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人民政府申请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行政复议，也可以在六个月内依法向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滕州市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人民法院提起行政诉讼。</w:t>
      </w:r>
    </w:p>
    <w:p w14:paraId="5A5FE9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</w:p>
    <w:p w14:paraId="69AF4F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</w:pPr>
      <w:bookmarkStart w:id="0" w:name="_GoBack"/>
      <w:bookmarkEnd w:id="0"/>
    </w:p>
    <w:p w14:paraId="24AD49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4410" w:leftChars="2100" w:firstLine="480" w:firstLineChars="150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滕州市行政审批服务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局</w:t>
      </w:r>
    </w:p>
    <w:p w14:paraId="374FB3E7">
      <w:pPr>
        <w:pStyle w:val="2"/>
        <w:spacing w:line="560" w:lineRule="exact"/>
        <w:rPr>
          <w:rFonts w:hint="default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 xml:space="preserve">                               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2026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07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16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日</w:t>
      </w:r>
    </w:p>
    <w:sectPr>
      <w:footerReference r:id="rId3" w:type="default"/>
      <w:pgSz w:w="11906" w:h="16838"/>
      <w:pgMar w:top="2098" w:right="1474" w:bottom="1984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95364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048182">
                          <w:pPr>
                            <w:pStyle w:val="3"/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048182">
                    <w:pPr>
                      <w:pStyle w:val="3"/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kNzBhNGMyMjUyMjAwOTgwMTVmY2MyZmFjMWFjMDIifQ=="/>
  </w:docVars>
  <w:rsids>
    <w:rsidRoot w:val="68A7020D"/>
    <w:rsid w:val="00710438"/>
    <w:rsid w:val="01AC3030"/>
    <w:rsid w:val="0E6E4528"/>
    <w:rsid w:val="1C5B3C94"/>
    <w:rsid w:val="21407BA2"/>
    <w:rsid w:val="23F62DBD"/>
    <w:rsid w:val="28A0467C"/>
    <w:rsid w:val="299E2ADF"/>
    <w:rsid w:val="2A17245E"/>
    <w:rsid w:val="2A35454B"/>
    <w:rsid w:val="2EB45BB2"/>
    <w:rsid w:val="2EBB77B9"/>
    <w:rsid w:val="310600FC"/>
    <w:rsid w:val="31872FEC"/>
    <w:rsid w:val="39603274"/>
    <w:rsid w:val="3F947FCD"/>
    <w:rsid w:val="405564D3"/>
    <w:rsid w:val="42334BE8"/>
    <w:rsid w:val="49D75A85"/>
    <w:rsid w:val="4A4F27DB"/>
    <w:rsid w:val="4DB56719"/>
    <w:rsid w:val="4F3834B0"/>
    <w:rsid w:val="5149742D"/>
    <w:rsid w:val="579055C9"/>
    <w:rsid w:val="57F03142"/>
    <w:rsid w:val="5842420F"/>
    <w:rsid w:val="5DE7674B"/>
    <w:rsid w:val="5FB11D44"/>
    <w:rsid w:val="641461CF"/>
    <w:rsid w:val="68A7020D"/>
    <w:rsid w:val="690E17CB"/>
    <w:rsid w:val="6B250B3B"/>
    <w:rsid w:val="6BE76C05"/>
    <w:rsid w:val="6F3E733C"/>
    <w:rsid w:val="761A75B9"/>
    <w:rsid w:val="77813724"/>
    <w:rsid w:val="78306EF8"/>
    <w:rsid w:val="797C2BF5"/>
    <w:rsid w:val="7C610378"/>
    <w:rsid w:val="7DA0067C"/>
    <w:rsid w:val="7DEF60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9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spacing w:line="240" w:lineRule="auto"/>
    </w:pPr>
    <w:rPr>
      <w:rFonts w:ascii="宋体" w:hAnsi="Courier New" w:eastAsia="宋体" w:cs="Courier New"/>
      <w:sz w:val="21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toc 2"/>
    <w:basedOn w:val="1"/>
    <w:next w:val="1"/>
    <w:qFormat/>
    <w:uiPriority w:val="99"/>
    <w:pPr>
      <w:widowControl w:val="0"/>
      <w:ind w:firstLine="630"/>
      <w:jc w:val="both"/>
    </w:pPr>
    <w:rPr>
      <w:rFonts w:ascii="黑体" w:hAnsi="黑体" w:eastAsia="黑体"/>
      <w:kern w:val="2"/>
      <w:sz w:val="21"/>
      <w:szCs w:val="24"/>
      <w:lang w:val="en-US" w:eastAsia="zh-CN" w:bidi="ar-SA"/>
    </w:rPr>
  </w:style>
  <w:style w:type="paragraph" w:styleId="5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</Company>
  <Pages>1</Pages>
  <Words>358</Words>
  <Characters>384</Characters>
  <Lines>0</Lines>
  <Paragraphs>0</Paragraphs>
  <TotalTime>0</TotalTime>
  <ScaleCrop>false</ScaleCrop>
  <LinksUpToDate>false</LinksUpToDate>
  <CharactersWithSpaces>418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2024-02-26T02:29:00Z</dcterms:created>
  <dc:creator>叶华盛</dc:creator>
  <cp:lastModifiedBy>萧别离</cp:lastModifiedBy>
  <cp:lastPrinted>2026-07-16T02:44:00Z</cp:lastPrinted>
  <dcterms:modified xsi:type="dcterms:W3CDTF">2026-07-16T07:22:27Z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E3FDE76E4A514B09A30430F6DC43A9D4_13</vt:lpwstr>
  </property>
  <property fmtid="{D5CDD505-2E9C-101B-9397-08002B2CF9AE}" pid="4" name="KSOTemplateDocerSaveRecord">
    <vt:lpwstr>eyJoZGlkIjoiZWZmOGMzYmExM2RlNTIwYjVhYzI4ZWVjZmZiZTdiNTQiLCJ1c2VySWQiOiI3MjI1MTg0NDIifQ==</vt:lpwstr>
  </property>
</Properties>
</file>