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C3F8" w14:textId="77777777" w:rsidR="00087050" w:rsidRDefault="00D854A3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烟花爆竹经营（零售）许可证核发</w:t>
      </w:r>
    </w:p>
    <w:p w14:paraId="212FDB76" w14:textId="77777777" w:rsidR="00087050" w:rsidRDefault="00D854A3">
      <w:pPr>
        <w:pStyle w:val="a3"/>
        <w:spacing w:line="440" w:lineRule="exact"/>
        <w:rPr>
          <w:rFonts w:ascii="黑体" w:eastAsia="黑体"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Cs w:val="44"/>
        </w:rPr>
        <w:t>“一次办好”告知书</w:t>
      </w:r>
    </w:p>
    <w:p w14:paraId="4402F397" w14:textId="77777777" w:rsidR="00087050" w:rsidRDefault="00D854A3">
      <w:pPr>
        <w:pStyle w:val="a3"/>
        <w:spacing w:line="360" w:lineRule="exact"/>
        <w:jc w:val="left"/>
        <w:rPr>
          <w:rFonts w:ascii="宋体" w:eastAsia="宋体" w:hAnsi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hint="eastAsia"/>
          <w:b/>
          <w:bCs/>
          <w:sz w:val="21"/>
          <w:szCs w:val="21"/>
        </w:rPr>
        <w:t>一</w:t>
      </w:r>
      <w:proofErr w:type="gramEnd"/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事项名称</w:t>
      </w:r>
      <w:r>
        <w:rPr>
          <w:rFonts w:ascii="宋体" w:eastAsia="宋体" w:hAnsi="宋体"/>
          <w:b/>
          <w:bCs/>
          <w:sz w:val="21"/>
          <w:szCs w:val="21"/>
        </w:rPr>
        <w:t>: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color w:val="000000"/>
          <w:sz w:val="21"/>
          <w:szCs w:val="21"/>
        </w:rPr>
        <w:t>烟花爆竹经营（零售）许可证核发</w:t>
      </w:r>
    </w:p>
    <w:p w14:paraId="4047CAC3" w14:textId="77777777" w:rsidR="00087050" w:rsidRDefault="00D854A3">
      <w:pPr>
        <w:pStyle w:val="a3"/>
        <w:spacing w:line="360" w:lineRule="exact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二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申请条件</w:t>
      </w:r>
      <w:r>
        <w:rPr>
          <w:rFonts w:ascii="宋体" w:eastAsia="宋体" w:hAnsi="宋体"/>
          <w:b/>
          <w:bCs/>
          <w:sz w:val="21"/>
          <w:szCs w:val="21"/>
        </w:rPr>
        <w:t>:</w:t>
      </w:r>
    </w:p>
    <w:p w14:paraId="1D3A6BB1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符合所在地县级安全监管局制定的零售经营布点规划；</w:t>
      </w:r>
    </w:p>
    <w:p w14:paraId="65421866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主要负责人经过安全培训合格，销售人员经过安全知识教育；</w:t>
      </w:r>
    </w:p>
    <w:p w14:paraId="33AEFC9D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实行专店销售，明确专人管理销售现场安全。</w:t>
      </w:r>
    </w:p>
    <w:p w14:paraId="5B1DDAAA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零售场所的面积不小于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平方米，其周边</w:t>
      </w:r>
      <w:r>
        <w:rPr>
          <w:rFonts w:ascii="宋体" w:hAnsi="宋体"/>
          <w:color w:val="000000"/>
          <w:szCs w:val="21"/>
        </w:rPr>
        <w:t>50</w:t>
      </w:r>
      <w:r>
        <w:rPr>
          <w:rFonts w:ascii="宋体" w:hAnsi="宋体" w:hint="eastAsia"/>
          <w:color w:val="000000"/>
          <w:szCs w:val="21"/>
        </w:rPr>
        <w:t>米范围内没有其他烟花爆竹零售点，并与学校、幼儿园、医院、集贸市场等人员密集场所和加油站等易燃易爆物品生产、储存设施等重点建筑物保持</w:t>
      </w:r>
      <w:r>
        <w:rPr>
          <w:rFonts w:ascii="宋体" w:hAnsi="宋体"/>
          <w:color w:val="000000"/>
          <w:szCs w:val="21"/>
        </w:rPr>
        <w:t>100</w:t>
      </w:r>
      <w:r>
        <w:rPr>
          <w:rFonts w:ascii="宋体" w:hAnsi="宋体" w:hint="eastAsia"/>
          <w:color w:val="000000"/>
          <w:szCs w:val="21"/>
        </w:rPr>
        <w:t>米以上的安全距离；</w:t>
      </w:r>
    </w:p>
    <w:p w14:paraId="235A9E7A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烟花爆竹零售店（点）不得与居住场所设置在同一建筑物内，不得设置在城镇居民集中居住小区内。</w:t>
      </w:r>
    </w:p>
    <w:p w14:paraId="667E6551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烟花爆竹零售店（点）不应布置在军事管理区、风景名胜区、文物保护区等禁止燃放烟花爆竹区域内。</w:t>
      </w:r>
    </w:p>
    <w:p w14:paraId="1A01BAB5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7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烟花爆竹零售店（点）不应布置在地下室、桥下及涵洞、三层及以上建筑物内。</w:t>
      </w:r>
    </w:p>
    <w:p w14:paraId="4F6462E8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8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当烟花爆竹零售店（点）布置在两层建筑物内时，其正上方不应有人员活动场所，上下层之间不应有楼梯和洞口。</w:t>
      </w:r>
    </w:p>
    <w:p w14:paraId="59333E1D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9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当烟花爆竹零售店（点）毗邻其他建筑物时，其毗邻墙体应为不燃材料墙体，且不应有门窗和洞口。</w:t>
      </w:r>
    </w:p>
    <w:p w14:paraId="1DE2C497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10.</w:t>
      </w:r>
      <w:r>
        <w:rPr>
          <w:rFonts w:ascii="宋体" w:hAnsi="宋体" w:hint="eastAsia"/>
          <w:color w:val="000000"/>
          <w:szCs w:val="21"/>
        </w:rPr>
        <w:t>烟花爆竹零售店（点）内部应将产品堆放区和销售柜台分区布置，确保安全疏散通道畅通。</w:t>
      </w:r>
    </w:p>
    <w:p w14:paraId="1F9C9778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11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严禁将烟花爆竹零售店（点）作为其他经营场所和生活场所的人员进出入通道。</w:t>
      </w:r>
    </w:p>
    <w:p w14:paraId="556B9C6D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12.</w:t>
      </w:r>
      <w:r>
        <w:rPr>
          <w:rFonts w:ascii="宋体" w:hAnsi="宋体" w:hint="eastAsia"/>
          <w:color w:val="000000"/>
          <w:szCs w:val="21"/>
        </w:rPr>
        <w:t>在烟花爆竹零售店（点）的醒目位置应悬挂烟花爆竹经营（零售）许可证和营业执照。</w:t>
      </w:r>
    </w:p>
    <w:p w14:paraId="1C5CE687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13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在烟花爆竹零售店（点）的醒目位置设置禁止烟火等安全警示标识。</w:t>
      </w:r>
    </w:p>
    <w:p w14:paraId="33049638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14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烟花爆竹零售店（点）建筑物的耐火等级不应低于三级；采用搭棚形式设置时，应采用不燃或难燃材料搭建。</w:t>
      </w:r>
    </w:p>
    <w:p w14:paraId="5203BFA1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15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烟花爆竹零售店（点）与其他场所联建时，其隔墙应为厚度不小于</w:t>
      </w:r>
      <w:r>
        <w:rPr>
          <w:rFonts w:ascii="宋体" w:hAnsi="宋体"/>
          <w:color w:val="000000"/>
          <w:szCs w:val="21"/>
        </w:rPr>
        <w:t xml:space="preserve"> 180 </w:t>
      </w:r>
      <w:r>
        <w:rPr>
          <w:rFonts w:ascii="宋体" w:hAnsi="宋体" w:hint="eastAsia"/>
          <w:color w:val="000000"/>
          <w:szCs w:val="21"/>
        </w:rPr>
        <w:t>毫米的密实砖墙，或者耐火极限不低于</w:t>
      </w:r>
      <w:r>
        <w:rPr>
          <w:rFonts w:ascii="宋体" w:hAnsi="宋体"/>
          <w:color w:val="000000"/>
          <w:szCs w:val="21"/>
        </w:rPr>
        <w:t xml:space="preserve"> 3 </w:t>
      </w:r>
      <w:r>
        <w:rPr>
          <w:rFonts w:ascii="宋体" w:hAnsi="宋体" w:hint="eastAsia"/>
          <w:color w:val="000000"/>
          <w:szCs w:val="21"/>
        </w:rPr>
        <w:t>小时的其他密实墙。</w:t>
      </w:r>
    </w:p>
    <w:p w14:paraId="74DB62CB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16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烟花爆竹零售店（点）的安全</w:t>
      </w:r>
      <w:proofErr w:type="gramStart"/>
      <w:r>
        <w:rPr>
          <w:rFonts w:ascii="宋体" w:hAnsi="宋体" w:hint="eastAsia"/>
          <w:color w:val="000000"/>
          <w:szCs w:val="21"/>
        </w:rPr>
        <w:t>疏散门宜采用</w:t>
      </w:r>
      <w:proofErr w:type="gramEnd"/>
      <w:r>
        <w:rPr>
          <w:rFonts w:ascii="宋体" w:hAnsi="宋体" w:hint="eastAsia"/>
          <w:color w:val="000000"/>
          <w:szCs w:val="21"/>
        </w:rPr>
        <w:t>向外开启的平开门；采用其他形式的门时，应符合消防安全疏散要求。</w:t>
      </w:r>
    </w:p>
    <w:p w14:paraId="1F6A07C0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17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顾客进出的门洞宽不应小于</w:t>
      </w:r>
      <w:r>
        <w:rPr>
          <w:rFonts w:ascii="宋体" w:hAnsi="宋体"/>
          <w:color w:val="000000"/>
          <w:szCs w:val="21"/>
        </w:rPr>
        <w:t xml:space="preserve"> 1.5 </w:t>
      </w:r>
      <w:r>
        <w:rPr>
          <w:rFonts w:ascii="宋体" w:hAnsi="宋体" w:hint="eastAsia"/>
          <w:color w:val="000000"/>
          <w:szCs w:val="21"/>
        </w:rPr>
        <w:t>米，搬运产品进出的门洞宽不宜小于</w:t>
      </w:r>
      <w:r>
        <w:rPr>
          <w:rFonts w:ascii="宋体" w:hAnsi="宋体"/>
          <w:color w:val="000000"/>
          <w:szCs w:val="21"/>
        </w:rPr>
        <w:t xml:space="preserve"> 1.2 </w:t>
      </w:r>
      <w:r>
        <w:rPr>
          <w:rFonts w:ascii="宋体" w:hAnsi="宋体" w:hint="eastAsia"/>
          <w:color w:val="000000"/>
          <w:szCs w:val="21"/>
        </w:rPr>
        <w:t>米。</w:t>
      </w:r>
    </w:p>
    <w:p w14:paraId="41B809EC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18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烟花爆竹零售店（点）上空禁止</w:t>
      </w:r>
      <w:r>
        <w:rPr>
          <w:rFonts w:ascii="宋体" w:hAnsi="宋体"/>
          <w:color w:val="000000"/>
          <w:szCs w:val="21"/>
        </w:rPr>
        <w:t xml:space="preserve"> 1 </w:t>
      </w:r>
      <w:r>
        <w:rPr>
          <w:rFonts w:ascii="宋体" w:hAnsi="宋体" w:hint="eastAsia"/>
          <w:color w:val="000000"/>
          <w:szCs w:val="21"/>
        </w:rPr>
        <w:t>千伏及以上的电力线路跨越。</w:t>
      </w:r>
    </w:p>
    <w:p w14:paraId="4C616CEA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19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烟花爆竹零售店（点）禁止使用白炽灯、射灯等容易产生高温的灯具，电气线路应穿钢管敷设。</w:t>
      </w:r>
    </w:p>
    <w:p w14:paraId="509C201A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20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烟花爆竹零售店（点）采用非防爆型电器时，电器应与产品保持不小于</w:t>
      </w:r>
      <w:r>
        <w:rPr>
          <w:rFonts w:ascii="宋体" w:hAnsi="宋体"/>
          <w:color w:val="000000"/>
          <w:szCs w:val="21"/>
        </w:rPr>
        <w:t xml:space="preserve"> 1.2 </w:t>
      </w:r>
      <w:r>
        <w:rPr>
          <w:rFonts w:ascii="宋体" w:hAnsi="宋体" w:hint="eastAsia"/>
          <w:color w:val="000000"/>
          <w:szCs w:val="21"/>
        </w:rPr>
        <w:t>米的水平投影距离。</w:t>
      </w:r>
    </w:p>
    <w:p w14:paraId="10887025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21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烟花爆竹零售店（点）内严禁有明火，不应有输送易燃易爆物质的管道通过。</w:t>
      </w:r>
    </w:p>
    <w:p w14:paraId="5D430817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22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烟花爆竹零售店（点）禁止采用产生明火和有强热辐射的采暖设备；采暖宜选用水暖，</w:t>
      </w:r>
      <w:r>
        <w:rPr>
          <w:rFonts w:ascii="宋体" w:hAnsi="宋体" w:hint="eastAsia"/>
          <w:color w:val="000000"/>
          <w:szCs w:val="21"/>
        </w:rPr>
        <w:lastRenderedPageBreak/>
        <w:t>且产品与采暖设备的距离应不小于</w:t>
      </w:r>
      <w:r>
        <w:rPr>
          <w:rFonts w:ascii="宋体" w:hAnsi="宋体"/>
          <w:color w:val="000000"/>
          <w:szCs w:val="21"/>
        </w:rPr>
        <w:t xml:space="preserve">30 </w:t>
      </w:r>
      <w:r>
        <w:rPr>
          <w:rFonts w:ascii="宋体" w:hAnsi="宋体" w:hint="eastAsia"/>
          <w:color w:val="000000"/>
          <w:szCs w:val="21"/>
        </w:rPr>
        <w:t>厘米。</w:t>
      </w:r>
    </w:p>
    <w:p w14:paraId="6F9A5396" w14:textId="77777777" w:rsidR="00087050" w:rsidRDefault="00D854A3">
      <w:pPr>
        <w:spacing w:line="36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23</w:t>
      </w:r>
      <w:r>
        <w:rPr>
          <w:rFonts w:asci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烟花爆竹零售店（点）应配备至少两具</w:t>
      </w:r>
      <w:r>
        <w:rPr>
          <w:rFonts w:ascii="宋体" w:hAnsi="宋体"/>
          <w:color w:val="000000"/>
          <w:szCs w:val="21"/>
        </w:rPr>
        <w:t xml:space="preserve"> 5 </w:t>
      </w:r>
      <w:r>
        <w:rPr>
          <w:rFonts w:ascii="宋体" w:hAnsi="宋体" w:hint="eastAsia"/>
          <w:color w:val="000000"/>
          <w:szCs w:val="21"/>
        </w:rPr>
        <w:t>公斤及以上的磷酸铵盐干粉灭火器，灭火器放置位置应便于取用。</w:t>
      </w:r>
    </w:p>
    <w:p w14:paraId="0E859DA7" w14:textId="77777777" w:rsidR="00087050" w:rsidRDefault="00D854A3">
      <w:pPr>
        <w:spacing w:line="36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申请材料</w:t>
      </w:r>
      <w:r>
        <w:rPr>
          <w:rFonts w:ascii="宋体" w:hAnsi="宋体"/>
          <w:b/>
          <w:bCs/>
          <w:szCs w:val="21"/>
        </w:rPr>
        <w:t>:</w:t>
      </w:r>
    </w:p>
    <w:p w14:paraId="36FDC265" w14:textId="2BDCECFE" w:rsidR="00087050" w:rsidRDefault="00D854A3">
      <w:pPr>
        <w:spacing w:line="36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A.首次申请，</w:t>
      </w:r>
      <w:r w:rsidR="000F3C86">
        <w:rPr>
          <w:rFonts w:ascii="宋体" w:hAnsi="宋体" w:hint="eastAsia"/>
          <w:b/>
          <w:bCs/>
          <w:color w:val="000000"/>
          <w:szCs w:val="21"/>
        </w:rPr>
        <w:t>延期申请</w:t>
      </w:r>
      <w:r>
        <w:rPr>
          <w:rFonts w:ascii="宋体" w:hAnsi="宋体" w:hint="eastAsia"/>
          <w:b/>
          <w:bCs/>
          <w:color w:val="000000"/>
          <w:szCs w:val="21"/>
        </w:rPr>
        <w:t>需要提交以下材料:</w:t>
      </w:r>
    </w:p>
    <w:p w14:paraId="40177568" w14:textId="2469A961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1.烟花爆竹零售许可证申请书；</w:t>
      </w:r>
    </w:p>
    <w:p w14:paraId="0493C323" w14:textId="15F78D08" w:rsidR="002C47DE" w:rsidRPr="002C47DE" w:rsidRDefault="002C47DE">
      <w:pPr>
        <w:spacing w:line="360" w:lineRule="exact"/>
        <w:rPr>
          <w:rFonts w:ascii="宋体" w:hAnsi="宋体"/>
          <w:color w:val="000000"/>
          <w:szCs w:val="21"/>
        </w:rPr>
      </w:pPr>
      <w:r w:rsidRPr="002C47DE">
        <w:rPr>
          <w:rFonts w:ascii="宋体" w:hAnsi="宋体" w:hint="eastAsia"/>
          <w:color w:val="000000"/>
          <w:szCs w:val="21"/>
        </w:rPr>
        <w:t>2</w:t>
      </w:r>
      <w:r w:rsidRPr="002C47DE">
        <w:rPr>
          <w:rFonts w:ascii="宋体" w:hAnsi="宋体"/>
          <w:color w:val="000000"/>
          <w:szCs w:val="21"/>
        </w:rPr>
        <w:t>.</w:t>
      </w:r>
      <w:r w:rsidRPr="002C47DE">
        <w:rPr>
          <w:rFonts w:ascii="宋体" w:hAnsi="宋体" w:hint="eastAsia"/>
          <w:color w:val="000000"/>
          <w:szCs w:val="21"/>
        </w:rPr>
        <w:t>主要负责人身份证</w:t>
      </w:r>
    </w:p>
    <w:p w14:paraId="54EA1EBF" w14:textId="5D56D60A" w:rsidR="002C47DE" w:rsidRPr="002C47DE" w:rsidRDefault="002C47DE">
      <w:pPr>
        <w:spacing w:line="360" w:lineRule="exact"/>
        <w:rPr>
          <w:rFonts w:ascii="宋体" w:hAnsi="宋体"/>
          <w:color w:val="000000"/>
          <w:szCs w:val="21"/>
        </w:rPr>
      </w:pPr>
      <w:r w:rsidRPr="002C47DE">
        <w:rPr>
          <w:rFonts w:ascii="宋体" w:hAnsi="宋体" w:hint="eastAsia"/>
          <w:color w:val="000000"/>
          <w:szCs w:val="21"/>
        </w:rPr>
        <w:t>3</w:t>
      </w:r>
      <w:r w:rsidRPr="002C47DE">
        <w:rPr>
          <w:rFonts w:ascii="宋体" w:hAnsi="宋体"/>
          <w:color w:val="000000"/>
          <w:szCs w:val="21"/>
        </w:rPr>
        <w:t>.</w:t>
      </w:r>
      <w:r w:rsidRPr="002C47DE">
        <w:rPr>
          <w:rFonts w:ascii="宋体" w:hAnsi="宋体" w:hint="eastAsia"/>
          <w:color w:val="000000"/>
          <w:szCs w:val="21"/>
        </w:rPr>
        <w:t>安全生产管理制度、主要负责人岗位安全责任制、销售人员岗位安全责任制、烟花爆竹购销储存管理制度、应急处置安全管理制度等相关制度；</w:t>
      </w:r>
    </w:p>
    <w:p w14:paraId="5EFFF304" w14:textId="692B7DD6" w:rsidR="00087050" w:rsidRDefault="002C47DE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="00D854A3">
        <w:rPr>
          <w:rFonts w:ascii="宋体" w:hAnsi="宋体" w:hint="eastAsia"/>
          <w:color w:val="000000"/>
          <w:szCs w:val="21"/>
        </w:rPr>
        <w:t>.企业法人营业执照副本或者企业名称工商预核准文件 （实行告知承诺制，可书面承诺或者提供有关证明）；</w:t>
      </w:r>
    </w:p>
    <w:p w14:paraId="1C1AD14C" w14:textId="1C6D689F" w:rsidR="00087050" w:rsidRDefault="002C47DE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 w:rsidR="00D854A3">
        <w:rPr>
          <w:rFonts w:ascii="宋体" w:hAnsi="宋体" w:hint="eastAsia"/>
          <w:color w:val="000000"/>
          <w:szCs w:val="21"/>
        </w:rPr>
        <w:t xml:space="preserve">.房屋租赁合同或者房产证复印件； </w:t>
      </w:r>
    </w:p>
    <w:p w14:paraId="4BDC1937" w14:textId="17F330B5" w:rsidR="00087050" w:rsidRDefault="002C47DE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 w:rsidR="00D854A3">
        <w:rPr>
          <w:rFonts w:ascii="宋体" w:hAnsi="宋体" w:hint="eastAsia"/>
          <w:color w:val="000000"/>
          <w:szCs w:val="21"/>
        </w:rPr>
        <w:t>.周边安全条件说明书；</w:t>
      </w:r>
    </w:p>
    <w:p w14:paraId="55C02D31" w14:textId="392A1516" w:rsidR="00087050" w:rsidRDefault="002C47DE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7</w:t>
      </w:r>
      <w:r w:rsidR="00D854A3">
        <w:rPr>
          <w:rFonts w:ascii="宋体" w:hAnsi="宋体" w:hint="eastAsia"/>
          <w:color w:val="000000"/>
          <w:szCs w:val="21"/>
        </w:rPr>
        <w:t>.</w:t>
      </w:r>
      <w:r w:rsidR="000F3C86" w:rsidRPr="000F3C86">
        <w:rPr>
          <w:rFonts w:ascii="宋体" w:hAnsi="宋体" w:hint="eastAsia"/>
          <w:color w:val="000000"/>
          <w:szCs w:val="21"/>
        </w:rPr>
        <w:t>主要负责人经过安全培训合格的证明材料，销售人员经过安全知识教育的相关证明材料</w:t>
      </w:r>
      <w:r w:rsidR="00D854A3">
        <w:rPr>
          <w:rFonts w:ascii="宋体" w:hAnsi="宋体" w:hint="eastAsia"/>
          <w:color w:val="000000"/>
          <w:szCs w:val="21"/>
        </w:rPr>
        <w:t>；</w:t>
      </w:r>
    </w:p>
    <w:p w14:paraId="4892A550" w14:textId="564CA909" w:rsidR="00087050" w:rsidRDefault="002C47DE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8.</w:t>
      </w:r>
      <w:r w:rsidR="00D854A3">
        <w:rPr>
          <w:rFonts w:ascii="宋体" w:hAnsi="宋体" w:hint="eastAsia"/>
          <w:color w:val="000000"/>
          <w:szCs w:val="21"/>
        </w:rPr>
        <w:t>安全经营承诺书。</w:t>
      </w:r>
    </w:p>
    <w:p w14:paraId="3F92233F" w14:textId="203D8AEE" w:rsidR="002C47DE" w:rsidRDefault="002C47DE">
      <w:pPr>
        <w:spacing w:line="360" w:lineRule="exact"/>
        <w:rPr>
          <w:rFonts w:ascii="宋体" w:hAnsi="宋体" w:hint="eastAsia"/>
          <w:color w:val="000000"/>
          <w:szCs w:val="21"/>
        </w:rPr>
      </w:pPr>
      <w:r w:rsidRPr="002C47DE">
        <w:rPr>
          <w:rFonts w:ascii="宋体" w:hAnsi="宋体"/>
          <w:color w:val="000000"/>
          <w:szCs w:val="21"/>
        </w:rPr>
        <w:t>9.</w:t>
      </w:r>
      <w:r w:rsidRPr="002C47DE">
        <w:rPr>
          <w:rFonts w:ascii="宋体" w:hAnsi="宋体" w:hint="eastAsia"/>
          <w:color w:val="000000"/>
          <w:szCs w:val="21"/>
        </w:rPr>
        <w:t>消防器材、安全警示标志、零售点门头图片及门前通道情况</w:t>
      </w:r>
    </w:p>
    <w:p w14:paraId="3CDCD936" w14:textId="77777777" w:rsidR="00087050" w:rsidRDefault="00D854A3">
      <w:pPr>
        <w:spacing w:line="36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B.延期申请，需要提交以下材料：</w:t>
      </w:r>
    </w:p>
    <w:p w14:paraId="7F85BCB6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1.烟花爆竹零售许可证申请书； </w:t>
      </w:r>
    </w:p>
    <w:p w14:paraId="48A598FD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2.主要负责人安全培训考核合格证书。</w:t>
      </w:r>
    </w:p>
    <w:p w14:paraId="13EAF9F4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3.企业法人营业执照副本或者企业名称工商预核准文件（实行告知承诺制，可书面承诺或者提供有关证明）</w:t>
      </w:r>
    </w:p>
    <w:p w14:paraId="3883C987" w14:textId="77777777" w:rsidR="00087050" w:rsidRDefault="00D854A3">
      <w:pPr>
        <w:spacing w:line="36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C.变更申请，需要提交以下材料：</w:t>
      </w:r>
    </w:p>
    <w:p w14:paraId="32D70940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1.烟花爆竹零售许可证申请书；</w:t>
      </w:r>
    </w:p>
    <w:p w14:paraId="7E8AA17B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2.因变更事项的不同，还应当提交其他相应文件：</w:t>
      </w:r>
    </w:p>
    <w:p w14:paraId="2761E598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（1）变更名称的，提供企业法人营业执照副本或者企业名称工商预核准文件（实行告知承诺制，可书面承诺或者提供有关证明）；</w:t>
      </w:r>
    </w:p>
    <w:p w14:paraId="71B1C013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（2）变更主要负责人的，提供主要负责人安全培训考核合格证书；</w:t>
      </w:r>
    </w:p>
    <w:p w14:paraId="4B227A29" w14:textId="77777777" w:rsidR="00087050" w:rsidRDefault="00D854A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（3）变更地址的，提供房屋租赁合同或者房产证复印件；周边安全条件说明书。</w:t>
      </w:r>
    </w:p>
    <w:p w14:paraId="04B5480C" w14:textId="77777777" w:rsidR="00087050" w:rsidRDefault="00D854A3">
      <w:pPr>
        <w:spacing w:line="360" w:lineRule="exact"/>
        <w:ind w:firstLineChars="196" w:firstLine="413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提交材料时，请携带告知书中所要求的所有证件原件用于审查。</w:t>
      </w:r>
    </w:p>
    <w:p w14:paraId="39999CF9" w14:textId="77777777" w:rsidR="00087050" w:rsidRDefault="00D854A3">
      <w:pPr>
        <w:spacing w:line="36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依据</w:t>
      </w:r>
      <w:r>
        <w:rPr>
          <w:rFonts w:ascii="宋体"/>
          <w:b/>
          <w:bCs/>
          <w:szCs w:val="21"/>
        </w:rPr>
        <w:tab/>
      </w:r>
      <w:r>
        <w:rPr>
          <w:rFonts w:ascii="宋体" w:hAnsi="宋体"/>
          <w:b/>
          <w:bCs/>
          <w:szCs w:val="21"/>
        </w:rPr>
        <w:t>:</w:t>
      </w:r>
    </w:p>
    <w:p w14:paraId="5527C12A" w14:textId="77777777" w:rsidR="00087050" w:rsidRDefault="00D854A3">
      <w:pPr>
        <w:spacing w:line="360" w:lineRule="exact"/>
      </w:pPr>
      <w:r>
        <w:t>1.</w:t>
      </w:r>
      <w:r>
        <w:rPr>
          <w:rFonts w:ascii="宋体" w:hAnsi="宋体" w:cs="宋体" w:hint="eastAsia"/>
          <w:kern w:val="0"/>
          <w:szCs w:val="21"/>
        </w:rPr>
        <w:t>《烟花爆竹安全管理条例》（中华人民共和国国务院令第</w:t>
      </w:r>
      <w:r>
        <w:rPr>
          <w:rFonts w:ascii="宋体" w:hAnsi="宋体" w:cs="宋体"/>
          <w:kern w:val="0"/>
          <w:szCs w:val="21"/>
        </w:rPr>
        <w:t>455</w:t>
      </w:r>
      <w:r>
        <w:rPr>
          <w:rFonts w:ascii="宋体" w:hAnsi="宋体" w:cs="宋体" w:hint="eastAsia"/>
          <w:kern w:val="0"/>
          <w:szCs w:val="21"/>
        </w:rPr>
        <w:t>号令）</w:t>
      </w:r>
    </w:p>
    <w:p w14:paraId="712A57C0" w14:textId="77777777" w:rsidR="00087050" w:rsidRDefault="00D854A3">
      <w:pPr>
        <w:spacing w:line="360" w:lineRule="exact"/>
      </w:pPr>
      <w:r>
        <w:t>2.</w:t>
      </w:r>
      <w:r>
        <w:rPr>
          <w:rFonts w:ascii="宋体" w:hAnsi="宋体" w:cs="宋体" w:hint="eastAsia"/>
          <w:kern w:val="0"/>
          <w:szCs w:val="21"/>
        </w:rPr>
        <w:t>《烟花爆竹经营许可实施办法》（国家安全监管总局令第</w:t>
      </w:r>
      <w:r>
        <w:rPr>
          <w:rFonts w:ascii="宋体" w:hAnsi="宋体" w:cs="宋体"/>
          <w:kern w:val="0"/>
          <w:szCs w:val="21"/>
        </w:rPr>
        <w:t>65</w:t>
      </w:r>
      <w:r>
        <w:rPr>
          <w:rFonts w:ascii="宋体" w:hAnsi="宋体" w:cs="宋体" w:hint="eastAsia"/>
          <w:kern w:val="0"/>
          <w:szCs w:val="21"/>
        </w:rPr>
        <w:t>号令）</w:t>
      </w:r>
    </w:p>
    <w:p w14:paraId="00754562" w14:textId="77777777" w:rsidR="00087050" w:rsidRDefault="00D854A3">
      <w:pPr>
        <w:spacing w:line="360" w:lineRule="exact"/>
      </w:pPr>
      <w:r>
        <w:t>3.</w:t>
      </w:r>
      <w:r>
        <w:rPr>
          <w:rFonts w:hint="eastAsia"/>
        </w:rPr>
        <w:t>山东省应急管理厅《关于开展“证照分离”改革试点具体措施》</w:t>
      </w:r>
    </w:p>
    <w:p w14:paraId="2DF371FB" w14:textId="77777777" w:rsidR="00087050" w:rsidRDefault="00D854A3">
      <w:pPr>
        <w:spacing w:line="360" w:lineRule="exact"/>
      </w:pPr>
      <w:r>
        <w:rPr>
          <w:rFonts w:ascii="宋体" w:hAnsi="宋体" w:hint="eastAsia"/>
          <w:b/>
          <w:bCs/>
          <w:szCs w:val="21"/>
        </w:rPr>
        <w:t>五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审批流程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受理→审核→审批→办结</w:t>
      </w:r>
    </w:p>
    <w:p w14:paraId="6F68788F" w14:textId="77777777" w:rsidR="00087050" w:rsidRDefault="00D854A3">
      <w:pPr>
        <w:spacing w:line="360" w:lineRule="exact"/>
      </w:pPr>
      <w:r>
        <w:rPr>
          <w:rFonts w:ascii="宋体" w:hAnsi="宋体" w:hint="eastAsia"/>
          <w:b/>
          <w:bCs/>
          <w:szCs w:val="21"/>
        </w:rPr>
        <w:t>六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法定许可时限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20</w:t>
      </w:r>
      <w:r>
        <w:rPr>
          <w:rFonts w:hint="eastAsia"/>
        </w:rPr>
        <w:t>个工作日</w:t>
      </w:r>
    </w:p>
    <w:p w14:paraId="15E5EB25" w14:textId="37E5D5A1" w:rsidR="00087050" w:rsidRDefault="00D854A3">
      <w:pPr>
        <w:spacing w:line="360" w:lineRule="exact"/>
      </w:pPr>
      <w:r>
        <w:rPr>
          <w:rFonts w:ascii="宋体" w:hAnsi="宋体" w:hint="eastAsia"/>
          <w:b/>
          <w:bCs/>
          <w:szCs w:val="21"/>
        </w:rPr>
        <w:t>七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承诺许可期限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 w:hint="eastAsia"/>
          <w:b/>
          <w:bCs/>
          <w:szCs w:val="21"/>
        </w:rPr>
        <w:t xml:space="preserve"> </w:t>
      </w:r>
      <w:r w:rsidR="00BC1D78">
        <w:t>5</w:t>
      </w:r>
      <w:r>
        <w:rPr>
          <w:rFonts w:hint="eastAsia"/>
        </w:rPr>
        <w:t>个工作日</w:t>
      </w:r>
    </w:p>
    <w:p w14:paraId="307A9693" w14:textId="77777777" w:rsidR="00087050" w:rsidRDefault="00D854A3">
      <w:pPr>
        <w:spacing w:line="360" w:lineRule="exact"/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决定</w:t>
      </w:r>
      <w:proofErr w:type="gramStart"/>
      <w:r>
        <w:rPr>
          <w:rFonts w:ascii="宋体" w:hAnsi="宋体" w:hint="eastAsia"/>
          <w:b/>
          <w:bCs/>
          <w:szCs w:val="21"/>
        </w:rPr>
        <w:t>书类型</w:t>
      </w:r>
      <w:proofErr w:type="gramEnd"/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《烟花爆竹经营（零售）许可证》</w:t>
      </w:r>
    </w:p>
    <w:p w14:paraId="69EF5EB7" w14:textId="77777777" w:rsidR="00087050" w:rsidRDefault="00D854A3">
      <w:pPr>
        <w:spacing w:line="360" w:lineRule="exact"/>
      </w:pPr>
      <w:r>
        <w:rPr>
          <w:rFonts w:ascii="宋体" w:hAnsi="宋体" w:hint="eastAsia"/>
          <w:b/>
          <w:bCs/>
          <w:szCs w:val="21"/>
        </w:rPr>
        <w:t>九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取证方式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/>
          <w:b/>
          <w:bCs/>
          <w:szCs w:val="21"/>
        </w:rPr>
        <w:tab/>
      </w:r>
      <w:r>
        <w:rPr>
          <w:rFonts w:hint="eastAsia"/>
        </w:rPr>
        <w:t>邮寄或窗口自取</w:t>
      </w:r>
    </w:p>
    <w:p w14:paraId="1F11801A" w14:textId="77777777" w:rsidR="00087050" w:rsidRDefault="00D854A3">
      <w:pPr>
        <w:spacing w:line="360" w:lineRule="exact"/>
      </w:pPr>
      <w:r>
        <w:rPr>
          <w:rFonts w:ascii="宋体" w:hAnsi="宋体" w:hint="eastAsia"/>
          <w:b/>
          <w:bCs/>
          <w:szCs w:val="21"/>
        </w:rPr>
        <w:lastRenderedPageBreak/>
        <w:t>十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收费标准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/>
          <w:b/>
          <w:bCs/>
          <w:szCs w:val="21"/>
        </w:rPr>
        <w:tab/>
      </w:r>
      <w:r>
        <w:rPr>
          <w:rFonts w:hint="eastAsia"/>
        </w:rPr>
        <w:t>不收费</w:t>
      </w:r>
    </w:p>
    <w:p w14:paraId="055F651C" w14:textId="77777777" w:rsidR="00D854A3" w:rsidRDefault="00D854A3" w:rsidP="00D854A3">
      <w:pPr>
        <w:spacing w:line="340" w:lineRule="exact"/>
      </w:pPr>
      <w:r w:rsidRPr="00D854A3">
        <w:rPr>
          <w:rFonts w:ascii="宋体" w:hAnsi="宋体" w:hint="eastAsia"/>
          <w:b/>
          <w:bCs/>
          <w:szCs w:val="21"/>
        </w:rPr>
        <w:t>十一.其他相关材料下载邮箱:</w:t>
      </w:r>
      <w:r w:rsidRPr="00D854A3">
        <w:rPr>
          <w:rFonts w:ascii="宋体" w:hAnsi="宋体" w:hint="eastAsia"/>
          <w:b/>
          <w:bCs/>
          <w:szCs w:val="21"/>
        </w:rPr>
        <w:tab/>
      </w:r>
      <w:hyperlink r:id="rId7" w:history="1">
        <w:r>
          <w:rPr>
            <w:rStyle w:val="a5"/>
          </w:rPr>
          <w:t>tzshsw@163.com</w:t>
        </w:r>
      </w:hyperlink>
      <w:r w:rsidRPr="00D854A3">
        <w:rPr>
          <w:rFonts w:ascii="宋体" w:hAnsi="宋体" w:hint="eastAsia"/>
          <w:b/>
          <w:bCs/>
          <w:szCs w:val="21"/>
        </w:rPr>
        <w:t xml:space="preserve">   密码：tz123456</w:t>
      </w:r>
    </w:p>
    <w:p w14:paraId="3B465664" w14:textId="28E1D97C" w:rsidR="00087050" w:rsidRPr="00BC1D78" w:rsidRDefault="00D854A3" w:rsidP="00BC1D78">
      <w:pPr>
        <w:spacing w:line="360" w:lineRule="exact"/>
      </w:pPr>
      <w:r w:rsidRPr="00D854A3">
        <w:rPr>
          <w:rFonts w:ascii="宋体" w:hAnsi="宋体" w:hint="eastAsia"/>
          <w:b/>
          <w:bCs/>
          <w:szCs w:val="21"/>
        </w:rPr>
        <w:t xml:space="preserve">  </w:t>
      </w:r>
      <w:r w:rsidR="00BC1D78">
        <w:rPr>
          <w:rFonts w:ascii="宋体" w:hAnsi="宋体"/>
          <w:b/>
          <w:bCs/>
          <w:szCs w:val="21"/>
        </w:rPr>
        <w:t xml:space="preserve">                                  </w:t>
      </w:r>
      <w:r>
        <w:rPr>
          <w:rFonts w:ascii="宋体" w:hAnsi="宋体" w:hint="eastAsia"/>
          <w:szCs w:val="21"/>
        </w:rPr>
        <w:t>滕州市行政审批服务局社会事务</w:t>
      </w:r>
      <w:r w:rsidR="00690434">
        <w:rPr>
          <w:rFonts w:ascii="宋体" w:hAnsi="宋体" w:hint="eastAsia"/>
          <w:szCs w:val="21"/>
        </w:rPr>
        <w:t>二</w:t>
      </w:r>
      <w:r>
        <w:rPr>
          <w:rFonts w:ascii="宋体" w:hAnsi="宋体" w:hint="eastAsia"/>
          <w:szCs w:val="21"/>
        </w:rPr>
        <w:t>科（A</w:t>
      </w:r>
      <w:r>
        <w:rPr>
          <w:rFonts w:ascii="宋体" w:hAnsi="宋体"/>
          <w:szCs w:val="21"/>
        </w:rPr>
        <w:t>117</w:t>
      </w:r>
      <w:r>
        <w:rPr>
          <w:rFonts w:ascii="宋体" w:hAnsi="宋体" w:hint="eastAsia"/>
          <w:szCs w:val="21"/>
        </w:rPr>
        <w:t xml:space="preserve">窗口）  </w:t>
      </w:r>
    </w:p>
    <w:p w14:paraId="146D1ECF" w14:textId="77777777" w:rsidR="00087050" w:rsidRDefault="00D854A3">
      <w:pPr>
        <w:spacing w:line="360" w:lineRule="exact"/>
        <w:jc w:val="right"/>
      </w:pPr>
      <w:r>
        <w:rPr>
          <w:rFonts w:ascii="宋体" w:hAnsi="宋体" w:hint="eastAsia"/>
          <w:szCs w:val="21"/>
        </w:rPr>
        <w:t>联系电话：5081069 5081812</w:t>
      </w:r>
    </w:p>
    <w:sectPr w:rsidR="00087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0255" w14:textId="77777777" w:rsidR="004036DF" w:rsidRDefault="004036DF" w:rsidP="002C47DE">
      <w:r>
        <w:separator/>
      </w:r>
    </w:p>
  </w:endnote>
  <w:endnote w:type="continuationSeparator" w:id="0">
    <w:p w14:paraId="635729DA" w14:textId="77777777" w:rsidR="004036DF" w:rsidRDefault="004036DF" w:rsidP="002C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A44B" w14:textId="77777777" w:rsidR="004036DF" w:rsidRDefault="004036DF" w:rsidP="002C47DE">
      <w:r>
        <w:separator/>
      </w:r>
    </w:p>
  </w:footnote>
  <w:footnote w:type="continuationSeparator" w:id="0">
    <w:p w14:paraId="6C44E8BF" w14:textId="77777777" w:rsidR="004036DF" w:rsidRDefault="004036DF" w:rsidP="002C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9E1"/>
    <w:rsid w:val="000244AE"/>
    <w:rsid w:val="0005196F"/>
    <w:rsid w:val="00067A96"/>
    <w:rsid w:val="00087050"/>
    <w:rsid w:val="000929E1"/>
    <w:rsid w:val="000B1152"/>
    <w:rsid w:val="000C76B9"/>
    <w:rsid w:val="000F3C86"/>
    <w:rsid w:val="001A57B1"/>
    <w:rsid w:val="002437EA"/>
    <w:rsid w:val="002B1E40"/>
    <w:rsid w:val="002C47DE"/>
    <w:rsid w:val="002F1DED"/>
    <w:rsid w:val="00366EBE"/>
    <w:rsid w:val="003A1B9B"/>
    <w:rsid w:val="003B4A0C"/>
    <w:rsid w:val="003C2346"/>
    <w:rsid w:val="003F3C9D"/>
    <w:rsid w:val="004036DF"/>
    <w:rsid w:val="00482825"/>
    <w:rsid w:val="00676223"/>
    <w:rsid w:val="00690434"/>
    <w:rsid w:val="006C6319"/>
    <w:rsid w:val="0071473A"/>
    <w:rsid w:val="00762046"/>
    <w:rsid w:val="00775C73"/>
    <w:rsid w:val="007877FE"/>
    <w:rsid w:val="007D04FD"/>
    <w:rsid w:val="00865108"/>
    <w:rsid w:val="00A00E65"/>
    <w:rsid w:val="00B1373F"/>
    <w:rsid w:val="00B63556"/>
    <w:rsid w:val="00BA578A"/>
    <w:rsid w:val="00BC1D78"/>
    <w:rsid w:val="00C4398D"/>
    <w:rsid w:val="00D854A3"/>
    <w:rsid w:val="00D92331"/>
    <w:rsid w:val="00D93CA1"/>
    <w:rsid w:val="00E1119B"/>
    <w:rsid w:val="00E65849"/>
    <w:rsid w:val="00EC1EA3"/>
    <w:rsid w:val="00FA5B5D"/>
    <w:rsid w:val="00FD69E8"/>
    <w:rsid w:val="09220FE4"/>
    <w:rsid w:val="0B211FE9"/>
    <w:rsid w:val="10FF328F"/>
    <w:rsid w:val="1482031E"/>
    <w:rsid w:val="17180DED"/>
    <w:rsid w:val="35525BC0"/>
    <w:rsid w:val="3A563A3A"/>
    <w:rsid w:val="3F0E11AE"/>
    <w:rsid w:val="435424B4"/>
    <w:rsid w:val="46BF2161"/>
    <w:rsid w:val="4F9E1B16"/>
    <w:rsid w:val="507D432A"/>
    <w:rsid w:val="51B663BB"/>
    <w:rsid w:val="5EB92AE2"/>
    <w:rsid w:val="6C407501"/>
    <w:rsid w:val="74272DC0"/>
    <w:rsid w:val="7C274326"/>
    <w:rsid w:val="7FD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0DE1B"/>
  <w15:docId w15:val="{0FD9E0F6-5AAF-47F3-8DD5-C34337DF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center"/>
    </w:pPr>
    <w:rPr>
      <w:rFonts w:ascii="Times New Roman" w:eastAsia="华文中宋" w:hAnsi="Times New Roman"/>
      <w:sz w:val="44"/>
      <w:szCs w:val="24"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4">
    <w:name w:val="正文文本 字符"/>
    <w:link w:val="a3"/>
    <w:uiPriority w:val="99"/>
    <w:qFormat/>
    <w:locked/>
    <w:rPr>
      <w:rFonts w:ascii="Times New Roman" w:eastAsia="华文中宋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C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2C47DE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2C47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zshsw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1797</Characters>
  <Application>Microsoft Office Word</Application>
  <DocSecurity>0</DocSecurity>
  <Lines>14</Lines>
  <Paragraphs>4</Paragraphs>
  <ScaleCrop>false</ScaleCrop>
  <Company>微软中国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首次申请、延期申请、重新办理</dc:title>
  <dc:creator>微软用户</dc:creator>
  <cp:lastModifiedBy>dell</cp:lastModifiedBy>
  <cp:revision>13</cp:revision>
  <dcterms:created xsi:type="dcterms:W3CDTF">2018-08-24T09:17:00Z</dcterms:created>
  <dcterms:modified xsi:type="dcterms:W3CDTF">2022-05-17T01:41:00Z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