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F3" w:rsidRDefault="002A64F3" w:rsidP="002A64F3">
      <w:pPr>
        <w:spacing w:line="400" w:lineRule="exact"/>
        <w:textAlignment w:val="baseline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事项类别：行政许可</w:t>
      </w:r>
    </w:p>
    <w:p w:rsidR="002A64F3" w:rsidRDefault="002A64F3" w:rsidP="002A64F3">
      <w:pPr>
        <w:spacing w:line="400" w:lineRule="exact"/>
        <w:jc w:val="left"/>
        <w:textAlignment w:val="baseline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事项编码：</w:t>
      </w:r>
      <w:r w:rsidR="00DD143F" w:rsidRPr="00DD143F">
        <w:rPr>
          <w:rFonts w:ascii="Helvetica" w:hAnsi="Helvetica"/>
          <w:color w:val="444444"/>
          <w:sz w:val="23"/>
          <w:szCs w:val="23"/>
          <w:shd w:val="clear" w:color="auto" w:fill="FFFFFF"/>
        </w:rPr>
        <w:t>370104002000</w:t>
      </w:r>
    </w:p>
    <w:p w:rsidR="002A64F3" w:rsidRDefault="002A64F3" w:rsidP="002A64F3">
      <w:pPr>
        <w:spacing w:line="400" w:lineRule="exact"/>
        <w:jc w:val="left"/>
        <w:textAlignment w:val="baseline"/>
        <w:rPr>
          <w:rFonts w:ascii="黑体" w:eastAsia="黑体" w:hAnsi="黑体" w:cs="黑体"/>
          <w:bCs/>
          <w:sz w:val="36"/>
          <w:szCs w:val="36"/>
        </w:rPr>
      </w:pPr>
    </w:p>
    <w:p w:rsidR="002A64F3" w:rsidRDefault="002A64F3" w:rsidP="002A64F3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滕州市行政审批服务局</w:t>
      </w:r>
    </w:p>
    <w:p w:rsidR="002A64F3" w:rsidRDefault="002A64F3" w:rsidP="002A64F3">
      <w:pPr>
        <w:pStyle w:val="a3"/>
        <w:spacing w:line="500" w:lineRule="exact"/>
        <w:rPr>
          <w:rFonts w:ascii="方正小标宋简体" w:eastAsia="方正小标宋简体" w:hAnsi="方正小标宋简体" w:cs="方正小标宋简体"/>
          <w:szCs w:val="44"/>
        </w:rPr>
      </w:pPr>
      <w:r w:rsidRPr="002A64F3">
        <w:rPr>
          <w:rFonts w:ascii="黑体" w:eastAsia="黑体" w:hAnsi="黑体" w:cs="黑体" w:hint="eastAsia"/>
          <w:bCs/>
          <w:sz w:val="36"/>
          <w:szCs w:val="36"/>
          <w:u w:val="single"/>
        </w:rPr>
        <w:t>依法必须进行招标的相关工程建设项目招标范围、招标方式、招标组织形式核准</w:t>
      </w:r>
      <w:r>
        <w:rPr>
          <w:rFonts w:ascii="黑体" w:eastAsia="黑体" w:hAnsi="黑体" w:cs="黑体" w:hint="eastAsia"/>
          <w:bCs/>
          <w:sz w:val="36"/>
          <w:szCs w:val="36"/>
        </w:rPr>
        <w:t>服务指南</w:t>
      </w:r>
      <w:r>
        <w:rPr>
          <w:rFonts w:ascii="方正小标宋简体" w:eastAsia="方正小标宋简体" w:hAnsi="方正小标宋简体" w:cs="方正小标宋简体" w:hint="eastAsia"/>
          <w:szCs w:val="44"/>
        </w:rPr>
        <w:t xml:space="preserve"> </w:t>
      </w:r>
    </w:p>
    <w:p w:rsidR="00560EBA" w:rsidRDefault="00560EBA">
      <w:pPr>
        <w:pStyle w:val="a3"/>
        <w:spacing w:line="500" w:lineRule="exact"/>
        <w:rPr>
          <w:rFonts w:ascii="方正小标宋简体" w:eastAsia="方正小标宋简体" w:hAnsi="方正小标宋简体" w:cs="方正小标宋简体"/>
          <w:szCs w:val="44"/>
        </w:rPr>
      </w:pPr>
    </w:p>
    <w:p w:rsidR="00560EBA" w:rsidRDefault="007A2167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一</w:t>
      </w:r>
      <w:proofErr w:type="gramEnd"/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依法必须进行招标的相关工程建设项目招标范围、招标方式、招标组织形式核准</w:t>
      </w:r>
    </w:p>
    <w:p w:rsidR="00560EBA" w:rsidRDefault="007A2167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申报范围：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按照国家有关规定必须进行招标的项目</w:t>
      </w:r>
    </w:p>
    <w:p w:rsidR="00560EBA" w:rsidRDefault="007A2167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申请条件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560EBA" w:rsidRDefault="007A2167">
      <w:pPr>
        <w:pStyle w:val="a3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1、大型基础设施、公用事业等关系社会公共利益、公众安全的项目; </w:t>
      </w:r>
    </w:p>
    <w:p w:rsidR="00560EBA" w:rsidRDefault="007A2167">
      <w:pPr>
        <w:pStyle w:val="a3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2、全部或者部分使用国有资金投资或者国家融资的项目; </w:t>
      </w:r>
    </w:p>
    <w:p w:rsidR="00560EBA" w:rsidRDefault="007A2167">
      <w:pPr>
        <w:pStyle w:val="a3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3、使用国际组织或者外国政府贷款、援助资金的项目。</w:t>
      </w:r>
    </w:p>
    <w:p w:rsidR="00560EBA" w:rsidRDefault="007A2167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申请材料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560EBA" w:rsidRDefault="007A21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1、核准申请书（原件1份）；</w:t>
      </w:r>
    </w:p>
    <w:p w:rsidR="00560EBA" w:rsidRDefault="007A21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2、建设项目招标方案（原件1份，同时提供电子版）；</w:t>
      </w:r>
    </w:p>
    <w:p w:rsidR="00560EBA" w:rsidRDefault="007A21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3、招标方式为邀请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招标的项目，应提供邀请招标理由说明及相关证明材料（原件1份，同时提供电子版）；</w:t>
      </w:r>
    </w:p>
    <w:p w:rsidR="00560EBA" w:rsidRDefault="007A216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招标组织形式为自行招标的项目，应提供以下书面材料：(1)与招标项目相适应的专业技术力量情况；(2)内设的招标机构或者专职招标业务人员的基本情况；(3)拟使用的专家库情况；(4)以往编制的同类工程建设项目招标文件和评标报告，以及招标业绩的证明材料（纸质，原件1份，</w:t>
      </w:r>
      <w:r>
        <w:rPr>
          <w:rFonts w:ascii="仿宋_GB2312" w:eastAsia="仿宋_GB2312" w:hint="eastAsia"/>
          <w:sz w:val="32"/>
          <w:szCs w:val="32"/>
        </w:rPr>
        <w:lastRenderedPageBreak/>
        <w:t>同时提供电子版）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60EBA" w:rsidRDefault="007A216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依据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《招标投标法实施条例》、《山东省实施&lt;招标投标法&gt;办法》</w:t>
      </w:r>
    </w:p>
    <w:p w:rsidR="00560EBA" w:rsidRDefault="007A216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审批流程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受理→审查→审核→决定</w:t>
      </w:r>
    </w:p>
    <w:p w:rsidR="00560EBA" w:rsidRDefault="007A2167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法定许可时限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个工作日</w:t>
      </w:r>
    </w:p>
    <w:p w:rsidR="00560EBA" w:rsidRDefault="007A216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承诺许可期限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即办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560EBA" w:rsidRDefault="007A216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结果证书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核准意见</w:t>
      </w:r>
    </w:p>
    <w:p w:rsidR="00560EBA" w:rsidRDefault="007A216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取证方式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窗口自取或邮寄</w:t>
      </w:r>
    </w:p>
    <w:p w:rsidR="00560EBA" w:rsidRDefault="007A216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收费标准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不收费</w:t>
      </w:r>
    </w:p>
    <w:p w:rsidR="00560EBA" w:rsidRDefault="007A2167">
      <w:pPr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联系方式：</w:t>
      </w:r>
    </w:p>
    <w:p w:rsidR="00560EBA" w:rsidRDefault="007A216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/>
          <w:sz w:val="32"/>
          <w:szCs w:val="32"/>
        </w:rPr>
        <w:t>0632-5081</w:t>
      </w:r>
      <w:r w:rsidR="005C0218">
        <w:rPr>
          <w:rFonts w:ascii="仿宋_GB2312" w:eastAsia="仿宋_GB2312" w:hAnsi="仿宋_GB2312" w:cs="仿宋_GB2312" w:hint="eastAsia"/>
          <w:sz w:val="32"/>
          <w:szCs w:val="32"/>
        </w:rPr>
        <w:t>885</w:t>
      </w:r>
      <w:r w:rsidR="002A64F3">
        <w:rPr>
          <w:rFonts w:ascii="仿宋_GB2312" w:eastAsia="仿宋_GB2312" w:hAnsi="仿宋_GB2312" w:cs="仿宋_GB2312" w:hint="eastAsia"/>
          <w:sz w:val="32"/>
          <w:szCs w:val="32"/>
        </w:rPr>
        <w:t xml:space="preserve">     邮箱</w:t>
      </w:r>
      <w:r w:rsidR="002A64F3">
        <w:rPr>
          <w:rFonts w:ascii="仿宋_GB2312" w:eastAsia="仿宋_GB2312" w:hAnsi="仿宋_GB2312" w:cs="仿宋_GB2312"/>
          <w:sz w:val="32"/>
          <w:szCs w:val="32"/>
        </w:rPr>
        <w:t>:</w:t>
      </w:r>
      <w:r w:rsidR="002A64F3">
        <w:rPr>
          <w:rFonts w:hint="eastAsia"/>
          <w:sz w:val="32"/>
          <w:szCs w:val="32"/>
        </w:rPr>
        <w:t>tzjsfwk@163.com</w:t>
      </w:r>
    </w:p>
    <w:p w:rsidR="00560EBA" w:rsidRDefault="00560EBA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560EBA" w:rsidSect="00560E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DD7" w:rsidRDefault="00970DD7" w:rsidP="00560EBA">
      <w:r>
        <w:separator/>
      </w:r>
    </w:p>
  </w:endnote>
  <w:endnote w:type="continuationSeparator" w:id="0">
    <w:p w:rsidR="00970DD7" w:rsidRDefault="00970DD7" w:rsidP="00560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BA" w:rsidRDefault="008877B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560EBA" w:rsidRDefault="008877B1">
                <w:pPr>
                  <w:pStyle w:val="a4"/>
                </w:pPr>
                <w:r>
                  <w:fldChar w:fldCharType="begin"/>
                </w:r>
                <w:r w:rsidR="007A2167">
                  <w:instrText xml:space="preserve"> PAGE  \* MERGEFORMAT </w:instrText>
                </w:r>
                <w:r>
                  <w:fldChar w:fldCharType="separate"/>
                </w:r>
                <w:r w:rsidR="00DD143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DD7" w:rsidRDefault="00970DD7" w:rsidP="00560EBA">
      <w:r>
        <w:separator/>
      </w:r>
    </w:p>
  </w:footnote>
  <w:footnote w:type="continuationSeparator" w:id="0">
    <w:p w:rsidR="00970DD7" w:rsidRDefault="00970DD7" w:rsidP="00560E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0929E1"/>
    <w:rsid w:val="00004071"/>
    <w:rsid w:val="000929E1"/>
    <w:rsid w:val="000A367B"/>
    <w:rsid w:val="000C76B9"/>
    <w:rsid w:val="00191FA8"/>
    <w:rsid w:val="001C085A"/>
    <w:rsid w:val="00202018"/>
    <w:rsid w:val="002205EA"/>
    <w:rsid w:val="00253314"/>
    <w:rsid w:val="002A64F3"/>
    <w:rsid w:val="003352B0"/>
    <w:rsid w:val="003C0BF0"/>
    <w:rsid w:val="004E5AB5"/>
    <w:rsid w:val="004F69C1"/>
    <w:rsid w:val="00560EBA"/>
    <w:rsid w:val="00564165"/>
    <w:rsid w:val="005C0218"/>
    <w:rsid w:val="005E1E84"/>
    <w:rsid w:val="007A2167"/>
    <w:rsid w:val="007B6ED7"/>
    <w:rsid w:val="00865108"/>
    <w:rsid w:val="008877B1"/>
    <w:rsid w:val="00970DD7"/>
    <w:rsid w:val="00A05114"/>
    <w:rsid w:val="00B24F75"/>
    <w:rsid w:val="00B433DD"/>
    <w:rsid w:val="00BC30FB"/>
    <w:rsid w:val="00C33982"/>
    <w:rsid w:val="00C36BB2"/>
    <w:rsid w:val="00CB19F0"/>
    <w:rsid w:val="00DD143F"/>
    <w:rsid w:val="00E011BF"/>
    <w:rsid w:val="00E1119B"/>
    <w:rsid w:val="00E6133F"/>
    <w:rsid w:val="00F30F60"/>
    <w:rsid w:val="00F5188B"/>
    <w:rsid w:val="00FC612D"/>
    <w:rsid w:val="0154347A"/>
    <w:rsid w:val="01B14FB5"/>
    <w:rsid w:val="09D251A8"/>
    <w:rsid w:val="0A9E7BEB"/>
    <w:rsid w:val="0C570350"/>
    <w:rsid w:val="0E0F68F0"/>
    <w:rsid w:val="10777619"/>
    <w:rsid w:val="12B7376F"/>
    <w:rsid w:val="12FA3C88"/>
    <w:rsid w:val="13225A5E"/>
    <w:rsid w:val="1BCE5ADE"/>
    <w:rsid w:val="1C8710E8"/>
    <w:rsid w:val="1CF862F6"/>
    <w:rsid w:val="1D8665F1"/>
    <w:rsid w:val="1D90788D"/>
    <w:rsid w:val="1DF62411"/>
    <w:rsid w:val="20AF0644"/>
    <w:rsid w:val="213E1AA6"/>
    <w:rsid w:val="21E525D1"/>
    <w:rsid w:val="252A171B"/>
    <w:rsid w:val="254C458F"/>
    <w:rsid w:val="26565EA8"/>
    <w:rsid w:val="27AF779E"/>
    <w:rsid w:val="296B414E"/>
    <w:rsid w:val="2BCC6F93"/>
    <w:rsid w:val="2C247D5C"/>
    <w:rsid w:val="2F1645B9"/>
    <w:rsid w:val="32056AD2"/>
    <w:rsid w:val="322F29E4"/>
    <w:rsid w:val="32CA62A6"/>
    <w:rsid w:val="33181AE9"/>
    <w:rsid w:val="375436EC"/>
    <w:rsid w:val="37C3274D"/>
    <w:rsid w:val="396A57E3"/>
    <w:rsid w:val="39E870AB"/>
    <w:rsid w:val="3D5C1350"/>
    <w:rsid w:val="40030AE2"/>
    <w:rsid w:val="42C90F07"/>
    <w:rsid w:val="455B0D8E"/>
    <w:rsid w:val="48300EA7"/>
    <w:rsid w:val="4A216E08"/>
    <w:rsid w:val="4AE446DF"/>
    <w:rsid w:val="4C021630"/>
    <w:rsid w:val="4C5D55C6"/>
    <w:rsid w:val="4DE80842"/>
    <w:rsid w:val="4FC37902"/>
    <w:rsid w:val="53412CB3"/>
    <w:rsid w:val="55650C69"/>
    <w:rsid w:val="598F710C"/>
    <w:rsid w:val="5AA80333"/>
    <w:rsid w:val="5C5012F9"/>
    <w:rsid w:val="5D1664E7"/>
    <w:rsid w:val="607F135B"/>
    <w:rsid w:val="62727F00"/>
    <w:rsid w:val="62A80444"/>
    <w:rsid w:val="63D7585E"/>
    <w:rsid w:val="65FD412F"/>
    <w:rsid w:val="6A454301"/>
    <w:rsid w:val="6A8D1E29"/>
    <w:rsid w:val="701F54B4"/>
    <w:rsid w:val="70A55A85"/>
    <w:rsid w:val="724D6786"/>
    <w:rsid w:val="73032699"/>
    <w:rsid w:val="74123B42"/>
    <w:rsid w:val="74740511"/>
    <w:rsid w:val="7BEE1AA6"/>
    <w:rsid w:val="7C3200A6"/>
    <w:rsid w:val="7F13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B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560EBA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locked/>
    <w:rsid w:val="00560EBA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560EBA"/>
    <w:pPr>
      <w:jc w:val="center"/>
    </w:pPr>
    <w:rPr>
      <w:rFonts w:ascii="Times New Roman" w:eastAsia="华文中宋" w:hAnsi="Times New Roman"/>
      <w:sz w:val="44"/>
      <w:szCs w:val="24"/>
    </w:rPr>
  </w:style>
  <w:style w:type="paragraph" w:styleId="a4">
    <w:name w:val="footer"/>
    <w:basedOn w:val="a"/>
    <w:link w:val="Char0"/>
    <w:uiPriority w:val="99"/>
    <w:semiHidden/>
    <w:qFormat/>
    <w:rsid w:val="00560EB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semiHidden/>
    <w:qFormat/>
    <w:rsid w:val="00560EB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qFormat/>
    <w:rsid w:val="00560EBA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rsid w:val="00560EBA"/>
    <w:rPr>
      <w:rFonts w:cs="Times New Roman"/>
      <w:b/>
      <w:bCs/>
    </w:rPr>
  </w:style>
  <w:style w:type="character" w:styleId="a8">
    <w:name w:val="Hyperlink"/>
    <w:basedOn w:val="a0"/>
    <w:uiPriority w:val="99"/>
    <w:semiHidden/>
    <w:qFormat/>
    <w:rsid w:val="00560EBA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560EBA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99"/>
    <w:qFormat/>
    <w:locked/>
    <w:rsid w:val="00560EBA"/>
    <w:rPr>
      <w:rFonts w:ascii="Times New Roman" w:eastAsia="华文中宋" w:hAnsi="Times New Roman" w:cs="Times New Roman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560EBA"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560EBA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17</cp:revision>
  <cp:lastPrinted>2019-06-21T06:44:00Z</cp:lastPrinted>
  <dcterms:created xsi:type="dcterms:W3CDTF">2018-08-24T07:14:00Z</dcterms:created>
  <dcterms:modified xsi:type="dcterms:W3CDTF">2022-08-08T08:25:00Z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6B2E81D251DD4477BB3FECFBC363965F</vt:lpwstr>
  </property>
</Properties>
</file>