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49" w:rsidRDefault="00FE4E49" w:rsidP="00FE4E49">
      <w:pPr>
        <w:spacing w:line="400" w:lineRule="exact"/>
        <w:textAlignment w:val="baseline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事项类别：行政许可</w:t>
      </w:r>
    </w:p>
    <w:p w:rsidR="00FE4E49" w:rsidRDefault="00FE4E49" w:rsidP="00FE4E49">
      <w:pPr>
        <w:spacing w:line="400" w:lineRule="exact"/>
        <w:jc w:val="left"/>
        <w:textAlignment w:val="baseline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事项编码：</w:t>
      </w:r>
      <w:r>
        <w:rPr>
          <w:rFonts w:ascii="Helvetica" w:hAnsi="Helvetica"/>
          <w:color w:val="444444"/>
          <w:sz w:val="23"/>
          <w:szCs w:val="23"/>
          <w:shd w:val="clear" w:color="auto" w:fill="FFFFFF"/>
        </w:rPr>
        <w:t>370104001044</w:t>
      </w:r>
    </w:p>
    <w:p w:rsidR="00FE4E49" w:rsidRDefault="00FE4E49" w:rsidP="00FE4E49">
      <w:pPr>
        <w:spacing w:line="400" w:lineRule="exact"/>
        <w:jc w:val="left"/>
        <w:textAlignment w:val="baseline"/>
        <w:rPr>
          <w:rFonts w:ascii="黑体" w:eastAsia="黑体" w:hAnsi="黑体" w:cs="黑体"/>
          <w:bCs/>
          <w:sz w:val="36"/>
          <w:szCs w:val="36"/>
        </w:rPr>
      </w:pPr>
    </w:p>
    <w:p w:rsidR="00FE4E49" w:rsidRDefault="00FE4E49" w:rsidP="00FE4E49">
      <w:pPr>
        <w:spacing w:line="400" w:lineRule="exact"/>
        <w:jc w:val="center"/>
        <w:textAlignment w:val="baseline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滕州市行政审批服务局</w:t>
      </w:r>
    </w:p>
    <w:p w:rsidR="00FE4E49" w:rsidRDefault="00FE4E49" w:rsidP="00FE4E49">
      <w:pPr>
        <w:pStyle w:val="a3"/>
        <w:spacing w:line="500" w:lineRule="exact"/>
        <w:rPr>
          <w:rFonts w:ascii="方正小标宋简体" w:eastAsia="方正小标宋简体" w:hAnsi="方正小标宋简体" w:cs="方正小标宋简体"/>
          <w:szCs w:val="44"/>
        </w:rPr>
      </w:pPr>
      <w:r w:rsidRPr="00FE4E49">
        <w:rPr>
          <w:rFonts w:ascii="黑体" w:eastAsia="黑体" w:hAnsi="黑体" w:cs="黑体" w:hint="eastAsia"/>
          <w:bCs/>
          <w:sz w:val="36"/>
          <w:szCs w:val="36"/>
          <w:u w:val="single"/>
        </w:rPr>
        <w:t>企业投资项目核准</w:t>
      </w:r>
      <w:r>
        <w:rPr>
          <w:rFonts w:ascii="黑体" w:eastAsia="黑体" w:hAnsi="黑体" w:cs="黑体" w:hint="eastAsia"/>
          <w:bCs/>
          <w:sz w:val="36"/>
          <w:szCs w:val="36"/>
        </w:rPr>
        <w:t>服务指南</w:t>
      </w:r>
      <w:r>
        <w:rPr>
          <w:rFonts w:ascii="方正小标宋简体" w:eastAsia="方正小标宋简体" w:hAnsi="方正小标宋简体" w:cs="方正小标宋简体" w:hint="eastAsia"/>
          <w:szCs w:val="44"/>
        </w:rPr>
        <w:t xml:space="preserve"> </w:t>
      </w:r>
    </w:p>
    <w:p w:rsidR="00035A3C" w:rsidRDefault="00FE4E49" w:rsidP="00FE4E49">
      <w:pPr>
        <w:pStyle w:val="a3"/>
        <w:spacing w:line="500" w:lineRule="exact"/>
        <w:rPr>
          <w:rFonts w:ascii="黑体" w:eastAsia="黑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Cs w:val="44"/>
        </w:rPr>
        <w:t xml:space="preserve"> </w:t>
      </w:r>
    </w:p>
    <w:p w:rsidR="00035A3C" w:rsidRDefault="00CC4924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一</w:t>
      </w:r>
      <w:proofErr w:type="gramEnd"/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企业投资项目核准</w:t>
      </w:r>
    </w:p>
    <w:p w:rsidR="00035A3C" w:rsidRDefault="00CC4924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申报范围：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1、企业投资涉及不跨县河流、不跨县水资源配置调整的水利工程项目；</w:t>
      </w:r>
    </w:p>
    <w:p w:rsidR="00035A3C" w:rsidRDefault="00CC4924">
      <w:pPr>
        <w:pStyle w:val="a3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2、企业投资城镇污水处理、生活垃圾处理等其他城建项目。</w:t>
      </w:r>
    </w:p>
    <w:p w:rsidR="00035A3C" w:rsidRDefault="00CC4924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申请条件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035A3C" w:rsidRDefault="00CC49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1、符合宏观调控政策。</w:t>
      </w:r>
    </w:p>
    <w:p w:rsidR="00035A3C" w:rsidRDefault="00CC49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2、符合发展规划、产业政策、技术政策和准入标准。</w:t>
      </w:r>
    </w:p>
    <w:p w:rsidR="00035A3C" w:rsidRDefault="00CC49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3、合理开发并有效利用资源。</w:t>
      </w:r>
    </w:p>
    <w:p w:rsidR="00035A3C" w:rsidRDefault="00CC49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4、对公众利益，特别是项目建设地的公众利益不产生重大不利影响。</w:t>
      </w:r>
    </w:p>
    <w:p w:rsidR="00035A3C" w:rsidRDefault="00CC4924">
      <w:pPr>
        <w:pStyle w:val="a3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申请材料</w:t>
      </w:r>
      <w:r>
        <w:rPr>
          <w:rFonts w:ascii="黑体" w:eastAsia="黑体" w:hAnsi="黑体" w:cs="黑体"/>
          <w:sz w:val="32"/>
          <w:szCs w:val="32"/>
        </w:rPr>
        <w:t>:</w:t>
      </w:r>
    </w:p>
    <w:p w:rsidR="00035A3C" w:rsidRDefault="00CC49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1、单位申请核准项目的请示（原件1份）；</w:t>
      </w:r>
    </w:p>
    <w:p w:rsidR="00035A3C" w:rsidRDefault="00CC49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2、项目申请报告（纸质1份、电子稿1份，可自主组织编制，也可委托中介服务机构编制）；</w:t>
      </w:r>
    </w:p>
    <w:p w:rsidR="00035A3C" w:rsidRDefault="00CC49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3、建设项目用地（用海）预审和选址意见书（复印件1份）；</w:t>
      </w:r>
    </w:p>
    <w:p w:rsidR="00035A3C" w:rsidRDefault="00CC49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4、有关行业管理部门或地方人民政府意见（复印件1份）；</w:t>
      </w:r>
    </w:p>
    <w:p w:rsidR="00035A3C" w:rsidRDefault="00CC49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5、合作各方签署的投资意向书或增资、并购项目的公司董事会决议（外商投资项目）（复印件1份）；</w:t>
      </w:r>
    </w:p>
    <w:p w:rsidR="00035A3C" w:rsidRDefault="00CC49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6、以国有资产出资的，需由有关主管部门出具的确认文件（外商投资项目）（复印件1份）；</w:t>
      </w:r>
    </w:p>
    <w:p w:rsidR="00035A3C" w:rsidRDefault="00CC49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7、合作各方的资信证明和营业执照证明（外商投资项目)（复印件1份）；</w:t>
      </w:r>
    </w:p>
    <w:p w:rsidR="00035A3C" w:rsidRDefault="00CC49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8、需进行社会稳定风险评估的项目，应提供社会稳定风险评估报告或风险等级确认意见（县级及以上人民政府或其指定的部门、单位出具）（复印件1份）；</w:t>
      </w:r>
    </w:p>
    <w:p w:rsidR="00035A3C" w:rsidRDefault="00CC49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9、耗煤的项目，需提供煤炭消费减量替代方案（复印件1份）；</w:t>
      </w:r>
    </w:p>
    <w:p w:rsidR="00035A3C" w:rsidRDefault="00CC49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10、山东省建设项目招标方案（依法必须招标的项目）（原件1份）。</w:t>
      </w:r>
    </w:p>
    <w:p w:rsidR="00035A3C" w:rsidRDefault="00CC492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备注：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申报材料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需加盖申请单位公章。</w:t>
      </w:r>
    </w:p>
    <w:p w:rsidR="00035A3C" w:rsidRDefault="00CC492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依据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《企业投资项目核准和备案管理条例》、《企业投资项目核准和备案管理办法》、《国务院关于投资体制改革的决定》、《政府核准的投资项目目录（2016年本）》、《山东省人民政府关于发布政府核准的投资项目目录(山东省2017年本)的通知》</w:t>
      </w:r>
    </w:p>
    <w:p w:rsidR="00035A3C" w:rsidRDefault="00CC492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审批流程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受理→审查→审核→决定</w:t>
      </w:r>
    </w:p>
    <w:p w:rsidR="00035A3C" w:rsidRDefault="00CC4924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法定许可时限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个工作日</w:t>
      </w:r>
    </w:p>
    <w:p w:rsidR="00035A3C" w:rsidRDefault="00CC492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承诺许可期限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即办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035A3C" w:rsidRDefault="00CC492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结果证书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核准意见</w:t>
      </w:r>
    </w:p>
    <w:p w:rsidR="00035A3C" w:rsidRDefault="00CC492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取证方式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窗口自取或邮寄</w:t>
      </w:r>
    </w:p>
    <w:p w:rsidR="00035A3C" w:rsidRDefault="00CC492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收费标准</w:t>
      </w:r>
      <w:r>
        <w:rPr>
          <w:rFonts w:ascii="黑体" w:eastAsia="黑体" w:hAnsi="黑体" w:cs="黑体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不收费</w:t>
      </w:r>
    </w:p>
    <w:p w:rsidR="00035A3C" w:rsidRDefault="00CC492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</w:t>
      </w:r>
      <w:r>
        <w:rPr>
          <w:rFonts w:ascii="黑体" w:eastAsia="黑体" w:hAnsi="黑体" w:cs="黑体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联系方式：</w:t>
      </w:r>
    </w:p>
    <w:p w:rsidR="00035A3C" w:rsidRDefault="00CC492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电话：</w:t>
      </w:r>
      <w:r>
        <w:rPr>
          <w:rFonts w:ascii="仿宋_GB2312" w:eastAsia="仿宋_GB2312" w:hAnsi="仿宋_GB2312" w:cs="仿宋_GB2312"/>
          <w:sz w:val="32"/>
          <w:szCs w:val="32"/>
        </w:rPr>
        <w:t>0632-5081</w:t>
      </w:r>
      <w:r w:rsidR="002E0D62">
        <w:rPr>
          <w:rFonts w:ascii="仿宋_GB2312" w:eastAsia="仿宋_GB2312" w:hAnsi="仿宋_GB2312" w:cs="仿宋_GB2312" w:hint="eastAsia"/>
          <w:sz w:val="32"/>
          <w:szCs w:val="32"/>
        </w:rPr>
        <w:t>885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邮箱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 w:rsidR="002E0D62">
        <w:rPr>
          <w:rFonts w:hint="eastAsia"/>
          <w:sz w:val="32"/>
          <w:szCs w:val="32"/>
        </w:rPr>
        <w:t>tzjsfwk@163.com</w:t>
      </w:r>
    </w:p>
    <w:p w:rsidR="00035A3C" w:rsidRDefault="00035A3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35A3C" w:rsidRDefault="00035A3C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035A3C" w:rsidSect="00035A3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2E6" w:rsidRDefault="00B402E6" w:rsidP="00035A3C">
      <w:r>
        <w:separator/>
      </w:r>
    </w:p>
  </w:endnote>
  <w:endnote w:type="continuationSeparator" w:id="0">
    <w:p w:rsidR="00B402E6" w:rsidRDefault="00B402E6" w:rsidP="00035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3C" w:rsidRDefault="0046415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035A3C" w:rsidRDefault="00464158">
                <w:pPr>
                  <w:pStyle w:val="a4"/>
                </w:pPr>
                <w:r>
                  <w:fldChar w:fldCharType="begin"/>
                </w:r>
                <w:r w:rsidR="00CC4924">
                  <w:instrText xml:space="preserve"> PAGE  \* MERGEFORMAT </w:instrText>
                </w:r>
                <w:r>
                  <w:fldChar w:fldCharType="separate"/>
                </w:r>
                <w:r w:rsidR="00FE4E4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2E6" w:rsidRDefault="00B402E6" w:rsidP="00035A3C">
      <w:r>
        <w:separator/>
      </w:r>
    </w:p>
  </w:footnote>
  <w:footnote w:type="continuationSeparator" w:id="0">
    <w:p w:rsidR="00B402E6" w:rsidRDefault="00B402E6" w:rsidP="00035A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</w:compat>
  <w:rsids>
    <w:rsidRoot w:val="000929E1"/>
    <w:rsid w:val="00004071"/>
    <w:rsid w:val="00035A3C"/>
    <w:rsid w:val="000929E1"/>
    <w:rsid w:val="000A367B"/>
    <w:rsid w:val="000C76B9"/>
    <w:rsid w:val="00191FA8"/>
    <w:rsid w:val="001C085A"/>
    <w:rsid w:val="00202018"/>
    <w:rsid w:val="002205EA"/>
    <w:rsid w:val="00253314"/>
    <w:rsid w:val="002E0D62"/>
    <w:rsid w:val="003352B0"/>
    <w:rsid w:val="003C0BF0"/>
    <w:rsid w:val="00464158"/>
    <w:rsid w:val="004E5AB5"/>
    <w:rsid w:val="004F69C1"/>
    <w:rsid w:val="00564165"/>
    <w:rsid w:val="005E1E84"/>
    <w:rsid w:val="007B6ED7"/>
    <w:rsid w:val="00865108"/>
    <w:rsid w:val="00A05114"/>
    <w:rsid w:val="00B24F75"/>
    <w:rsid w:val="00B402E6"/>
    <w:rsid w:val="00B433DD"/>
    <w:rsid w:val="00BC30FB"/>
    <w:rsid w:val="00C33982"/>
    <w:rsid w:val="00C36BB2"/>
    <w:rsid w:val="00CB19F0"/>
    <w:rsid w:val="00CC4924"/>
    <w:rsid w:val="00E011BF"/>
    <w:rsid w:val="00E1119B"/>
    <w:rsid w:val="00E6133F"/>
    <w:rsid w:val="00F30F60"/>
    <w:rsid w:val="00F5188B"/>
    <w:rsid w:val="00FC612D"/>
    <w:rsid w:val="00FE4E49"/>
    <w:rsid w:val="0154347A"/>
    <w:rsid w:val="09D251A8"/>
    <w:rsid w:val="0A9E7BEB"/>
    <w:rsid w:val="0C570350"/>
    <w:rsid w:val="0E0F68F0"/>
    <w:rsid w:val="0F432A49"/>
    <w:rsid w:val="10777619"/>
    <w:rsid w:val="123C33CC"/>
    <w:rsid w:val="12B7376F"/>
    <w:rsid w:val="12FA3C88"/>
    <w:rsid w:val="13225A5E"/>
    <w:rsid w:val="1BCE5ADE"/>
    <w:rsid w:val="1CF862F6"/>
    <w:rsid w:val="1D8665F1"/>
    <w:rsid w:val="1D90788D"/>
    <w:rsid w:val="20F84D9B"/>
    <w:rsid w:val="213E1AA6"/>
    <w:rsid w:val="21E525D1"/>
    <w:rsid w:val="252A171B"/>
    <w:rsid w:val="26565EA8"/>
    <w:rsid w:val="27AF779E"/>
    <w:rsid w:val="296B414E"/>
    <w:rsid w:val="299D1F4C"/>
    <w:rsid w:val="2C247D5C"/>
    <w:rsid w:val="2DA16126"/>
    <w:rsid w:val="30AE20A2"/>
    <w:rsid w:val="32056AD2"/>
    <w:rsid w:val="322F29E4"/>
    <w:rsid w:val="32CA62A6"/>
    <w:rsid w:val="33181AE9"/>
    <w:rsid w:val="35374815"/>
    <w:rsid w:val="375436EC"/>
    <w:rsid w:val="396A57E3"/>
    <w:rsid w:val="3B3F3278"/>
    <w:rsid w:val="3D5C1350"/>
    <w:rsid w:val="3E9E1F81"/>
    <w:rsid w:val="3F2B0CE5"/>
    <w:rsid w:val="40030AE2"/>
    <w:rsid w:val="42C90F07"/>
    <w:rsid w:val="455B0D8E"/>
    <w:rsid w:val="48300EA7"/>
    <w:rsid w:val="49AF0144"/>
    <w:rsid w:val="4A216E08"/>
    <w:rsid w:val="4A9C26E6"/>
    <w:rsid w:val="4C021630"/>
    <w:rsid w:val="4C5D55C6"/>
    <w:rsid w:val="4DE80842"/>
    <w:rsid w:val="4FC37902"/>
    <w:rsid w:val="53412CB3"/>
    <w:rsid w:val="55650C69"/>
    <w:rsid w:val="598F710C"/>
    <w:rsid w:val="5C5012F9"/>
    <w:rsid w:val="5D1664E7"/>
    <w:rsid w:val="607F135B"/>
    <w:rsid w:val="62727F00"/>
    <w:rsid w:val="62A80444"/>
    <w:rsid w:val="63D7585E"/>
    <w:rsid w:val="65FD412F"/>
    <w:rsid w:val="68B16946"/>
    <w:rsid w:val="6A454301"/>
    <w:rsid w:val="6A8D1E29"/>
    <w:rsid w:val="6B26149F"/>
    <w:rsid w:val="6BB53DC5"/>
    <w:rsid w:val="70A55A85"/>
    <w:rsid w:val="724D6786"/>
    <w:rsid w:val="738A5B31"/>
    <w:rsid w:val="74123B42"/>
    <w:rsid w:val="74740511"/>
    <w:rsid w:val="77E67482"/>
    <w:rsid w:val="7F13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3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035A3C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locked/>
    <w:rsid w:val="00035A3C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035A3C"/>
    <w:pPr>
      <w:jc w:val="center"/>
    </w:pPr>
    <w:rPr>
      <w:rFonts w:ascii="Times New Roman" w:eastAsia="华文中宋" w:hAnsi="Times New Roman"/>
      <w:sz w:val="44"/>
      <w:szCs w:val="24"/>
    </w:rPr>
  </w:style>
  <w:style w:type="paragraph" w:styleId="a4">
    <w:name w:val="footer"/>
    <w:basedOn w:val="a"/>
    <w:link w:val="Char0"/>
    <w:uiPriority w:val="99"/>
    <w:semiHidden/>
    <w:qFormat/>
    <w:rsid w:val="00035A3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semiHidden/>
    <w:qFormat/>
    <w:rsid w:val="00035A3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qFormat/>
    <w:rsid w:val="00035A3C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rsid w:val="00035A3C"/>
    <w:rPr>
      <w:rFonts w:cs="Times New Roman"/>
      <w:b/>
      <w:bCs/>
    </w:rPr>
  </w:style>
  <w:style w:type="character" w:styleId="a8">
    <w:name w:val="Hyperlink"/>
    <w:basedOn w:val="a0"/>
    <w:uiPriority w:val="99"/>
    <w:semiHidden/>
    <w:qFormat/>
    <w:rsid w:val="00035A3C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035A3C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99"/>
    <w:qFormat/>
    <w:locked/>
    <w:rsid w:val="00035A3C"/>
    <w:rPr>
      <w:rFonts w:ascii="Times New Roman" w:eastAsia="华文中宋" w:hAnsi="Times New Roman" w:cs="Times New Roman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035A3C"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035A3C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132</Words>
  <Characters>758</Characters>
  <Application>Microsoft Office Word</Application>
  <DocSecurity>0</DocSecurity>
  <Lines>6</Lines>
  <Paragraphs>1</Paragraphs>
  <ScaleCrop>false</ScaleCrop>
  <Company>微软中国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15</cp:revision>
  <cp:lastPrinted>2019-06-21T06:44:00Z</cp:lastPrinted>
  <dcterms:created xsi:type="dcterms:W3CDTF">2018-08-24T07:14:00Z</dcterms:created>
  <dcterms:modified xsi:type="dcterms:W3CDTF">2022-08-08T08:22:00Z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C22D209EA68A4172995C9948555B3FE7</vt:lpwstr>
  </property>
</Properties>
</file>