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center"/>
        <w:rPr>
          <w:rFonts w:ascii="微软雅黑" w:hAnsi="微软雅黑" w:eastAsia="微软雅黑" w:cs="微软雅黑"/>
          <w:color w:val="231815"/>
          <w:sz w:val="33"/>
          <w:szCs w:val="33"/>
        </w:rPr>
      </w:pPr>
      <w:r>
        <w:rPr>
          <w:rFonts w:hint="eastAsia" w:ascii="微软雅黑" w:hAnsi="微软雅黑" w:eastAsia="微软雅黑" w:cs="微软雅黑"/>
          <w:color w:val="231815"/>
          <w:sz w:val="33"/>
          <w:szCs w:val="33"/>
        </w:rPr>
        <w:t>滕州市通过备案的托育</w:t>
      </w:r>
      <w:r>
        <w:rPr>
          <w:rFonts w:hint="eastAsia" w:ascii="微软雅黑" w:hAnsi="微软雅黑" w:eastAsia="微软雅黑" w:cs="微软雅黑"/>
          <w:color w:val="231815"/>
          <w:sz w:val="33"/>
          <w:szCs w:val="33"/>
          <w:lang w:eastAsia="zh-CN"/>
        </w:rPr>
        <w:t>服务</w:t>
      </w:r>
      <w:r>
        <w:rPr>
          <w:rFonts w:hint="eastAsia" w:ascii="微软雅黑" w:hAnsi="微软雅黑" w:eastAsia="微软雅黑" w:cs="微软雅黑"/>
          <w:color w:val="231815"/>
          <w:sz w:val="33"/>
          <w:szCs w:val="33"/>
        </w:rPr>
        <w:t>机构名单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both"/>
        <w:rPr>
          <w:rFonts w:ascii="仿宋_GB2312" w:eastAsia="仿宋_GB2312" w:cs="仿宋_GB2312"/>
          <w:sz w:val="31"/>
          <w:szCs w:val="31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both"/>
        <w:rPr>
          <w:rFonts w:hint="default" w:ascii="仿宋_GB2312" w:eastAsia="仿宋_GB2312" w:cs="仿宋_GB2312"/>
          <w:sz w:val="31"/>
          <w:szCs w:val="31"/>
          <w:shd w:val="clear" w:fill="FFFFFF"/>
          <w:lang w:val="en-US" w:eastAsia="zh-CN"/>
        </w:rPr>
      </w:pPr>
      <w:r>
        <w:rPr>
          <w:rFonts w:ascii="仿宋_GB2312" w:eastAsia="仿宋_GB2312" w:cs="仿宋_GB2312"/>
          <w:sz w:val="31"/>
          <w:szCs w:val="31"/>
          <w:shd w:val="clear" w:fill="FFFFFF"/>
        </w:rPr>
        <w:t>为促进我</w:t>
      </w:r>
      <w:r>
        <w:rPr>
          <w:rFonts w:hint="eastAsia" w:ascii="仿宋_GB2312" w:eastAsia="仿宋_GB2312" w:cs="仿宋_GB2312"/>
          <w:sz w:val="31"/>
          <w:szCs w:val="31"/>
          <w:shd w:val="clear" w:fill="FFFFFF"/>
        </w:rPr>
        <w:t>市婴幼儿照护服务规范化发展，加快推进托育机构备案工作，接受社会监督管理，根据国家卫生健康委等4部门《关于印发托育机构登记和备案办法(试行)的通知》（国卫办人口发〔2019〕25号）要求，现将截止202</w:t>
      </w:r>
      <w:r>
        <w:rPr>
          <w:rFonts w:hint="eastAsia" w:ascii="仿宋_GB2312" w:eastAsia="仿宋_GB2312" w:cs="仿宋_GB2312"/>
          <w:sz w:val="31"/>
          <w:szCs w:val="31"/>
          <w:shd w:val="clear" w:fill="FFFFFF"/>
          <w:lang w:val="en-US" w:eastAsia="zh-CN"/>
        </w:rPr>
        <w:t>5</w:t>
      </w:r>
      <w:r>
        <w:rPr>
          <w:rFonts w:hint="eastAsia" w:ascii="仿宋_GB2312" w:eastAsia="仿宋_GB2312" w:cs="仿宋_GB2312"/>
          <w:sz w:val="31"/>
          <w:szCs w:val="31"/>
          <w:shd w:val="clear" w:fill="FFFFFF"/>
        </w:rPr>
        <w:t>年</w:t>
      </w:r>
      <w:r>
        <w:rPr>
          <w:rFonts w:hint="eastAsia" w:ascii="仿宋_GB2312" w:eastAsia="仿宋_GB2312" w:cs="仿宋_GB2312"/>
          <w:sz w:val="31"/>
          <w:szCs w:val="31"/>
          <w:shd w:val="clear" w:fill="FFFFFF"/>
          <w:lang w:val="en-US" w:eastAsia="zh-CN"/>
        </w:rPr>
        <w:t>9</w:t>
      </w:r>
      <w:r>
        <w:rPr>
          <w:rFonts w:hint="eastAsia" w:ascii="仿宋_GB2312" w:eastAsia="仿宋_GB2312" w:cs="仿宋_GB2312"/>
          <w:sz w:val="31"/>
          <w:szCs w:val="31"/>
          <w:shd w:val="clear" w:fill="FFFFFF"/>
        </w:rPr>
        <w:t>月3</w:t>
      </w:r>
      <w:r>
        <w:rPr>
          <w:rFonts w:hint="eastAsia" w:ascii="仿宋_GB2312" w:eastAsia="仿宋_GB2312" w:cs="仿宋_GB2312"/>
          <w:sz w:val="31"/>
          <w:szCs w:val="31"/>
          <w:shd w:val="clear" w:fill="FFFFFF"/>
          <w:lang w:val="en-US" w:eastAsia="zh-CN"/>
        </w:rPr>
        <w:t>0</w:t>
      </w:r>
      <w:r>
        <w:rPr>
          <w:rFonts w:hint="eastAsia" w:ascii="仿宋_GB2312" w:eastAsia="仿宋_GB2312" w:cs="仿宋_GB2312"/>
          <w:sz w:val="31"/>
          <w:szCs w:val="31"/>
          <w:shd w:val="clear" w:fill="FFFFFF"/>
        </w:rPr>
        <w:t>日我市通过“国家托育机构备案信息系统”申报并通过备案审核的托育</w:t>
      </w:r>
      <w:r>
        <w:rPr>
          <w:rFonts w:hint="eastAsia" w:ascii="仿宋_GB2312" w:eastAsia="仿宋_GB2312" w:cs="仿宋_GB2312"/>
          <w:sz w:val="31"/>
          <w:szCs w:val="31"/>
          <w:shd w:val="clear" w:fill="FFFFFF"/>
          <w:lang w:eastAsia="zh-CN"/>
        </w:rPr>
        <w:t>服务</w:t>
      </w:r>
      <w:r>
        <w:rPr>
          <w:rFonts w:hint="eastAsia" w:ascii="仿宋_GB2312" w:eastAsia="仿宋_GB2312" w:cs="仿宋_GB2312"/>
          <w:sz w:val="31"/>
          <w:szCs w:val="31"/>
          <w:shd w:val="clear" w:fill="FFFFFF"/>
        </w:rPr>
        <w:t>机构名单面向社会公布</w:t>
      </w:r>
      <w:r>
        <w:rPr>
          <w:rFonts w:hint="eastAsia" w:ascii="仿宋_GB2312" w:eastAsia="仿宋_GB2312" w:cs="仿宋_GB2312"/>
          <w:sz w:val="31"/>
          <w:szCs w:val="31"/>
          <w:shd w:val="clear" w:fill="FFFFFF"/>
          <w:lang w:eastAsia="zh-CN"/>
        </w:rPr>
        <w:t>，其中</w:t>
      </w:r>
      <w:r>
        <w:rPr>
          <w:rFonts w:hint="eastAsia" w:ascii="仿宋_GB2312" w:eastAsia="仿宋_GB2312" w:cs="仿宋_GB2312"/>
          <w:sz w:val="31"/>
          <w:szCs w:val="31"/>
          <w:shd w:val="clear" w:fill="FFFFFF"/>
        </w:rPr>
        <w:t>枣庄市幼吾幼教育管理咨询有限公司</w:t>
      </w:r>
      <w:r>
        <w:rPr>
          <w:rFonts w:hint="eastAsia" w:ascii="仿宋_GB2312" w:eastAsia="仿宋_GB2312" w:cs="仿宋_GB2312"/>
          <w:sz w:val="31"/>
          <w:szCs w:val="31"/>
          <w:shd w:val="clear" w:fill="FFFFFF"/>
          <w:lang w:eastAsia="zh-CN"/>
        </w:rPr>
        <w:t>、</w:t>
      </w:r>
      <w:r>
        <w:rPr>
          <w:rFonts w:hint="eastAsia" w:ascii="仿宋_GB2312" w:eastAsia="仿宋_GB2312" w:cs="仿宋_GB2312"/>
          <w:sz w:val="31"/>
          <w:szCs w:val="31"/>
          <w:shd w:val="clear" w:fill="FFFFFF"/>
        </w:rPr>
        <w:t>滕州市克莱沃星尚城托育服务有限公司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经过受理、审核等程序，认定为枣庄市普惠托育服务机构,有效期为2025年—2026年。</w:t>
      </w:r>
      <w:bookmarkStart w:id="0" w:name="_GoBack"/>
      <w:bookmarkEnd w:id="0"/>
    </w:p>
    <w:tbl>
      <w:tblPr>
        <w:tblStyle w:val="6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2656"/>
        <w:gridCol w:w="873"/>
        <w:gridCol w:w="3124"/>
        <w:gridCol w:w="1233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26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机构名称</w:t>
            </w:r>
          </w:p>
        </w:tc>
        <w:tc>
          <w:tcPr>
            <w:tcW w:w="8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所属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街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机构地址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备案时间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滕州市韵儿托育有限公司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北辛街道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善国北路清华街二号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2020.08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滕州沐恩文化教育咨询有限公司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北辛街道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贝瑞蒽儿童中心滕州园区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2020.12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滕州市你好宝贝托育服务中心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荆河街道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永昌西路德馨花园小区德馨幼儿园院内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2021.09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滕州市童乐托育服务中心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荆河街道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安乐街6巷25号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2021.09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滕州市天辅星艺术培训学校有限公司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荆河街道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善国南路50号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2021.10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滕州市七彩洋光托育服务有限公司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洪绪镇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龙庄村259号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2021.12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滕州市克莱沃星尚城托育服务有限公司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北辛街道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克莱沃星尚城幼儿园内1号楼1单元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2022.03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枣庄市幼吾幼教育管理咨询有限公司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龙泉街道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红星美凯龙双子座大厦3号楼3-325室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2022.03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滕州市安琪托育服务中心翠湖天地店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北辛街道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塔寺北路翠湖天地门头房G3-28/29号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2022.06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昂正教育培训学校有限公司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荆河街道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大同南路大同天下丹香苑C2区4号楼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2022.07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滕州七色鹿教育信息咨询有限公司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荆河街道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七色鹿教育机构(善国中路店)-东门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2023.04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滕州市常青藤托育服务有限公司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龙泉街道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滕州市枣庄市荆泉路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2023.04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滕州市克莱沃锦泰名城托育服务有限公司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荆河街道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滕州市锦泰名城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小区内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2023.04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滕州韵儿托育服务中心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北辛街道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君瑞城购物中心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2023.04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滕州七彩阳光幼儿园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龙泉街道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七彩阳光城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2023.12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滕州市鲍沟镇童升幼儿园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鲍沟镇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鲍沟镇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2023.12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滕州市汇龙安东幼儿园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龙泉街道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学院路与安居东街交叉口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2023.12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滕州市星雨幼儿园有限公司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龙泉街道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龙泉街道办事处南100米路西（董村居）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2023.12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知道托育服务中心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北辛街道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通盛路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2023.12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滕州荆河幼儿园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龙泉街道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河滨路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2023.12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滕州市龙泉街道中心幼儿园新园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龙泉街道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龙泉街道中心小学内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2023.12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滕州滨江花苑幼儿园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龙泉街道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滨江国际花苑-二期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2023.12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滕州远航幼儿园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龙泉街道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远航第一国际-西区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2023.12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滕州市龙泉街道中心幼儿园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龙泉街道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滕州市文昌路83号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2023.12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25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熙城真爱幼儿园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荆河街道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熙城国际小区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2023.12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红星幼儿园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善南街道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优品天地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2023.12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童升托管服务有限公司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鲍沟镇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鲍沟镇圈里村720号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2023.12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西岗镇金色摇篮幼儿园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西岗镇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滕州六中往东800米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2024.01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西岗镇誉苗幼儿园有限公司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西岗镇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蒋庄矿区育苗幼儿园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2024.01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滕州市信德幼儿园有限公司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龙泉街道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塔寺中路和北辛中路交叉口东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200米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2024.04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七彩幼儿园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张汪镇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张汪镇蒋庄村104国道路东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2024.05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滕州木石扬光幼儿园有限公司分公司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木石镇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木石镇东沂河村委会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附近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2024.05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滕州市龙泉街道开心幼儿园有限公司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龙泉街道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龙泉街道永昌东路南侯庄一排10号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2024.05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滕州小灵童幼儿园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龙泉街道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荆善安居小区-53号楼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2024.05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滕州市辛绪阳光托育服务中心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东郭镇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东郭镇辛绪村路口恒泰超市附近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2024.05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滕州市柴胡店镇童迪幼儿园有限公司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柴胡店镇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柴胡店镇中心小学对面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2024.05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滕州市官桥镇中心幼儿园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官桥镇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官桥镇中心小学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附近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2024.05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38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滕州市洪绪镇星沐幼儿园有限公司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洪绪镇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洪绪镇赵沟路口北100米路东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39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滕州市洪绪镇中心幼儿园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洪绪镇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洪绪镇人民政府驻地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附近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40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滕州市华诗苑幼儿园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荆河街道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滕州市大同天下龙香苑小区附近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41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滕州市金色光幼儿园有限公司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南沙河镇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市场监督管理局南沙河市场监管所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附近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42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滕州市木石爱心幼儿园有限公司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木石镇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木石镇爱心幼儿园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43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滕州市南沙河镇中心幼儿园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南沙河镇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南沙河镇北街村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44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滕州市善南街道七里堡幼儿园有限公司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善南街道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滕州市兴业路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215号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45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滕州市善南街道七色光幼儿园有限公司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善南街道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青啤大道红绿灯东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200米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46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滕州市羊庄镇羊北幼儿园有限公司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羊庄镇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羊庄镇羊北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47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滕州市羊庄镇中心幼儿园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羊庄镇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羊庄镇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第二中学南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200米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48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滕州市艺萌幼儿园有限公司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姜屯镇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姜屯镇政府西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400米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49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滕州市红苹果幼儿园有限公司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西岗镇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西岗镇柴里矿长春路158号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50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滕州市级索镇智慧树幼儿园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级索镇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级索镇驻地镇政府西800米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51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滕州市姜屯镇中心幼儿园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姜屯镇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姜屯镇人民政府西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52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滕州市荆河街道睿朗幼儿园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荆河街道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荆河街道柳屯南路五里屯居委会对过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53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滕州市西岗镇童博幼儿园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西岗镇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西岗镇东刘仙村村民委员会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54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滕州市西岗镇香舍里幼儿园有限公司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西岗镇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西岗镇香舍里花园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55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滕州木石扬光幼儿园有限公司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木石镇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木石镇东荒村206号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56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滕州市鲍沟镇金色摇篮幼儿园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鲍沟镇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鲍沟镇后汉宫村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57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滕州市洪绪镇领航幼儿园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洪绪镇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滕州市平行南路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58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滕州市级索镇福娃娃幼儿园有限责任公司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级索镇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级索镇同济大街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59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滕州市木石镇中心幼儿园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木石镇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木石镇人民政府驻地附近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60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滕州市西岗镇童心幼儿园有限公司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西岗镇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西岗镇段庄村卫生室附近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61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滕州市新欣托育服务中心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姜屯镇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姜屯镇大彦西村西北首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62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滕州市雨润幼儿园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北辛街道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滕州市综合行政执法局北辛执法中队附近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63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滕州市东郭镇中心幼儿园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东郭镇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滕州市东郭镇中心幼儿园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64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滕州市鲍沟镇中心幼儿园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鲍沟镇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滕州市鲍沟镇中心幼儿园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65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滕州市善南街道中心幼儿园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善南街道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滕州市善南街道中心幼儿园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2024.07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66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滕州市界河镇中心幼儿园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界河镇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滕州市界河镇中心幼儿园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2024.07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67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滕州市汇安托育服务有限公司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龙泉街道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滕州市汇龙安东小区内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68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滕州市妇幼保健院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龙泉街道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滕州市龙泉路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3966号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69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滕州市初禾托育中心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荆河街道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滕州市新兴南路14号（原人民影院内）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2024.11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70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滕州市鲍沟镇合兴幼儿园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鲍沟镇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鲍沟镇侯楼村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2024.12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71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滕州市鲍沟镇曙光幼儿园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鲍沟镇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鲍沟镇前皇村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2024.12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72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滕州市级索镇中心幼儿园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级索镇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滕州市驿道大街与泰源路交叉口东360米路西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2024.12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73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滕州市张汪镇中心幼儿园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张汪镇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滕州市张汪镇中心幼儿园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2024.12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74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滕州市实验幼儿园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北辛街道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滕州市实验幼儿园北园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2024.12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75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滕州市柴胡店镇中心幼儿园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柴胡店镇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柴胡店镇中心幼儿园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2024.12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76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滕州市龙泉街道中心幼儿园琇园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龙泉街道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龙泉街道中心幼儿园琇园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2024.12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77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滕州市龙泉街道中心幼儿园缇香郡园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龙泉街道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龙泉街道中心幼儿园(缇香郡园)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2024.12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78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滕州市荆河街道工农小学幼儿园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荆河街道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滕州市荆河西路132号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2025.3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79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滕州市实验幼儿园樱花苑园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龙泉街道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滕州市解放东路热力公司东邻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2025.3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80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滕州市荆河街道中心幼儿园金城园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荆河街道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滕州市平行南路金城西区西邻100米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2025.3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81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滕州市荆河街道中心幼儿园培英园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荆河街道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滕州市荆河街道幸福街3号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2025.3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82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滕州市商业幼儿园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荆河街道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滕州市商业幼儿园新兴中路177号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2025.3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83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滕州市荆河街道荆西小学幼儿园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荆河街道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滕州市韩桥居751号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2025.3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84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滕州市荆河街道西关小学幼儿园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荆河街道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荆河街道曹庄街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2025.3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85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滕州市荆河街道中心幼儿园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荆河街道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滕州市荆河街道荆南街2号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2025.3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86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荆河街道中心幼儿园熙城园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荆河街道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滕州市熙城国际熙园南门-5号楼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2025.4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87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贝可亲托育服务（滕州市）有限公司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龙泉街道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滕州市龙泉街道科圣路东侧、新华东路南侧567号营业房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2025.6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88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滕州市书院小学幼儿园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荆河街道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滕州市书院街二巷六号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2025.6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89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滕州市龙泉小学幼儿园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龙泉街道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滕州市龙泉街道养正路67号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2025.6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90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滕州市实验幼儿园香舍水郡园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龙泉街道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滕州市高速香舍水郡小区61号楼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2025.6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91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滕州市实验幼儿园府前路园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龙泉街道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滕州市府前路599号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2025.6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92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滕州市实验幼儿园玺园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荆河街道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滕州市振兴北路与大地路十字路口北100米路西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2025.6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93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滕州市威尼斯幼儿园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荆河街道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滕州市荆河街道威尼斯三区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2025.9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94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滕州市金色摇篮君瑞城幼儿园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北辛街道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滕州市君瑞城9号楼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2025.9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95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滕州市滨湖镇中心幼儿园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滨湖镇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滕州市滨湖镇花园村花园路与府前路交叉口西北40米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2025.9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96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滕州市西岗镇中心幼儿园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西岗镇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滕州市西岗镇香舍里大街与富盛路交叉口南200米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2025.9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97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滕州市瑞吉欧托育服务中心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北辛街道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滕州市塔寺北路育才路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2025.9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98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滕州市博师原点幼儿园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荆河街道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滕州市西部放歌鼎盛园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号楼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2025.9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99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滕州市善南街道中心幼儿园南园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善南街道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滕州市善国苑小区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2025.9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100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滕州市善南街道王开一幼儿园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善南街道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滕州市王开二居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2025.9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101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滕州市善南街道中心幼儿园英杰园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善南街道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滕州市善南街道善国贾苑南门对过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2025.9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xYTZhN2YyMjJlYTZhNjM2ZjJlMTNhMjk4NTQ2YzgifQ=="/>
  </w:docVars>
  <w:rsids>
    <w:rsidRoot w:val="00000000"/>
    <w:rsid w:val="00602B38"/>
    <w:rsid w:val="019968F1"/>
    <w:rsid w:val="02070CCA"/>
    <w:rsid w:val="08803584"/>
    <w:rsid w:val="110F27D0"/>
    <w:rsid w:val="127B7BDD"/>
    <w:rsid w:val="1D143929"/>
    <w:rsid w:val="25181908"/>
    <w:rsid w:val="28F9286B"/>
    <w:rsid w:val="2A080558"/>
    <w:rsid w:val="333960AC"/>
    <w:rsid w:val="38EF2696"/>
    <w:rsid w:val="499876C4"/>
    <w:rsid w:val="4C2834FF"/>
    <w:rsid w:val="519A3379"/>
    <w:rsid w:val="524C5EDC"/>
    <w:rsid w:val="53371684"/>
    <w:rsid w:val="549C032D"/>
    <w:rsid w:val="5542331C"/>
    <w:rsid w:val="608B35F4"/>
    <w:rsid w:val="65113AC4"/>
    <w:rsid w:val="67BD7194"/>
    <w:rsid w:val="690331A8"/>
    <w:rsid w:val="69FB7D3E"/>
    <w:rsid w:val="6C7540E0"/>
    <w:rsid w:val="709419DC"/>
    <w:rsid w:val="71E37FBC"/>
    <w:rsid w:val="74161AF0"/>
    <w:rsid w:val="776E3984"/>
    <w:rsid w:val="78C21F16"/>
    <w:rsid w:val="7D4F211A"/>
    <w:rsid w:val="7DFAD322"/>
    <w:rsid w:val="7F7506EB"/>
    <w:rsid w:val="F7FEC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2791</Words>
  <Characters>3489</Characters>
  <Lines>0</Lines>
  <Paragraphs>0</Paragraphs>
  <TotalTime>7</TotalTime>
  <ScaleCrop>false</ScaleCrop>
  <LinksUpToDate>false</LinksUpToDate>
  <CharactersWithSpaces>3489</CharactersWithSpaces>
  <Application>WPS Office_11.8.2.12380_F1E327BC-269C-435d-A152-05C5408002CA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2023-06-26T19:08:00Z</dcterms:created>
  <dc:creator>Administrator</dc:creator>
  <cp:lastModifiedBy>user</cp:lastModifiedBy>
  <cp:lastPrinted>2026-04-03T00:07:00Z</cp:lastPrinted>
  <dcterms:modified xsi:type="dcterms:W3CDTF">2026-04-03T08:48:53Z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2052-11.8.2.12380</vt:lpwstr>
  </property>
  <property fmtid="{D5CDD505-2E9C-101B-9397-08002B2CF9AE}" pid="3" name="ICV">
    <vt:lpwstr>02AB8447C5614074A66EBE3005CA1142_12</vt:lpwstr>
  </property>
  <property fmtid="{D5CDD505-2E9C-101B-9397-08002B2CF9AE}" pid="4" name="KSOTemplateDocerSaveRecord">
    <vt:lpwstr>eyJoZGlkIjoiYTcxYTZhN2YyMjJlYTZhNjM2ZjJlMTNhMjk4NTQ2YzgiLCJ1c2VySWQiOiI0NDc0NDMxNjIifQ==</vt:lpwstr>
  </property>
</Properties>
</file>