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A96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滕州市城市规划管理技术规定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解读</w:t>
      </w:r>
    </w:p>
    <w:p w14:paraId="188737A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0D3FBC2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一、出台背景</w:t>
      </w:r>
    </w:p>
    <w:p w14:paraId="7FD0D4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滕州市人民政府2020年6月制定的《滕州市城市规划管理技术规定》（滕政发〔2020〕12 号）将于2025年6月29日到期。原《规定》执行四年多来，为我市城市规划编制及管理提供了符合我市实际的规划技术标准，极大促进了我市规划行业的健康发展，为我市城市规划的规范化、标准化工作做出了重要贡献。随着城市建设的快速推进，滕州市城市规模不断扩大，城市功能日益完善以及国家、省、市相关新政策、新标准、新规范的实施，原《规定》部分内容已不能满足当前城市规划编制及管理工作的需要。为更好地指导城市规划编制、审批和实施管理，提高城市规划的科学性、合理性和可操作性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修订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起草了本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《规定》。</w:t>
      </w:r>
    </w:p>
    <w:p w14:paraId="26081825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主要依据 </w:t>
      </w:r>
    </w:p>
    <w:p w14:paraId="33009491">
      <w:pPr>
        <w:numPr>
          <w:ilvl w:val="0"/>
          <w:numId w:val="0"/>
        </w:num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（一）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法律法规 </w:t>
      </w:r>
    </w:p>
    <w:p w14:paraId="193FC5F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《中华人民共和国城乡规划法》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《中华人民共和国土地管理法》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《山东省城乡规划条例》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66B192D2">
      <w:pPr>
        <w:numPr>
          <w:ilvl w:val="0"/>
          <w:numId w:val="0"/>
        </w:num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（二）上位规划 </w:t>
      </w:r>
    </w:p>
    <w:p w14:paraId="1D8134A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《滕州市国土空间总体规划（2021-2035年）》   </w:t>
      </w:r>
    </w:p>
    <w:p w14:paraId="54E90E54">
      <w:pPr>
        <w:numPr>
          <w:ilvl w:val="0"/>
          <w:numId w:val="0"/>
        </w:num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（三）技术规范 </w:t>
      </w:r>
    </w:p>
    <w:p w14:paraId="7D9298F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《城市居住区规划设计标准》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《住宅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规范》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《民用建筑通用规范》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《建筑工程建筑面积计算规范》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《城市建设项目配建停车位规范》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38796B5B">
      <w:pPr>
        <w:numPr>
          <w:ilvl w:val="0"/>
          <w:numId w:val="0"/>
        </w:num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（四）参考经验 </w:t>
      </w:r>
    </w:p>
    <w:p w14:paraId="6C4598B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国家关于海绵城市、低碳城市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好房子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建设的政策导向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</w:t>
      </w:r>
      <w:r>
        <w:rPr>
          <w:rFonts w:hint="eastAsia" w:ascii="仿宋_GB2312" w:hAnsi="仿宋_GB2312" w:eastAsia="仿宋_GB2312" w:cs="仿宋_GB2312"/>
          <w:sz w:val="32"/>
          <w:szCs w:val="32"/>
        </w:rPr>
        <w:t>、淄博等城市先进规划管理经验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2D16AF01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三、对象范围</w:t>
      </w:r>
    </w:p>
    <w:p w14:paraId="2DC39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《规定》适用于滕州市中心城区城镇开发边界范围内的各类建设活动，具体包括：1.用地管理：建设用地的性质、容积率、建筑密度等指标控制；2.建筑设计：建筑间距、退让、高度、色彩、配套设施等要求；3.专项规划：绿化、停车、竖向设计、地下空间开发等；4.重点区域：城市主干道、河流、广场及公园周边的特殊管控要求。 </w:t>
      </w:r>
    </w:p>
    <w:p w14:paraId="17255B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镇城镇开发边界范围内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的各类建设活动参照执行。</w:t>
      </w:r>
    </w:p>
    <w:p w14:paraId="79A6093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四、修订的主要内容</w:t>
      </w:r>
    </w:p>
    <w:p w14:paraId="5C6E6080"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（一）细化建设用地管理 </w:t>
      </w:r>
    </w:p>
    <w:p w14:paraId="7061E5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明确建设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用地分类按照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自然资源部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《国土空间调查、规划、用途管制用地用海分类指南》进行管理。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详细规划和相关专项规划原则上使用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二级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val="en-US" w:eastAsia="zh-CN"/>
        </w:rPr>
        <w:t>和三级类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6384050D"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优化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建筑管控要求 </w:t>
      </w:r>
    </w:p>
    <w:p w14:paraId="2AF3C9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取消了道路交叉口的控制半径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如需建设口袋公园，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在控规中明确，一般建设项目不再控制后退道路交叉口的距离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有利于丰富城市道路转弯处的建筑空间营造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29EFB5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现阶段常见</w:t>
      </w:r>
      <w:r>
        <w:rPr>
          <w:rFonts w:hint="eastAsia" w:ascii="仿宋_GB2312" w:hAnsi="仿宋_GB2312" w:eastAsia="仿宋_GB2312" w:cs="仿宋_GB2312"/>
          <w:sz w:val="32"/>
          <w:szCs w:val="32"/>
        </w:rPr>
        <w:t>户型，适当放宽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了建筑</w:t>
      </w:r>
      <w:r>
        <w:rPr>
          <w:rFonts w:hint="eastAsia" w:ascii="仿宋_GB2312" w:hAnsi="仿宋_GB2312" w:eastAsia="仿宋_GB2312" w:cs="仿宋_GB2312"/>
          <w:sz w:val="32"/>
          <w:szCs w:val="32"/>
        </w:rPr>
        <w:t>面宽的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尺寸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有利于宽厅和南向卧室的打造。</w:t>
      </w:r>
    </w:p>
    <w:p w14:paraId="5BE88848">
      <w:pPr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住宅建筑层高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进行修改，改为不应低于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3米，并应控制在3.9 米以内。复式住宅通高部分不得大于两层，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高区域面积不大于本层面积三分之一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 w14:paraId="1A7E767C">
      <w:pPr>
        <w:ind w:firstLine="640" w:firstLineChars="200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4.对住宅建筑空间和建筑结构的建筑面积计算进一步明确。</w:t>
      </w:r>
    </w:p>
    <w:p w14:paraId="244F413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允许建筑物抬高地坪，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有利于场地排水和下沉庭院的设计。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DB6770D"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（三）完善配套设施标准 </w:t>
      </w:r>
    </w:p>
    <w:p w14:paraId="2D7810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1.林荫停车场按100%计入绿地率，推动生态建设。    </w:t>
      </w:r>
    </w:p>
    <w:p w14:paraId="5E66CA5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2.居住区非机动车位配比提升至1.5个/户，电动自行车充电设施不低于50%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252EB4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3.按居住区分级配置养老、教育、医疗等设施，强调同步建设与集中布局。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社区老年日间照料中心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居家养老服务用房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合并，统一对配建面积提出要求。</w:t>
      </w:r>
    </w:p>
    <w:p w14:paraId="0052F7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</w:t>
      </w:r>
      <w:r>
        <w:rPr>
          <w:rFonts w:hint="eastAsia" w:ascii="仿宋_GB2312" w:hAnsi="华文中宋" w:eastAsia="仿宋_GB2312"/>
          <w:sz w:val="32"/>
          <w:szCs w:val="32"/>
        </w:rPr>
        <w:t>新建居住区配套建设体育健身设施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的面积进行明确。</w:t>
      </w:r>
    </w:p>
    <w:p w14:paraId="7A2F055B">
      <w:pPr>
        <w:ind w:firstLine="640" w:firstLineChars="200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（四）新增重点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>章节</w:t>
      </w:r>
    </w:p>
    <w:p w14:paraId="352246A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竖向设计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的要求，协调</w:t>
      </w:r>
      <w:r>
        <w:rPr>
          <w:rFonts w:ascii="仿宋_GB2312" w:hAnsi="华文中宋" w:eastAsia="仿宋_GB2312"/>
          <w:color w:val="auto"/>
          <w:sz w:val="32"/>
          <w:szCs w:val="32"/>
        </w:rPr>
        <w:t>相邻建筑基地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之间的关系。</w:t>
      </w:r>
    </w:p>
    <w:p w14:paraId="1B2DEA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2.增加地下公共空间的开发利用原则和要求。</w:t>
      </w:r>
    </w:p>
    <w:p w14:paraId="56A7D450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7105CA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3.增加道路工程规划的内容。</w:t>
      </w:r>
    </w:p>
    <w:p w14:paraId="3807F24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4.增加管线工程规划的内容。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6AC68C20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五、实施意义</w:t>
      </w:r>
    </w:p>
    <w:p w14:paraId="4F2CEB1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《规定》通过细化技术标准、强化过程管控、完善配套要求，为滕州市城市规划建设提供了系统性、可操作的指导依据，将有效提升城市空间品质、保障公共利益、促进绿色低碳发展，助力打造“全龄友好、活力迸发”的现代化县域典范城市。 </w:t>
      </w:r>
    </w:p>
    <w:p w14:paraId="5E7A8CFD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8AB0F5-8B1A-4A18-AE96-DEDE9CC513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DFD0719-C6C3-4A0E-AE4F-3F687B0AAE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6B90B3E-FA42-4646-94CD-2CDF89005D9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764F73A-1542-4B7E-ABE7-B717E4CAA8D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0305C10-461D-446B-8E73-8BF33632137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C95AF"/>
    <w:multiLevelType w:val="singleLevel"/>
    <w:tmpl w:val="333C95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F5975"/>
    <w:rsid w:val="06DC510F"/>
    <w:rsid w:val="10A16FC6"/>
    <w:rsid w:val="13954387"/>
    <w:rsid w:val="1E9516DF"/>
    <w:rsid w:val="279722B6"/>
    <w:rsid w:val="312D2F12"/>
    <w:rsid w:val="47525B10"/>
    <w:rsid w:val="4A951AD1"/>
    <w:rsid w:val="5DFB2606"/>
    <w:rsid w:val="60F6526A"/>
    <w:rsid w:val="696B5CA8"/>
    <w:rsid w:val="6E4E6D3B"/>
    <w:rsid w:val="7D9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1385</Words>
  <Characters>1434</Characters>
  <Lines>0</Lines>
  <Paragraphs>0</Paragraphs>
  <TotalTime>4</TotalTime>
  <ScaleCrop>false</ScaleCrop>
  <LinksUpToDate>false</LinksUpToDate>
  <CharactersWithSpaces>1476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2025-04-18T00:34:00Z</dcterms:created>
  <dc:creator>Administrator</dc:creator>
  <cp:lastModifiedBy>李</cp:lastModifiedBy>
  <dcterms:modified xsi:type="dcterms:W3CDTF">2025-04-21T03:07:16Z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eyJoZGlkIjoiODc4ODg4ZDcyYjRkMjI0NDZiOTNlZjRhZmY2NWIyNzUiLCJ1c2VySWQiOiI1MDU1MzkwMTEifQ==</vt:lpwstr>
  </property>
  <property fmtid="{D5CDD505-2E9C-101B-9397-08002B2CF9AE}" pid="4" name="ICV">
    <vt:lpwstr>A0CFA81577414191A4CE9DB06AE35982_12</vt:lpwstr>
  </property>
</Properties>
</file>