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4F4E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2EA9DCB2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招 聘 公 告</w:t>
      </w:r>
    </w:p>
    <w:p w14:paraId="1E344B5A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 w14:paraId="504384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因公司业务发展需要，面向社会</w:t>
      </w:r>
      <w:r>
        <w:rPr>
          <w:rFonts w:ascii="仿宋_GB2312" w:eastAsia="仿宋_GB2312"/>
          <w:sz w:val="32"/>
          <w:szCs w:val="32"/>
          <w:highlight w:val="none"/>
        </w:rPr>
        <w:t>公开招聘滕州市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市民诉求办理</w:t>
      </w:r>
      <w:r>
        <w:rPr>
          <w:rFonts w:ascii="仿宋_GB2312" w:eastAsia="仿宋_GB2312"/>
          <w:sz w:val="32"/>
          <w:szCs w:val="32"/>
          <w:highlight w:val="none"/>
        </w:rPr>
        <w:t>平台项目驻场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座席</w:t>
      </w:r>
      <w:r>
        <w:rPr>
          <w:rFonts w:ascii="仿宋_GB2312" w:eastAsia="仿宋_GB2312"/>
          <w:sz w:val="32"/>
          <w:szCs w:val="32"/>
          <w:highlight w:val="none"/>
        </w:rPr>
        <w:t>服务人员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eastAsia="仿宋_GB2312"/>
          <w:sz w:val="32"/>
          <w:szCs w:val="32"/>
          <w:highlight w:val="none"/>
        </w:rPr>
        <w:t xml:space="preserve">现将有关事项公告如下：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 w14:paraId="2FAB7E0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一、招聘岗位、人数</w:t>
      </w:r>
    </w:p>
    <w:p w14:paraId="693788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岗    位：滕州市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市民诉求办理</w:t>
      </w:r>
      <w:r>
        <w:rPr>
          <w:rFonts w:ascii="仿宋_GB2312" w:eastAsia="仿宋_GB2312"/>
          <w:sz w:val="32"/>
          <w:szCs w:val="32"/>
          <w:highlight w:val="none"/>
        </w:rPr>
        <w:t>平台项目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座席</w:t>
      </w:r>
      <w:r>
        <w:rPr>
          <w:rFonts w:ascii="仿宋_GB2312" w:eastAsia="仿宋_GB2312"/>
          <w:sz w:val="32"/>
          <w:szCs w:val="32"/>
          <w:highlight w:val="none"/>
        </w:rPr>
        <w:t>人员</w:t>
      </w:r>
    </w:p>
    <w:p w14:paraId="1F4D54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ascii="仿宋_GB2312" w:eastAsia="仿宋_GB2312"/>
          <w:sz w:val="32"/>
          <w:szCs w:val="32"/>
          <w:highlight w:val="none"/>
        </w:rPr>
        <w:t>招聘人数：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eastAsia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其中，A类岗位3人，B类岗位6人。</w:t>
      </w:r>
    </w:p>
    <w:p w14:paraId="54C4437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二、招聘要求</w:t>
      </w:r>
    </w:p>
    <w:p w14:paraId="5931E2B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ascii="仿宋_GB2312" w:eastAsia="仿宋_GB2312"/>
          <w:sz w:val="32"/>
          <w:szCs w:val="32"/>
          <w:highlight w:val="none"/>
        </w:rPr>
        <w:t>具有中华人民共和国国籍，遵守宪法和法律；</w:t>
      </w:r>
    </w:p>
    <w:p w14:paraId="645BAC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ascii="仿宋_GB2312" w:eastAsia="仿宋_GB2312"/>
          <w:sz w:val="32"/>
          <w:szCs w:val="32"/>
          <w:highlight w:val="none"/>
        </w:rPr>
        <w:t>具有良好的职业道德，有较强的事业心和责任感，有较强的语言表达、应变处理和团队协作能力；</w:t>
      </w:r>
    </w:p>
    <w:p w14:paraId="068FBE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</w:t>
      </w:r>
      <w:r>
        <w:rPr>
          <w:rFonts w:ascii="仿宋_GB2312" w:eastAsia="仿宋_GB2312"/>
          <w:sz w:val="32"/>
          <w:szCs w:val="32"/>
          <w:highlight w:val="none"/>
        </w:rPr>
        <w:t>具有适应长期8小时倒班工作制（有夜班）要求的身体条件和工作能力；</w:t>
      </w:r>
    </w:p>
    <w:p w14:paraId="0BF652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</w:t>
      </w:r>
      <w:r>
        <w:rPr>
          <w:rFonts w:ascii="仿宋_GB2312" w:eastAsia="仿宋_GB2312"/>
          <w:sz w:val="32"/>
          <w:szCs w:val="32"/>
          <w:highlight w:val="none"/>
        </w:rPr>
        <w:t>同等条件下，中共党员（含预备党员）优先录取；</w:t>
      </w:r>
    </w:p>
    <w:p w14:paraId="342990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</w:t>
      </w:r>
      <w:r>
        <w:rPr>
          <w:rFonts w:ascii="仿宋_GB2312" w:eastAsia="仿宋_GB2312"/>
          <w:sz w:val="32"/>
          <w:szCs w:val="32"/>
          <w:highlight w:val="none"/>
        </w:rPr>
        <w:t>招聘岗位所需要的其他条件：</w:t>
      </w:r>
    </w:p>
    <w:p w14:paraId="77D65D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eastAsia="仿宋_GB2312"/>
          <w:sz w:val="32"/>
          <w:szCs w:val="32"/>
          <w:highlight w:val="none"/>
        </w:rPr>
        <w:t>年龄18周岁以上，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</w:t>
      </w:r>
      <w:r>
        <w:rPr>
          <w:rFonts w:ascii="仿宋_GB2312" w:eastAsia="仿宋_GB2312"/>
          <w:sz w:val="32"/>
          <w:szCs w:val="32"/>
          <w:highlight w:val="none"/>
        </w:rPr>
        <w:t>周岁以下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（19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日至200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日期间出生），</w:t>
      </w:r>
      <w:r>
        <w:rPr>
          <w:rFonts w:hint="eastAsia" w:ascii="仿宋_GB2312" w:eastAsia="仿宋_GB2312"/>
          <w:sz w:val="32"/>
          <w:szCs w:val="32"/>
          <w:highlight w:val="none"/>
        </w:rPr>
        <w:t>身体健康</w:t>
      </w:r>
      <w:r>
        <w:rPr>
          <w:rFonts w:ascii="仿宋_GB2312" w:eastAsia="仿宋_GB2312"/>
          <w:sz w:val="32"/>
          <w:szCs w:val="32"/>
          <w:highlight w:val="none"/>
        </w:rPr>
        <w:t>；</w:t>
      </w:r>
    </w:p>
    <w:p w14:paraId="384460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eastAsia="仿宋_GB2312"/>
          <w:sz w:val="32"/>
          <w:szCs w:val="32"/>
          <w:highlight w:val="none"/>
        </w:rPr>
        <w:t>大专及以上学历；</w:t>
      </w:r>
    </w:p>
    <w:p w14:paraId="2B68CB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ascii="仿宋_GB2312" w:eastAsia="仿宋_GB2312"/>
          <w:sz w:val="32"/>
          <w:szCs w:val="32"/>
          <w:highlight w:val="none"/>
        </w:rPr>
        <w:t xml:space="preserve">熟悉操作计算机办公软件； </w:t>
      </w:r>
    </w:p>
    <w:p w14:paraId="4E899A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eastAsia="仿宋_GB2312"/>
          <w:sz w:val="32"/>
          <w:szCs w:val="32"/>
          <w:highlight w:val="none"/>
        </w:rPr>
        <w:t>普通话标准（持有普通话等级证书优先）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6D5DD8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ascii="仿宋_GB2312" w:eastAsia="仿宋_GB2312"/>
          <w:sz w:val="32"/>
          <w:szCs w:val="32"/>
          <w:highlight w:val="none"/>
        </w:rPr>
        <w:t>熟悉礼仪、接待服务等相关知识；</w:t>
      </w:r>
    </w:p>
    <w:p w14:paraId="791B9A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ascii="仿宋_GB2312" w:eastAsia="仿宋_GB2312"/>
          <w:sz w:val="32"/>
          <w:szCs w:val="32"/>
          <w:highlight w:val="none"/>
        </w:rPr>
        <w:t>性格开朗，善于沟通，阳光自信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eastAsia="仿宋_GB2312"/>
          <w:sz w:val="32"/>
          <w:szCs w:val="32"/>
          <w:highlight w:val="none"/>
        </w:rPr>
        <w:t>品行端正，责任心强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 w14:paraId="130912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</w:t>
      </w:r>
      <w:r>
        <w:rPr>
          <w:rFonts w:ascii="仿宋_GB2312" w:eastAsia="仿宋_GB2312"/>
          <w:sz w:val="32"/>
          <w:szCs w:val="32"/>
          <w:highlight w:val="none"/>
        </w:rPr>
        <w:t>有下列情形之一的，不得参与应聘：</w:t>
      </w:r>
    </w:p>
    <w:p w14:paraId="57A7F3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eastAsia="仿宋_GB2312"/>
          <w:sz w:val="32"/>
          <w:szCs w:val="32"/>
          <w:highlight w:val="none"/>
        </w:rPr>
        <w:t>曾受过刑事处罚或者治安管理处罚的；</w:t>
      </w:r>
    </w:p>
    <w:p w14:paraId="03E95F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eastAsia="仿宋_GB2312"/>
          <w:sz w:val="32"/>
          <w:szCs w:val="32"/>
          <w:highlight w:val="none"/>
        </w:rPr>
        <w:t>因违规违纪被开除、辞退、解聘的；</w:t>
      </w:r>
    </w:p>
    <w:p w14:paraId="024382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ascii="仿宋_GB2312" w:eastAsia="仿宋_GB2312"/>
          <w:sz w:val="32"/>
          <w:szCs w:val="32"/>
          <w:highlight w:val="none"/>
        </w:rPr>
        <w:t xml:space="preserve">有较为严重的个人不良信用记录的； </w:t>
      </w:r>
    </w:p>
    <w:p w14:paraId="0D501A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eastAsia="仿宋_GB2312"/>
          <w:sz w:val="32"/>
          <w:szCs w:val="32"/>
          <w:highlight w:val="none"/>
        </w:rPr>
        <w:t>涉嫌违法犯罪尚未查清的；</w:t>
      </w:r>
    </w:p>
    <w:p w14:paraId="7378E0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ascii="仿宋_GB2312" w:eastAsia="仿宋_GB2312"/>
          <w:sz w:val="32"/>
          <w:szCs w:val="32"/>
          <w:highlight w:val="none"/>
        </w:rPr>
        <w:t>本人或家庭成员、近亲属参加非法组织、邪教组织或从事其他危害国家、社会安全及稳定活动的；</w:t>
      </w:r>
    </w:p>
    <w:p w14:paraId="21858B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ascii="仿宋_GB2312" w:eastAsia="仿宋_GB2312"/>
          <w:sz w:val="32"/>
          <w:szCs w:val="32"/>
          <w:highlight w:val="none"/>
        </w:rPr>
        <w:t>其他不适宜从事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</w:t>
      </w:r>
      <w:r>
        <w:rPr>
          <w:rFonts w:ascii="仿宋_GB2312" w:eastAsia="仿宋_GB2312"/>
          <w:sz w:val="32"/>
          <w:szCs w:val="32"/>
          <w:highlight w:val="none"/>
        </w:rPr>
        <w:t>工作的。</w:t>
      </w:r>
    </w:p>
    <w:p w14:paraId="319E322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三、岗位介绍</w:t>
      </w:r>
    </w:p>
    <w:p w14:paraId="035C70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/>
          <w:sz w:val="32"/>
          <w:szCs w:val="32"/>
          <w:highlight w:val="none"/>
        </w:rPr>
        <w:t>负责受理有关渠道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市民及市场主体</w:t>
      </w:r>
      <w:r>
        <w:rPr>
          <w:rFonts w:ascii="仿宋_GB2312" w:eastAsia="仿宋_GB2312"/>
          <w:sz w:val="32"/>
          <w:szCs w:val="32"/>
          <w:highlight w:val="none"/>
        </w:rPr>
        <w:t>反映的诉求，对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诉求内容</w:t>
      </w:r>
      <w:r>
        <w:rPr>
          <w:rFonts w:ascii="仿宋_GB2312" w:eastAsia="仿宋_GB2312"/>
          <w:sz w:val="32"/>
          <w:szCs w:val="32"/>
          <w:highlight w:val="none"/>
        </w:rPr>
        <w:t>进行分析判别，达到规范受理的诉求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精准分派至相关</w:t>
      </w:r>
      <w:r>
        <w:rPr>
          <w:rFonts w:ascii="仿宋_GB2312" w:eastAsia="仿宋_GB2312"/>
          <w:sz w:val="32"/>
          <w:szCs w:val="32"/>
          <w:highlight w:val="none"/>
        </w:rPr>
        <w:t>责任单位；</w:t>
      </w:r>
    </w:p>
    <w:p w14:paraId="645573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ascii="仿宋_GB2312" w:eastAsia="仿宋_GB2312"/>
          <w:sz w:val="32"/>
          <w:szCs w:val="32"/>
          <w:highlight w:val="none"/>
        </w:rPr>
        <w:t>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诉求承办</w:t>
      </w:r>
      <w:r>
        <w:rPr>
          <w:rFonts w:ascii="仿宋_GB2312" w:eastAsia="仿宋_GB2312"/>
          <w:sz w:val="32"/>
          <w:szCs w:val="32"/>
          <w:highlight w:val="none"/>
        </w:rPr>
        <w:t>单位回复的内容与诉求初始内容进行比对、审核、结案处理，并将处置结果及时反馈当事人或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上级诉求办理</w:t>
      </w:r>
      <w:r>
        <w:rPr>
          <w:rFonts w:ascii="仿宋_GB2312" w:eastAsia="仿宋_GB2312"/>
          <w:sz w:val="32"/>
          <w:szCs w:val="32"/>
          <w:highlight w:val="none"/>
        </w:rPr>
        <w:t>部门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3AAA91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ascii="仿宋_GB2312" w:eastAsia="仿宋_GB2312"/>
          <w:sz w:val="32"/>
          <w:szCs w:val="32"/>
          <w:highlight w:val="none"/>
        </w:rPr>
        <w:t>熟悉、掌握相关行业的法律法规、诉求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受理</w:t>
      </w:r>
      <w:r>
        <w:rPr>
          <w:rFonts w:ascii="仿宋_GB2312" w:eastAsia="仿宋_GB2312"/>
          <w:sz w:val="32"/>
          <w:szCs w:val="32"/>
          <w:highlight w:val="none"/>
        </w:rPr>
        <w:t>与处置标准和管辖区域地理地貌情况，能准确、及时处理各类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诉求；</w:t>
      </w:r>
    </w:p>
    <w:p w14:paraId="173949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</w:t>
      </w:r>
      <w:r>
        <w:rPr>
          <w:rFonts w:ascii="仿宋_GB2312" w:eastAsia="仿宋_GB2312"/>
          <w:sz w:val="32"/>
          <w:szCs w:val="32"/>
          <w:highlight w:val="none"/>
        </w:rPr>
        <w:t>熟练掌握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指挥</w:t>
      </w:r>
      <w:r>
        <w:rPr>
          <w:rFonts w:ascii="仿宋_GB2312" w:eastAsia="仿宋_GB2312"/>
          <w:sz w:val="32"/>
          <w:szCs w:val="32"/>
          <w:highlight w:val="none"/>
        </w:rPr>
        <w:t>大厅各类设备的技术性能和操作技巧，熟悉故障处置流程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31078D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</w:t>
      </w:r>
      <w:r>
        <w:rPr>
          <w:rFonts w:ascii="仿宋_GB2312" w:eastAsia="仿宋_GB2312"/>
          <w:sz w:val="32"/>
          <w:szCs w:val="32"/>
          <w:highlight w:val="none"/>
        </w:rPr>
        <w:t>热情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耐心</w:t>
      </w:r>
      <w:r>
        <w:rPr>
          <w:rFonts w:ascii="仿宋_GB2312" w:eastAsia="仿宋_GB2312"/>
          <w:sz w:val="32"/>
          <w:szCs w:val="32"/>
          <w:highlight w:val="none"/>
        </w:rPr>
        <w:t>接听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上级诉求办理部门及</w:t>
      </w:r>
      <w:r>
        <w:rPr>
          <w:rFonts w:ascii="仿宋_GB2312" w:eastAsia="仿宋_GB2312"/>
          <w:sz w:val="32"/>
          <w:szCs w:val="32"/>
          <w:highlight w:val="none"/>
        </w:rPr>
        <w:t>社会公众来电，耐心解答社会公众提出的问题，做好电话回访、记录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14C224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</w:t>
      </w:r>
      <w:r>
        <w:rPr>
          <w:rFonts w:ascii="仿宋_GB2312" w:eastAsia="仿宋_GB2312"/>
          <w:sz w:val="32"/>
          <w:szCs w:val="32"/>
          <w:highlight w:val="none"/>
        </w:rPr>
        <w:t>及时向值班长报告系统平台流转的重要事项信息和突发事件，并妥善处理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 w14:paraId="54BF14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eastAsia="仿宋_GB2312"/>
          <w:sz w:val="32"/>
          <w:szCs w:val="32"/>
          <w:highlight w:val="none"/>
        </w:rPr>
        <w:t>做好夜间及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节假日期间</w:t>
      </w:r>
      <w:r>
        <w:rPr>
          <w:rFonts w:hint="eastAsia" w:ascii="仿宋_GB2312" w:eastAsia="仿宋_GB2312"/>
          <w:sz w:val="32"/>
          <w:szCs w:val="32"/>
          <w:highlight w:val="none"/>
        </w:rPr>
        <w:t>电话接听和诉求应急处理。</w:t>
      </w:r>
    </w:p>
    <w:p w14:paraId="3D3C366E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四、报名时间和方式</w:t>
      </w:r>
    </w:p>
    <w:p w14:paraId="691DED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（一）发布公告。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通过相关媒体和网站面向社会发布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公告。</w:t>
      </w:r>
    </w:p>
    <w:p w14:paraId="5DF79C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报名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采取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统一时间、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网上报名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方式进行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 w14:paraId="68725A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报名时间：202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2025年5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16时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74D07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具体方式：</w:t>
      </w:r>
    </w:p>
    <w:p w14:paraId="7CFA4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请应聘人员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填写《</w:t>
      </w:r>
      <w:r>
        <w:rPr>
          <w:rFonts w:hint="eastAsia" w:ascii="仿宋_GB2312" w:eastAsia="仿宋_GB2312"/>
          <w:sz w:val="32"/>
          <w:szCs w:val="32"/>
          <w:highlight w:val="none"/>
        </w:rPr>
        <w:t>应聘人员报名登记表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（详见附件）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将报名材料发送至指定邮箱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"mailto:HR@fantware.com" </w:instrText>
      </w:r>
      <w:r>
        <w:rPr>
          <w:highlight w:val="none"/>
        </w:rP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HR@fantware.com</w:t>
      </w:r>
      <w:r>
        <w:rPr>
          <w:rStyle w:val="10"/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262BCA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或通过手机扫描二维码填写报名信息。</w:t>
      </w:r>
    </w:p>
    <w:p w14:paraId="22708F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135255</wp:posOffset>
            </wp:positionV>
            <wp:extent cx="1104900" cy="1104900"/>
            <wp:effectExtent l="0" t="0" r="0" b="0"/>
            <wp:wrapNone/>
            <wp:docPr id="1" name="图片 1" descr="D:/Downloads/fmAjy2Z.pngfmAjy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Downloads/fmAjy2Z.pngfmAjy2Z"/>
                    <pic:cNvPicPr>
                      <a:picLocks noChangeAspect="1"/>
                    </pic:cNvPicPr>
                  </pic:nvPicPr>
                  <pic:blipFill>
                    <a:blip r:embed="rId5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5569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 w14:paraId="732E07C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6A0DEA2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3840AED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五、考试</w:t>
      </w:r>
    </w:p>
    <w:p w14:paraId="410D4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本次招聘将采取笔试和面试相结合的方式进行（笔试成绩占40%、面试成绩占60%计入总分），最终成绩将按照综合得分从高到低进行排序，并以此作为录取依据。</w:t>
      </w:r>
    </w:p>
    <w:p w14:paraId="4C55B1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本次招聘的成绩有效期为一年。在一年内，如有相同项目的招聘需求，已取得成绩的候选人可根据工作需要递补。</w:t>
      </w:r>
    </w:p>
    <w:p w14:paraId="3E25B0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笔试、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面试时间、地点另行通知。</w:t>
      </w:r>
    </w:p>
    <w:p w14:paraId="566C28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考察、体检和录用</w:t>
      </w:r>
    </w:p>
    <w:p w14:paraId="73EF2A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（一）考察。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根据招录人员考试总成绩，由高分到低分按1:1的比例，确定进入考察范围人选，组织考察。考察根据岗位条件要求进行，侧重于思想政治表现、道德品质、学习和工作表现、能力素质等方面考察，重点审核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个人档案、学信网学历验证、无犯罪记录证明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等方面信息。按照资格条件对考察人选进行资格复审，审核档案时，如档案重要材料不全、个人经历不明、历史状况不清且无法进行有效考察的；档案中存在涂改造假问题，情节较重的，一律不作为拟录用人员。</w:t>
      </w:r>
    </w:p>
    <w:p w14:paraId="33475F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（二）体检。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考察合格人员，按招录人数1:1的比例确定进入体检范围人选。体检需在县级以上综合性医院进行并出具体检报告，体检标准和项目参照公务员录用体检标准。招录人员未按规定时间提交体检报告的，视为放弃。对放弃考察、体检或考察、体检不合格造成的空缺，按同一岗位面试人员考试总成绩依次等额递补。</w:t>
      </w:r>
    </w:p>
    <w:p w14:paraId="154FA8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（三）录用。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录用人员按规定实行试用期制度，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不合格的不再留用。</w:t>
      </w:r>
    </w:p>
    <w:p w14:paraId="5B4328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、薪酬待遇</w:t>
      </w:r>
    </w:p>
    <w:p w14:paraId="3B76F2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被聘任的人员按照本市最低工资标准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绩效奖金制度执行工资，并根据政府相关文件规定进行浮动。同时，按照相关规定为被聘任人员缴纳“五险一金”、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配发工装和进行岗位培训，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享受法定节假日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加班薪酬。</w:t>
      </w:r>
    </w:p>
    <w:p w14:paraId="5CB8B0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、联系方式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</w:t>
      </w:r>
    </w:p>
    <w:p w14:paraId="79AFB7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孟经理：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13906328732</w:t>
      </w:r>
    </w:p>
    <w:p w14:paraId="40B3DE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1CE85E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1C8B96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山东泛泰信息技术有限公司</w:t>
      </w:r>
    </w:p>
    <w:p w14:paraId="2EC963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2025年5月27日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br w:type="page"/>
      </w:r>
    </w:p>
    <w:p w14:paraId="2D642CD8"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附件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 xml:space="preserve">         应聘人员报名表</w:t>
      </w:r>
    </w:p>
    <w:p w14:paraId="2F71327A">
      <w:pPr>
        <w:spacing w:line="44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</w:p>
    <w:tbl>
      <w:tblPr>
        <w:tblStyle w:val="7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501"/>
        <w:gridCol w:w="1805"/>
        <w:gridCol w:w="1008"/>
        <w:gridCol w:w="808"/>
        <w:gridCol w:w="1850"/>
      </w:tblGrid>
      <w:tr w14:paraId="1D12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968D059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姓    名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55502DF">
            <w:pPr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BE37E2A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性    别</w:t>
            </w:r>
          </w:p>
        </w:tc>
        <w:tc>
          <w:tcPr>
            <w:tcW w:w="181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33B1A23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5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25A55FC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照片</w:t>
            </w:r>
          </w:p>
        </w:tc>
      </w:tr>
      <w:tr w14:paraId="5006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192BFE0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出生年月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66DDE0C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DC7ED2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8208D06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136BF1D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FA4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39DEDAF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毕业学校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89CD28F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DF7CD6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学    历</w:t>
            </w:r>
          </w:p>
        </w:tc>
        <w:tc>
          <w:tcPr>
            <w:tcW w:w="181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DD93073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63437A6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B9B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9500075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所学专业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8606F4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93DFF0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毕业时间</w:t>
            </w:r>
          </w:p>
        </w:tc>
        <w:tc>
          <w:tcPr>
            <w:tcW w:w="181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C0C420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8435A71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3EE0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1E05A26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联系电话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DC2494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4F0012C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身份证号</w:t>
            </w:r>
          </w:p>
        </w:tc>
        <w:tc>
          <w:tcPr>
            <w:tcW w:w="3666" w:type="dxa"/>
            <w:gridSpan w:val="3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EC128A1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0A8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7D235560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婚姻状态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AC6F7AB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8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4F804C9">
            <w:pPr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报名岗位</w:t>
            </w:r>
          </w:p>
          <w:p w14:paraId="19080B0D">
            <w:pPr>
              <w:jc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（A类或B类）</w:t>
            </w:r>
          </w:p>
        </w:tc>
        <w:tc>
          <w:tcPr>
            <w:tcW w:w="3666" w:type="dxa"/>
            <w:gridSpan w:val="3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7758EDD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3A8F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93D7297">
            <w:pPr>
              <w:jc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现 住 址</w:t>
            </w:r>
          </w:p>
        </w:tc>
        <w:tc>
          <w:tcPr>
            <w:tcW w:w="7972" w:type="dxa"/>
            <w:gridSpan w:val="5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0FF050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3E3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DBB337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教育</w:t>
            </w:r>
          </w:p>
          <w:p w14:paraId="09A1FF0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工作</w:t>
            </w:r>
          </w:p>
          <w:p w14:paraId="2BBE2987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情况</w:t>
            </w: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135A3349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起止年月</w:t>
            </w: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3BB7913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单位名称</w:t>
            </w: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3AD4E12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单位地址</w:t>
            </w:r>
          </w:p>
        </w:tc>
      </w:tr>
      <w:tr w14:paraId="6992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CABC319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AEA7A2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788BE75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6BC7779F"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 w14:paraId="5D61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73EA86F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1A26309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8B4A87C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F4F66A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1BB6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D6006AA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F6AC95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A0954CB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789F78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1FD5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0F44357C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6EF94A1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16CF7A62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6DB8CB7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8E9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7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3D5005CE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25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2E14792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813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0214C62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658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780E9D7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DFF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16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5FA5DFB8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证书及</w:t>
            </w:r>
          </w:p>
          <w:p w14:paraId="5B1864BB">
            <w:pPr>
              <w:jc w:val="center"/>
              <w:rPr>
                <w:rFonts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其他材料</w:t>
            </w:r>
          </w:p>
          <w:p w14:paraId="25DF160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（可另附）</w:t>
            </w:r>
          </w:p>
        </w:tc>
        <w:tc>
          <w:tcPr>
            <w:tcW w:w="7972" w:type="dxa"/>
            <w:gridSpan w:val="5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vAlign w:val="center"/>
          </w:tcPr>
          <w:p w14:paraId="41B0D6B8">
            <w:pPr>
              <w:jc w:val="left"/>
              <w:rPr>
                <w:rFonts w:ascii="宋体" w:hAnsi="宋体" w:cs="宋体"/>
                <w:sz w:val="24"/>
                <w:highlight w:val="none"/>
              </w:rPr>
            </w:pPr>
          </w:p>
        </w:tc>
      </w:tr>
    </w:tbl>
    <w:p w14:paraId="2E665B06">
      <w:pPr>
        <w:rPr>
          <w:highlight w:val="none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AE169-CC13-49DF-9C1E-28593721A8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9B0117E-E96F-4FF0-819C-38637F2BA1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FE72A2-BBD8-43B0-84F5-63E4C75724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ACB14B-4C96-4636-A419-D55BC583AB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0C8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2416810</wp:posOffset>
              </wp:positionH>
              <wp:positionV relativeFrom="paragraph">
                <wp:posOffset>-142240</wp:posOffset>
              </wp:positionV>
              <wp:extent cx="715010" cy="288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01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9588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3pt;margin-top:-11.2pt;height:22.7pt;width:56.3pt;mso-position-horizontal-relative:margin;z-index:251659264;mso-width-relative:page;mso-height-relative:page;" filled="f" stroked="f" coordsize="21600,21600" o:gfxdata="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avwz9kAAAAKAQAADwAAAAAAAAABACAAAAAiAAAAZHJzL2Rvd25y&#10;ZXYueG1sUEsBAhQAFAAAAAgAh07iQNZkMMc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CF95887">
                    <w:pPr>
                      <w:pStyle w:val="4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TkwNmFiY2M5MGQzMzUyYmZkYTI0Zjg4Nzk3MmQifQ=="/>
  </w:docVars>
  <w:rsids>
    <w:rsidRoot w:val="00315BD3"/>
    <w:rsid w:val="001332FD"/>
    <w:rsid w:val="00315BD3"/>
    <w:rsid w:val="00483505"/>
    <w:rsid w:val="00814C90"/>
    <w:rsid w:val="00860E45"/>
    <w:rsid w:val="009C4AEB"/>
    <w:rsid w:val="00B704B6"/>
    <w:rsid w:val="00BD31CD"/>
    <w:rsid w:val="00E1236F"/>
    <w:rsid w:val="00EC740F"/>
    <w:rsid w:val="04A10D79"/>
    <w:rsid w:val="04CA1479"/>
    <w:rsid w:val="07DD4983"/>
    <w:rsid w:val="0A262776"/>
    <w:rsid w:val="0BF60E83"/>
    <w:rsid w:val="0E106671"/>
    <w:rsid w:val="0E9B3B74"/>
    <w:rsid w:val="0FE919E2"/>
    <w:rsid w:val="106B22B4"/>
    <w:rsid w:val="15AA7159"/>
    <w:rsid w:val="15B54E0F"/>
    <w:rsid w:val="1B9D1EC8"/>
    <w:rsid w:val="1C7F53A4"/>
    <w:rsid w:val="1E4D512F"/>
    <w:rsid w:val="1E5F197C"/>
    <w:rsid w:val="23255162"/>
    <w:rsid w:val="23517B9F"/>
    <w:rsid w:val="24747FE9"/>
    <w:rsid w:val="24EA3E07"/>
    <w:rsid w:val="26D942CA"/>
    <w:rsid w:val="280B1EED"/>
    <w:rsid w:val="2BCB0187"/>
    <w:rsid w:val="303665A9"/>
    <w:rsid w:val="31E674C2"/>
    <w:rsid w:val="34F211E2"/>
    <w:rsid w:val="36EC75AB"/>
    <w:rsid w:val="3A531D7A"/>
    <w:rsid w:val="3A5D453C"/>
    <w:rsid w:val="3BB1464B"/>
    <w:rsid w:val="3CC35709"/>
    <w:rsid w:val="40E85247"/>
    <w:rsid w:val="42DE2DA6"/>
    <w:rsid w:val="461B6670"/>
    <w:rsid w:val="46BE0D9D"/>
    <w:rsid w:val="46F87C9A"/>
    <w:rsid w:val="51882C26"/>
    <w:rsid w:val="52D7410F"/>
    <w:rsid w:val="63536A40"/>
    <w:rsid w:val="63783BC0"/>
    <w:rsid w:val="64410F8F"/>
    <w:rsid w:val="669B2BD6"/>
    <w:rsid w:val="726102B7"/>
    <w:rsid w:val="7405408E"/>
    <w:rsid w:val="74B90177"/>
    <w:rsid w:val="75CF13E7"/>
    <w:rsid w:val="78AB594E"/>
    <w:rsid w:val="7C003181"/>
    <w:rsid w:val="7CCD740C"/>
    <w:rsid w:val="7DD00E8B"/>
    <w:rsid w:val="7F092B6B"/>
    <w:rsid w:val="F3BB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黑体"/>
      <w:b/>
      <w:kern w:val="44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1758</Words>
  <Characters>1827</Characters>
  <Lines>10</Lines>
  <Paragraphs>2</Paragraphs>
  <TotalTime>27</TotalTime>
  <ScaleCrop>false</ScaleCrop>
  <LinksUpToDate>false</LinksUpToDate>
  <CharactersWithSpaces>1864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2023-08-02T17:21:00Z</dcterms:created>
  <dc:creator>月影</dc:creator>
  <cp:lastModifiedBy>漂流</cp:lastModifiedBy>
  <cp:lastPrinted>2025-05-26T01:42:00Z</cp:lastPrinted>
  <dcterms:modified xsi:type="dcterms:W3CDTF">2025-05-27T08:07:28Z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74877BC9CD904C288BB59BFBAEB68FE9_13</vt:lpwstr>
  </property>
  <property fmtid="{D5CDD505-2E9C-101B-9397-08002B2CF9AE}" pid="4" name="KSOTemplateDocerSaveRecord">
    <vt:lpwstr>eyJoZGlkIjoiNzljNzMyMWJjNWZhNDdlNTdiNGQ4NmJkNDc2ZWNmOTUiLCJ1c2VySWQiOiI5OTk4ODIwMTYifQ==</vt:lpwstr>
  </property>
</Properties>
</file>