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napToGrid w:val="0"/>
        <w:spacing w:beforeAutospacing="0" w:afterAutospacing="0" w:line="4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31815"/>
          <w:spacing w:val="0"/>
          <w:sz w:val="36"/>
          <w:szCs w:val="36"/>
          <w:shd w:val="clear" w:fill="FFFFFF"/>
        </w:rPr>
        <w:t>2022年度鲁南高科技化工园区管理委员会公开招聘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笔试考生健康承诺书</w:t>
      </w:r>
    </w:p>
    <w:tbl>
      <w:tblPr>
        <w:tblStyle w:val="6"/>
        <w:tblW w:w="977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2196"/>
        <w:gridCol w:w="1784"/>
        <w:gridCol w:w="330"/>
        <w:gridCol w:w="932"/>
        <w:gridCol w:w="2152"/>
        <w:gridCol w:w="14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考点名称：</w:t>
            </w:r>
            <w:r>
              <w:rPr>
                <w:rFonts w:ascii="Calibri" w:hAnsi="Calibri" w:eastAsia="Ã‹ÃŽÃŒÃ¥" w:cs="Calibri"/>
                <w:sz w:val="22"/>
                <w:szCs w:val="22"/>
              </w:rPr>
              <w:t xml:space="preserve">     </w:t>
            </w:r>
          </w:p>
        </w:tc>
        <w:tc>
          <w:tcPr>
            <w:tcW w:w="450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jc w:val="both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考场号：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75" w:lineRule="atLeast"/>
              <w:jc w:val="center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2"/>
                <w:szCs w:val="22"/>
              </w:rPr>
              <w:t>健康</w:t>
            </w:r>
          </w:p>
          <w:p>
            <w:pPr>
              <w:pStyle w:val="5"/>
              <w:widowControl/>
              <w:spacing w:beforeAutospacing="0" w:afterAutospacing="0" w:line="375" w:lineRule="atLeast"/>
              <w:jc w:val="center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申明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25" w:lineRule="atLeast"/>
              <w:jc w:val="both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6"/>
                <w:szCs w:val="16"/>
              </w:rPr>
              <w:t>1.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是否有中、高风险等疫情重点地区旅居史且离开上述地区已满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天但不满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br w:type="textWrapping"/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2.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居住社区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天内是否发生疫情？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br w:type="textWrapping"/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是否有境外旅居史且入境已满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天但不满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28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</w:p>
          <w:p>
            <w:pPr>
              <w:pStyle w:val="5"/>
              <w:widowControl/>
              <w:spacing w:beforeAutospacing="0" w:afterAutospacing="0" w:line="225" w:lineRule="atLeast"/>
              <w:jc w:val="both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6"/>
                <w:szCs w:val="16"/>
              </w:rPr>
              <w:t>4.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是否属于治愈出院满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天的确诊病例和无症状感染者？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225" w:lineRule="atLeast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6"/>
                <w:szCs w:val="16"/>
              </w:rPr>
              <w:t>5.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是否考前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天内从省外发生本土疫情省份入鲁返鲁？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225" w:lineRule="atLeast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6"/>
                <w:szCs w:val="16"/>
              </w:rPr>
              <w:t>6.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是否属于确诊病例、疑似病例、无症状感染者和尚在隔离观察期的密切接触者、次密接？</w:t>
            </w:r>
          </w:p>
          <w:p>
            <w:pPr>
              <w:pStyle w:val="5"/>
              <w:widowControl/>
              <w:spacing w:beforeAutospacing="0" w:afterAutospacing="0" w:line="225" w:lineRule="atLeast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6"/>
                <w:szCs w:val="16"/>
              </w:rPr>
              <w:t>7.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考前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天内是否有发热、咳嗽等症状未痊愈且未排除传染病及身体不适？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br w:type="textWrapping"/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8.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是否有中、高风险等疫情重点地区旅居史且离开上述地区不满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br w:type="textWrapping"/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9.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是否有境外旅居史且入境未满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天？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考生</w:t>
            </w:r>
          </w:p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承诺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5" w:lineRule="atLeast"/>
              <w:ind w:firstLine="441" w:firstLineChars="244"/>
              <w:jc w:val="both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  <w:tc>
          <w:tcPr>
            <w:tcW w:w="3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01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16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02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17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03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04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05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20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06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21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07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22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08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23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09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24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25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26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27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28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29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Calibri" w:hAnsi="Calibri" w:eastAsia="Ã‹ÃŽÃŒÃ¥" w:cs="Calibri"/>
                <w:sz w:val="19"/>
                <w:szCs w:val="19"/>
              </w:rPr>
              <w:t>30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97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285" w:lineRule="atLeast"/>
              <w:ind w:firstLine="450"/>
              <w:rPr>
                <w:rFonts w:ascii="Calibri" w:hAnsi="Calibri" w:eastAsia="Ã‹ÃŽÃŒÃ¥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注：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1-4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滕州招考办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申报，并携带规定的健康证明，在隔离考场考试；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中第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的，考生须向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滕州招考办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申报，并携带规定的健康证明，在相对独立的考场考试；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健康申明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6-9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项为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</w:t>
            </w:r>
            <w:r>
              <w:rPr>
                <w:rFonts w:hint="default" w:ascii="Calibri" w:hAnsi="Calibri" w:eastAsia="Ã‹ÃŽÃŒÃ¥" w:cs="Calibri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的，不得参加考试。</w:t>
            </w:r>
          </w:p>
        </w:tc>
      </w:tr>
    </w:tbl>
    <w:p>
      <w:pPr>
        <w:rPr>
          <w:rFonts w:ascii="仿宋_GB2312" w:hAnsi="Calibri" w:eastAsia="仿宋_GB2312" w:cs="仿宋_GB2312"/>
          <w:kern w:val="0"/>
          <w:sz w:val="11"/>
          <w:szCs w:val="11"/>
          <w:shd w:val="clear" w:color="auto" w:fill="FFFFFF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Ã‹ÃŽÃŒÃ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RkM2M4NGRhNWU4OGRmMDlmNzA3YjFkYTg4OTcifQ=="/>
  </w:docVars>
  <w:rsids>
    <w:rsidRoot w:val="66FE5CC0"/>
    <w:rsid w:val="00143D21"/>
    <w:rsid w:val="0015380B"/>
    <w:rsid w:val="001D54C9"/>
    <w:rsid w:val="00531102"/>
    <w:rsid w:val="005C339C"/>
    <w:rsid w:val="005E3E20"/>
    <w:rsid w:val="0063708B"/>
    <w:rsid w:val="00707ED2"/>
    <w:rsid w:val="0084165B"/>
    <w:rsid w:val="009D5C21"/>
    <w:rsid w:val="009F6C5D"/>
    <w:rsid w:val="00DA144C"/>
    <w:rsid w:val="00F20D74"/>
    <w:rsid w:val="06CD0ABC"/>
    <w:rsid w:val="09661CBA"/>
    <w:rsid w:val="159C65E3"/>
    <w:rsid w:val="2B667F60"/>
    <w:rsid w:val="2EAA5E54"/>
    <w:rsid w:val="34C964ED"/>
    <w:rsid w:val="3A726921"/>
    <w:rsid w:val="3DBA6C5D"/>
    <w:rsid w:val="537751E2"/>
    <w:rsid w:val="56C85932"/>
    <w:rsid w:val="5915074C"/>
    <w:rsid w:val="66FE5CC0"/>
    <w:rsid w:val="68450829"/>
    <w:rsid w:val="6BD66460"/>
    <w:rsid w:val="6BF464B5"/>
    <w:rsid w:val="72F0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525252"/>
      <w:u w:val="none"/>
    </w:rPr>
  </w:style>
  <w:style w:type="character" w:styleId="10">
    <w:name w:val="Hyperlink"/>
    <w:basedOn w:val="7"/>
    <w:qFormat/>
    <w:uiPriority w:val="0"/>
    <w:rPr>
      <w:color w:val="525252"/>
      <w:u w:val="none"/>
    </w:rPr>
  </w:style>
  <w:style w:type="character" w:customStyle="1" w:styleId="11">
    <w:name w:val="button"/>
    <w:basedOn w:val="7"/>
    <w:qFormat/>
    <w:uiPriority w:val="0"/>
  </w:style>
  <w:style w:type="character" w:customStyle="1" w:styleId="12">
    <w:name w:val="tmpztreemove_arrow"/>
    <w:basedOn w:val="7"/>
    <w:qFormat/>
    <w:uiPriority w:val="0"/>
  </w:style>
  <w:style w:type="character" w:customStyle="1" w:styleId="13">
    <w:name w:val="button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646</Characters>
  <Lines>5</Lines>
  <Paragraphs>1</Paragraphs>
  <TotalTime>0</TotalTime>
  <ScaleCrop>false</ScaleCrop>
  <LinksUpToDate>false</LinksUpToDate>
  <CharactersWithSpaces>647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2022-06-29T08:48:00Z</dcterms:created>
  <dc:creator>Administrator</dc:creator>
  <cp:lastModifiedBy>Lenovo</cp:lastModifiedBy>
  <cp:lastPrinted>2022-06-29T08:51:00Z</cp:lastPrinted>
  <dcterms:modified xsi:type="dcterms:W3CDTF">2022-06-30T08:51:27Z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5AF64491C2BE4A06BD2E87BAD75FC317</vt:lpwstr>
  </property>
</Properties>
</file>