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6991"/>
        <w:gridCol w:w="1492"/>
      </w:tblGrid>
      <w:tr w:rsidR="00D835CF" w:rsidRPr="00A55712" w:rsidTr="002F1B57">
        <w:trPr>
          <w:trHeight w:val="1548"/>
          <w:jc w:val="center"/>
        </w:trPr>
        <w:tc>
          <w:tcPr>
            <w:tcW w:w="0" w:type="auto"/>
            <w:shd w:val="clear" w:color="auto" w:fill="auto"/>
            <w:vAlign w:val="center"/>
          </w:tcPr>
          <w:p w:rsidR="00D835CF" w:rsidRPr="002F1B57" w:rsidRDefault="00D835CF" w:rsidP="002F1B57">
            <w:pPr>
              <w:widowControl/>
              <w:spacing w:line="1200" w:lineRule="exact"/>
              <w:jc w:val="distribute"/>
              <w:rPr>
                <w:rFonts w:ascii="方正小标宋简体" w:eastAsia="方正小标宋简体" w:hAnsi="宋体" w:cs="Times New Roman"/>
                <w:color w:val="FF0000"/>
                <w:w w:val="45"/>
                <w:kern w:val="0"/>
                <w:sz w:val="116"/>
                <w:szCs w:val="116"/>
                <w:shd w:val="clear" w:color="auto" w:fill="FFFFFF"/>
              </w:rPr>
            </w:pPr>
            <w:r w:rsidRPr="002F1B57">
              <w:rPr>
                <w:rFonts w:ascii="方正小标宋简体" w:eastAsia="方正小标宋简体" w:hAnsi="宋体" w:cs="方正小标宋简体" w:hint="eastAsia"/>
                <w:color w:val="FF0000"/>
                <w:w w:val="45"/>
                <w:kern w:val="0"/>
                <w:sz w:val="116"/>
                <w:szCs w:val="116"/>
                <w:shd w:val="clear" w:color="auto" w:fill="FFFFFF"/>
              </w:rPr>
              <w:t>滕州市人力资源和社会保障局</w:t>
            </w:r>
          </w:p>
        </w:tc>
        <w:tc>
          <w:tcPr>
            <w:tcW w:w="0" w:type="auto"/>
            <w:vMerge w:val="restart"/>
            <w:shd w:val="clear" w:color="auto" w:fill="auto"/>
            <w:vAlign w:val="center"/>
          </w:tcPr>
          <w:p w:rsidR="00D835CF" w:rsidRPr="002F1B57" w:rsidRDefault="00D835CF" w:rsidP="002F1B57">
            <w:pPr>
              <w:widowControl/>
              <w:spacing w:line="336" w:lineRule="atLeast"/>
              <w:jc w:val="center"/>
              <w:rPr>
                <w:rFonts w:ascii="方正小标宋简体" w:eastAsia="方正小标宋简体" w:hAnsi="宋体" w:cs="Times New Roman"/>
                <w:color w:val="FF0000"/>
                <w:w w:val="55"/>
                <w:kern w:val="0"/>
                <w:sz w:val="116"/>
                <w:szCs w:val="116"/>
                <w:shd w:val="clear" w:color="auto" w:fill="FFFFFF"/>
              </w:rPr>
            </w:pPr>
            <w:r w:rsidRPr="002F1B57">
              <w:rPr>
                <w:rFonts w:ascii="方正小标宋简体" w:eastAsia="方正小标宋简体" w:hAnsi="宋体" w:cs="方正小标宋简体" w:hint="eastAsia"/>
                <w:color w:val="FF0000"/>
                <w:w w:val="55"/>
                <w:kern w:val="0"/>
                <w:sz w:val="116"/>
                <w:szCs w:val="116"/>
                <w:shd w:val="clear" w:color="auto" w:fill="FFFFFF"/>
              </w:rPr>
              <w:t>文件</w:t>
            </w:r>
          </w:p>
        </w:tc>
      </w:tr>
      <w:tr w:rsidR="00D835CF" w:rsidRPr="00A55712" w:rsidTr="002F1B57">
        <w:trPr>
          <w:jc w:val="center"/>
        </w:trPr>
        <w:tc>
          <w:tcPr>
            <w:tcW w:w="0" w:type="auto"/>
            <w:shd w:val="clear" w:color="auto" w:fill="auto"/>
            <w:vAlign w:val="center"/>
          </w:tcPr>
          <w:p w:rsidR="00D835CF" w:rsidRPr="002F1B57" w:rsidRDefault="00D835CF" w:rsidP="002F1B57">
            <w:pPr>
              <w:widowControl/>
              <w:spacing w:line="1200" w:lineRule="exact"/>
              <w:jc w:val="distribute"/>
              <w:rPr>
                <w:rFonts w:ascii="方正小标宋简体" w:eastAsia="方正小标宋简体" w:hAnsi="宋体" w:cs="Times New Roman"/>
                <w:color w:val="FF0000"/>
                <w:w w:val="45"/>
                <w:kern w:val="0"/>
                <w:sz w:val="116"/>
                <w:szCs w:val="116"/>
                <w:shd w:val="clear" w:color="auto" w:fill="FFFFFF"/>
              </w:rPr>
            </w:pPr>
            <w:r w:rsidRPr="002F1B57">
              <w:rPr>
                <w:rFonts w:ascii="方正小标宋简体" w:eastAsia="方正小标宋简体" w:hAnsi="宋体" w:cs="方正小标宋简体" w:hint="eastAsia"/>
                <w:color w:val="FF0000"/>
                <w:w w:val="45"/>
                <w:kern w:val="0"/>
                <w:sz w:val="116"/>
                <w:szCs w:val="116"/>
                <w:shd w:val="clear" w:color="auto" w:fill="FFFFFF"/>
              </w:rPr>
              <w:t>滕州市卫生和计划生育局</w:t>
            </w:r>
          </w:p>
        </w:tc>
        <w:tc>
          <w:tcPr>
            <w:tcW w:w="0" w:type="auto"/>
            <w:vMerge/>
            <w:shd w:val="clear" w:color="auto" w:fill="auto"/>
            <w:vAlign w:val="center"/>
          </w:tcPr>
          <w:p w:rsidR="00D835CF" w:rsidRPr="002F1B57" w:rsidRDefault="00D835CF" w:rsidP="002F1B57">
            <w:pPr>
              <w:widowControl/>
              <w:spacing w:line="336" w:lineRule="atLeast"/>
              <w:jc w:val="center"/>
              <w:rPr>
                <w:rFonts w:ascii="楷体_GB2312" w:eastAsia="楷体_GB2312" w:hAnsi="宋体" w:cs="Times New Roman"/>
                <w:color w:val="FF0000"/>
                <w:kern w:val="0"/>
                <w:sz w:val="32"/>
                <w:szCs w:val="32"/>
                <w:shd w:val="clear" w:color="auto" w:fill="FFFFFF"/>
              </w:rPr>
            </w:pPr>
          </w:p>
        </w:tc>
      </w:tr>
    </w:tbl>
    <w:p w:rsidR="00D835CF" w:rsidRDefault="00D835CF">
      <w:pPr>
        <w:widowControl/>
        <w:spacing w:line="336" w:lineRule="atLeast"/>
        <w:jc w:val="center"/>
        <w:rPr>
          <w:rFonts w:ascii="楷体_GB2312" w:eastAsia="楷体_GB2312" w:hAnsi="宋体" w:cs="Times New Roman"/>
          <w:color w:val="333333"/>
          <w:kern w:val="0"/>
          <w:sz w:val="32"/>
          <w:szCs w:val="32"/>
          <w:shd w:val="clear" w:color="auto" w:fill="FFFFFF"/>
        </w:rPr>
      </w:pPr>
    </w:p>
    <w:p w:rsidR="00D835CF" w:rsidRDefault="00D835CF">
      <w:pPr>
        <w:widowControl/>
        <w:spacing w:line="336" w:lineRule="atLeast"/>
        <w:jc w:val="center"/>
        <w:rPr>
          <w:rFonts w:ascii="楷体_GB2312" w:eastAsia="楷体_GB2312" w:hAnsi="宋体" w:cs="Times New Roman"/>
          <w:color w:val="333333"/>
          <w:kern w:val="0"/>
          <w:sz w:val="32"/>
          <w:szCs w:val="32"/>
          <w:shd w:val="clear" w:color="auto" w:fill="FFFFFF"/>
        </w:rPr>
      </w:pPr>
    </w:p>
    <w:p w:rsidR="00D835CF" w:rsidRPr="0066630F" w:rsidRDefault="00D835CF">
      <w:pPr>
        <w:widowControl/>
        <w:spacing w:line="336" w:lineRule="atLeast"/>
        <w:jc w:val="center"/>
        <w:rPr>
          <w:rFonts w:ascii="楷体_GB2312" w:eastAsia="楷体_GB2312" w:cs="Times New Roman"/>
        </w:rPr>
      </w:pPr>
      <w:r w:rsidRPr="0066630F">
        <w:rPr>
          <w:rFonts w:ascii="楷体_GB2312" w:eastAsia="楷体_GB2312" w:hAnsi="宋体" w:cs="楷体_GB2312" w:hint="eastAsia"/>
          <w:color w:val="333333"/>
          <w:kern w:val="0"/>
          <w:sz w:val="32"/>
          <w:szCs w:val="32"/>
          <w:shd w:val="clear" w:color="auto" w:fill="FFFFFF"/>
        </w:rPr>
        <w:t>滕人社发〔</w:t>
      </w:r>
      <w:r w:rsidRPr="0066630F">
        <w:rPr>
          <w:rFonts w:ascii="楷体_GB2312" w:eastAsia="楷体_GB2312" w:hAnsi="Times New Roman" w:cs="楷体_GB2312"/>
          <w:color w:val="333333"/>
          <w:kern w:val="0"/>
          <w:sz w:val="32"/>
          <w:szCs w:val="32"/>
          <w:shd w:val="clear" w:color="auto" w:fill="FFFFFF"/>
        </w:rPr>
        <w:t>2018</w:t>
      </w:r>
      <w:r w:rsidRPr="0066630F">
        <w:rPr>
          <w:rFonts w:ascii="楷体_GB2312" w:eastAsia="楷体_GB2312" w:hAnsi="宋体" w:cs="楷体_GB2312" w:hint="eastAsia"/>
          <w:color w:val="333333"/>
          <w:kern w:val="0"/>
          <w:sz w:val="32"/>
          <w:szCs w:val="32"/>
          <w:shd w:val="clear" w:color="auto" w:fill="FFFFFF"/>
        </w:rPr>
        <w:t>〕</w:t>
      </w:r>
      <w:r w:rsidRPr="0066630F">
        <w:rPr>
          <w:rFonts w:ascii="楷体_GB2312" w:eastAsia="楷体_GB2312" w:hAnsi="Times New Roman" w:cs="楷体_GB2312"/>
          <w:color w:val="333333"/>
          <w:kern w:val="0"/>
          <w:sz w:val="32"/>
          <w:szCs w:val="32"/>
          <w:shd w:val="clear" w:color="auto" w:fill="FFFFFF"/>
        </w:rPr>
        <w:t>10</w:t>
      </w:r>
      <w:r w:rsidRPr="0066630F">
        <w:rPr>
          <w:rFonts w:ascii="楷体_GB2312" w:eastAsia="楷体_GB2312" w:hAnsi="宋体" w:cs="楷体_GB2312" w:hint="eastAsia"/>
          <w:color w:val="333333"/>
          <w:kern w:val="0"/>
          <w:sz w:val="32"/>
          <w:szCs w:val="32"/>
          <w:shd w:val="clear" w:color="auto" w:fill="FFFFFF"/>
        </w:rPr>
        <w:t>号</w:t>
      </w:r>
    </w:p>
    <w:p w:rsidR="00D835CF" w:rsidRDefault="002F1B57">
      <w:pPr>
        <w:widowControl/>
        <w:spacing w:line="336" w:lineRule="atLeast"/>
        <w:jc w:val="center"/>
        <w:rPr>
          <w:rFonts w:ascii="Times New Roman" w:hAnsi="Times New Roman" w:cs="Times New Roman"/>
          <w:color w:val="333333"/>
          <w:kern w:val="0"/>
          <w:sz w:val="36"/>
          <w:szCs w:val="36"/>
          <w:shd w:val="clear" w:color="auto" w:fill="FFFFFF"/>
        </w:rPr>
      </w:pPr>
      <w:r>
        <w:rPr>
          <w:noProof/>
        </w:rPr>
        <w:pict>
          <v:line id="_x0000_s1026" style="position:absolute;left:0;text-align:left;z-index:1" from="1.1pt,10.8pt" to="424.1pt,10.8pt" strokecolor="red" strokeweight="2.25pt"/>
        </w:pict>
      </w:r>
    </w:p>
    <w:p w:rsidR="00D835CF" w:rsidRDefault="00D835CF" w:rsidP="00A55712">
      <w:pPr>
        <w:widowControl/>
        <w:spacing w:line="400" w:lineRule="exact"/>
        <w:jc w:val="center"/>
        <w:rPr>
          <w:rFonts w:cs="Times New Roman"/>
        </w:rPr>
      </w:pPr>
      <w:r>
        <w:rPr>
          <w:rFonts w:ascii="Times New Roman" w:hAnsi="Times New Roman" w:cs="Times New Roman"/>
          <w:color w:val="333333"/>
          <w:kern w:val="0"/>
          <w:sz w:val="36"/>
          <w:szCs w:val="36"/>
          <w:shd w:val="clear" w:color="auto" w:fill="FFFFFF"/>
        </w:rPr>
        <w:t> </w:t>
      </w:r>
      <w:bookmarkStart w:id="0" w:name="_GoBack"/>
      <w:bookmarkEnd w:id="0"/>
    </w:p>
    <w:p w:rsidR="00D835CF" w:rsidRPr="00A55712" w:rsidRDefault="00D835CF" w:rsidP="00A55712">
      <w:pPr>
        <w:widowControl/>
        <w:spacing w:line="620" w:lineRule="exact"/>
        <w:jc w:val="center"/>
        <w:rPr>
          <w:rFonts w:ascii="方正小标宋简体" w:eastAsia="方正小标宋简体" w:hAnsi="黑体" w:cs="Times New Roman"/>
          <w:color w:val="000000"/>
          <w:sz w:val="44"/>
          <w:szCs w:val="44"/>
        </w:rPr>
      </w:pPr>
      <w:r w:rsidRPr="00A55712">
        <w:rPr>
          <w:rFonts w:ascii="方正小标宋简体" w:eastAsia="方正小标宋简体" w:hAnsi="黑体" w:cs="方正小标宋简体" w:hint="eastAsia"/>
          <w:color w:val="000000"/>
          <w:kern w:val="0"/>
          <w:sz w:val="44"/>
          <w:szCs w:val="44"/>
          <w:shd w:val="clear" w:color="auto" w:fill="FFFFFF"/>
        </w:rPr>
        <w:t>关于进一步规范定点医疗机构</w:t>
      </w:r>
    </w:p>
    <w:p w:rsidR="00D835CF" w:rsidRPr="00A55712" w:rsidRDefault="00D835CF" w:rsidP="00A55712">
      <w:pPr>
        <w:widowControl/>
        <w:spacing w:line="620" w:lineRule="exact"/>
        <w:jc w:val="center"/>
        <w:rPr>
          <w:rFonts w:ascii="方正小标宋简体" w:eastAsia="方正小标宋简体" w:hAnsi="黑体" w:cs="Times New Roman"/>
          <w:color w:val="000000"/>
          <w:sz w:val="44"/>
          <w:szCs w:val="44"/>
        </w:rPr>
      </w:pPr>
      <w:r w:rsidRPr="00A55712">
        <w:rPr>
          <w:rFonts w:ascii="方正小标宋简体" w:eastAsia="方正小标宋简体" w:hAnsi="黑体" w:cs="方正小标宋简体" w:hint="eastAsia"/>
          <w:color w:val="000000"/>
          <w:kern w:val="0"/>
          <w:sz w:val="44"/>
          <w:szCs w:val="44"/>
          <w:shd w:val="clear" w:color="auto" w:fill="FFFFFF"/>
        </w:rPr>
        <w:t>医疗保险服务行为的通知</w:t>
      </w:r>
    </w:p>
    <w:p w:rsidR="00D835CF" w:rsidRPr="00A55712" w:rsidRDefault="00D835CF" w:rsidP="00A55712">
      <w:pPr>
        <w:widowControl/>
        <w:spacing w:line="620" w:lineRule="exact"/>
        <w:jc w:val="left"/>
        <w:rPr>
          <w:rFonts w:cs="Times New Roman"/>
          <w:color w:val="000000"/>
        </w:rPr>
      </w:pPr>
      <w:r w:rsidRPr="00A55712">
        <w:rPr>
          <w:rFonts w:ascii="Times New Roman" w:hAnsi="Times New Roman" w:cs="Times New Roman"/>
          <w:color w:val="000000"/>
          <w:kern w:val="0"/>
          <w:sz w:val="32"/>
          <w:szCs w:val="32"/>
          <w:shd w:val="clear" w:color="auto" w:fill="FFFFFF"/>
        </w:rPr>
        <w:t> </w:t>
      </w:r>
    </w:p>
    <w:p w:rsidR="00D835CF" w:rsidRPr="00A55712" w:rsidRDefault="00D835CF" w:rsidP="00A55712">
      <w:pPr>
        <w:widowControl/>
        <w:spacing w:line="620" w:lineRule="exact"/>
        <w:jc w:val="left"/>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t>各定点医疗机构：</w:t>
      </w:r>
    </w:p>
    <w:p w:rsidR="00D835CF" w:rsidRPr="00A55712" w:rsidRDefault="00D835CF" w:rsidP="00E97AC4">
      <w:pPr>
        <w:pStyle w:val="a5"/>
        <w:shd w:val="clear" w:color="auto" w:fill="FFFFFF"/>
        <w:spacing w:before="0" w:beforeAutospacing="0" w:after="0" w:afterAutospacing="0" w:line="620" w:lineRule="exact"/>
        <w:ind w:firstLineChars="200" w:firstLine="640"/>
        <w:jc w:val="both"/>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t>按照上级要求，为进一步规范我市定点医疗机构医疗服务行为，加强对在院医保病人管理，减少医疗费用不合理支出，确保基金安全，根据《枣庄市城镇职工基本医疗保险暂行规定》（枣庄市政府</w:t>
      </w:r>
      <w:r w:rsidRPr="00A55712">
        <w:rPr>
          <w:rFonts w:ascii="仿宋_GB2312" w:eastAsia="仿宋_GB2312" w:hAnsi="仿宋" w:cs="仿宋_GB2312"/>
          <w:color w:val="000000"/>
          <w:sz w:val="32"/>
          <w:szCs w:val="32"/>
        </w:rPr>
        <w:t>56</w:t>
      </w:r>
      <w:r w:rsidRPr="00A55712">
        <w:rPr>
          <w:rFonts w:ascii="仿宋_GB2312" w:eastAsia="仿宋_GB2312" w:hAnsi="仿宋" w:cs="仿宋_GB2312" w:hint="eastAsia"/>
          <w:color w:val="000000"/>
          <w:sz w:val="32"/>
          <w:szCs w:val="32"/>
        </w:rPr>
        <w:t>号令）、《枣庄市居民基本医疗保险暂行办法》（枣政发〔</w:t>
      </w:r>
      <w:r w:rsidRPr="00A55712">
        <w:rPr>
          <w:rFonts w:ascii="仿宋_GB2312" w:eastAsia="仿宋_GB2312" w:hAnsi="仿宋" w:cs="仿宋_GB2312"/>
          <w:color w:val="000000"/>
          <w:sz w:val="32"/>
          <w:szCs w:val="32"/>
        </w:rPr>
        <w:t>2014</w:t>
      </w:r>
      <w:r w:rsidRPr="00A55712">
        <w:rPr>
          <w:rFonts w:ascii="仿宋_GB2312" w:eastAsia="仿宋_GB2312" w:hAnsi="仿宋" w:cs="仿宋_GB2312" w:hint="eastAsia"/>
          <w:color w:val="000000"/>
          <w:sz w:val="32"/>
          <w:szCs w:val="32"/>
        </w:rPr>
        <w:t>〕</w:t>
      </w:r>
      <w:r w:rsidRPr="00A55712">
        <w:rPr>
          <w:rFonts w:ascii="仿宋_GB2312" w:eastAsia="仿宋_GB2312" w:hAnsi="仿宋" w:cs="仿宋_GB2312"/>
          <w:color w:val="000000"/>
          <w:sz w:val="32"/>
          <w:szCs w:val="32"/>
        </w:rPr>
        <w:t>10</w:t>
      </w:r>
      <w:r w:rsidRPr="00A55712">
        <w:rPr>
          <w:rFonts w:ascii="仿宋_GB2312" w:eastAsia="仿宋_GB2312" w:hAnsi="仿宋" w:cs="仿宋_GB2312" w:hint="eastAsia"/>
          <w:color w:val="000000"/>
          <w:sz w:val="32"/>
          <w:szCs w:val="32"/>
        </w:rPr>
        <w:t>号）、《枣庄市基本医疗保险监督管理办法》（枣人社发〔</w:t>
      </w:r>
      <w:r w:rsidRPr="00A55712">
        <w:rPr>
          <w:rFonts w:ascii="仿宋_GB2312" w:eastAsia="仿宋_GB2312" w:hAnsi="仿宋" w:cs="仿宋_GB2312"/>
          <w:color w:val="000000"/>
          <w:sz w:val="32"/>
          <w:szCs w:val="32"/>
        </w:rPr>
        <w:t>2016</w:t>
      </w:r>
      <w:r w:rsidRPr="00A55712">
        <w:rPr>
          <w:rFonts w:ascii="仿宋_GB2312" w:eastAsia="仿宋_GB2312" w:hAnsi="仿宋" w:cs="仿宋_GB2312" w:hint="eastAsia"/>
          <w:color w:val="000000"/>
          <w:sz w:val="32"/>
          <w:szCs w:val="32"/>
        </w:rPr>
        <w:t>〕</w:t>
      </w:r>
      <w:r w:rsidRPr="00A55712">
        <w:rPr>
          <w:rFonts w:ascii="仿宋_GB2312" w:eastAsia="仿宋_GB2312" w:hAnsi="仿宋" w:cs="仿宋_GB2312"/>
          <w:color w:val="000000"/>
          <w:sz w:val="32"/>
          <w:szCs w:val="32"/>
        </w:rPr>
        <w:t>55</w:t>
      </w:r>
      <w:r w:rsidRPr="00A55712">
        <w:rPr>
          <w:rFonts w:ascii="仿宋_GB2312" w:eastAsia="仿宋_GB2312" w:hAnsi="仿宋" w:cs="仿宋_GB2312" w:hint="eastAsia"/>
          <w:color w:val="000000"/>
          <w:sz w:val="32"/>
          <w:szCs w:val="32"/>
        </w:rPr>
        <w:t>号）、</w:t>
      </w:r>
      <w:r w:rsidRPr="00A55712">
        <w:rPr>
          <w:rFonts w:ascii="仿宋_GB2312" w:eastAsia="仿宋_GB2312" w:cs="仿宋_GB2312" w:hint="eastAsia"/>
          <w:color w:val="000000"/>
          <w:sz w:val="32"/>
          <w:szCs w:val="32"/>
        </w:rPr>
        <w:t>《枣庄市基本医疗保险定点医疗机构医保医师管理办法》（枣人社发〔</w:t>
      </w:r>
      <w:r w:rsidRPr="00A55712">
        <w:rPr>
          <w:rFonts w:ascii="仿宋_GB2312" w:eastAsia="仿宋_GB2312" w:cs="仿宋_GB2312"/>
          <w:color w:val="000000"/>
          <w:sz w:val="32"/>
          <w:szCs w:val="32"/>
        </w:rPr>
        <w:t>2016</w:t>
      </w:r>
      <w:r w:rsidRPr="00A55712">
        <w:rPr>
          <w:rFonts w:ascii="仿宋_GB2312" w:eastAsia="仿宋_GB2312" w:cs="仿宋_GB2312" w:hint="eastAsia"/>
          <w:color w:val="000000"/>
          <w:sz w:val="32"/>
          <w:szCs w:val="32"/>
        </w:rPr>
        <w:t>〕</w:t>
      </w:r>
      <w:r w:rsidRPr="00A55712">
        <w:rPr>
          <w:rFonts w:ascii="仿宋_GB2312" w:eastAsia="仿宋_GB2312" w:cs="仿宋_GB2312"/>
          <w:color w:val="000000"/>
          <w:sz w:val="32"/>
          <w:szCs w:val="32"/>
        </w:rPr>
        <w:t>57</w:t>
      </w:r>
      <w:r w:rsidRPr="00A55712">
        <w:rPr>
          <w:rFonts w:ascii="仿宋_GB2312" w:eastAsia="仿宋_GB2312" w:cs="仿宋_GB2312" w:hint="eastAsia"/>
          <w:color w:val="000000"/>
          <w:sz w:val="32"/>
          <w:szCs w:val="32"/>
        </w:rPr>
        <w:t>号</w:t>
      </w:r>
      <w:r w:rsidRPr="00A55712">
        <w:rPr>
          <w:rFonts w:ascii="仿宋_GB2312" w:eastAsia="仿宋_GB2312" w:hAnsi="仿宋" w:cs="仿宋_GB2312" w:hint="eastAsia"/>
          <w:color w:val="000000"/>
          <w:sz w:val="32"/>
          <w:szCs w:val="32"/>
        </w:rPr>
        <w:t>）及《定点医院服务协议》的规定，现将相关事项通知如下：</w:t>
      </w:r>
    </w:p>
    <w:p w:rsidR="00D835CF" w:rsidRPr="00A55712" w:rsidRDefault="00D835CF" w:rsidP="00E97AC4">
      <w:pPr>
        <w:spacing w:line="600" w:lineRule="exact"/>
        <w:ind w:firstLineChars="200" w:firstLine="640"/>
        <w:rPr>
          <w:rFonts w:ascii="黑体" w:eastAsia="黑体" w:hAnsi="黑体" w:cs="Times New Roman"/>
          <w:color w:val="000000"/>
          <w:sz w:val="32"/>
          <w:szCs w:val="32"/>
        </w:rPr>
      </w:pPr>
      <w:r w:rsidRPr="00A55712">
        <w:rPr>
          <w:rFonts w:ascii="黑体" w:eastAsia="黑体" w:hAnsi="黑体" w:cs="黑体" w:hint="eastAsia"/>
          <w:color w:val="000000"/>
          <w:sz w:val="32"/>
          <w:szCs w:val="32"/>
        </w:rPr>
        <w:lastRenderedPageBreak/>
        <w:t>一、严格遵守各项法律法规</w:t>
      </w:r>
    </w:p>
    <w:p w:rsidR="00D835CF" w:rsidRPr="00A55712" w:rsidRDefault="00D835CF" w:rsidP="00A55712">
      <w:pPr>
        <w:spacing w:line="600" w:lineRule="exact"/>
        <w:rPr>
          <w:rFonts w:ascii="仿宋_GB2312" w:eastAsia="仿宋_GB2312" w:hAnsi="仿宋" w:cs="Times New Roman"/>
          <w:color w:val="000000"/>
          <w:sz w:val="32"/>
          <w:szCs w:val="32"/>
        </w:rPr>
      </w:pPr>
      <w:r w:rsidRPr="00A55712">
        <w:rPr>
          <w:rFonts w:ascii="仿宋" w:eastAsia="仿宋" w:hAnsi="仿宋" w:cs="仿宋"/>
          <w:color w:val="000000"/>
          <w:sz w:val="32"/>
          <w:szCs w:val="32"/>
        </w:rPr>
        <w:t xml:space="preserve">   </w:t>
      </w:r>
      <w:r w:rsidRPr="00A55712">
        <w:rPr>
          <w:rFonts w:ascii="仿宋_GB2312" w:eastAsia="仿宋_GB2312" w:hAnsi="仿宋" w:cs="仿宋_GB2312"/>
          <w:color w:val="000000"/>
          <w:sz w:val="32"/>
          <w:szCs w:val="32"/>
        </w:rPr>
        <w:t xml:space="preserve"> </w:t>
      </w:r>
      <w:r w:rsidRPr="00A55712">
        <w:rPr>
          <w:rFonts w:ascii="仿宋_GB2312" w:eastAsia="仿宋_GB2312" w:hAnsi="仿宋" w:cs="仿宋_GB2312" w:hint="eastAsia"/>
          <w:color w:val="000000"/>
          <w:sz w:val="32"/>
          <w:szCs w:val="32"/>
        </w:rPr>
        <w:t>各医疗机构要强化依法执业主体责任意识，经常组织开展医疗卫生法律法规、规章制度、“三基三严”、医保制度等培训考核和自查整改工作。医务人员开展执业活动要严格依照《执业医师法》、《医疗机构管理条例》、《护士条例》等法律法规及各专业诊疗规范等要求，保证各项诊疗活动有法可依、有规可循。</w:t>
      </w:r>
    </w:p>
    <w:p w:rsidR="00D835CF" w:rsidRPr="00A55712" w:rsidRDefault="00D835CF" w:rsidP="00E97AC4">
      <w:pPr>
        <w:spacing w:line="600" w:lineRule="exact"/>
        <w:ind w:firstLineChars="200" w:firstLine="640"/>
        <w:rPr>
          <w:rFonts w:ascii="黑体" w:eastAsia="黑体" w:hAnsi="黑体" w:cs="Times New Roman"/>
          <w:color w:val="000000"/>
          <w:sz w:val="32"/>
          <w:szCs w:val="32"/>
        </w:rPr>
      </w:pPr>
      <w:r w:rsidRPr="00A55712">
        <w:rPr>
          <w:rFonts w:ascii="黑体" w:eastAsia="黑体" w:hAnsi="黑体" w:cs="黑体" w:hint="eastAsia"/>
          <w:color w:val="000000"/>
          <w:sz w:val="32"/>
          <w:szCs w:val="32"/>
        </w:rPr>
        <w:t>二、严格入院身份管理</w:t>
      </w:r>
    </w:p>
    <w:p w:rsidR="00D835CF" w:rsidRPr="00A55712" w:rsidRDefault="00D835CF" w:rsidP="00E97AC4">
      <w:pPr>
        <w:spacing w:line="600" w:lineRule="exact"/>
        <w:ind w:firstLineChars="200" w:firstLine="640"/>
        <w:jc w:val="left"/>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t>医保患者办理入院手续时，应主动向定点医疗机构出示身份证或社保卡（或医保手册）以证明身份，定点医疗机构也须主动询问患者参保情况。由经治医生及管床护士在三天内审核确认入院患者是否人证相符。</w:t>
      </w:r>
    </w:p>
    <w:p w:rsidR="00D835CF" w:rsidRPr="00A55712" w:rsidRDefault="00D835CF" w:rsidP="00E97AC4">
      <w:pPr>
        <w:spacing w:line="600" w:lineRule="exact"/>
        <w:ind w:firstLineChars="200" w:firstLine="640"/>
        <w:rPr>
          <w:rFonts w:ascii="黑体" w:eastAsia="黑体" w:hAnsi="黑体" w:cs="Times New Roman"/>
          <w:color w:val="000000"/>
          <w:sz w:val="32"/>
          <w:szCs w:val="32"/>
        </w:rPr>
      </w:pPr>
      <w:r w:rsidRPr="00A55712">
        <w:rPr>
          <w:rFonts w:ascii="黑体" w:eastAsia="黑体" w:hAnsi="黑体" w:cs="黑体" w:hint="eastAsia"/>
          <w:color w:val="000000"/>
          <w:sz w:val="32"/>
          <w:szCs w:val="32"/>
        </w:rPr>
        <w:t>三、严格把握入出院指征</w:t>
      </w:r>
    </w:p>
    <w:p w:rsidR="00D835CF" w:rsidRPr="00A55712" w:rsidRDefault="00D835CF" w:rsidP="00A55712">
      <w:pPr>
        <w:spacing w:line="600" w:lineRule="exact"/>
        <w:rPr>
          <w:rFonts w:ascii="仿宋_GB2312" w:eastAsia="仿宋_GB2312" w:hAnsi="仿宋" w:cs="Times New Roman"/>
          <w:color w:val="000000"/>
          <w:sz w:val="32"/>
          <w:szCs w:val="32"/>
        </w:rPr>
      </w:pPr>
      <w:r w:rsidRPr="00A55712">
        <w:rPr>
          <w:rFonts w:ascii="仿宋" w:eastAsia="仿宋" w:hAnsi="仿宋" w:cs="仿宋"/>
          <w:color w:val="000000"/>
          <w:sz w:val="32"/>
          <w:szCs w:val="32"/>
        </w:rPr>
        <w:t xml:space="preserve">   </w:t>
      </w:r>
      <w:r w:rsidRPr="00A55712">
        <w:rPr>
          <w:rFonts w:ascii="仿宋_GB2312" w:eastAsia="仿宋_GB2312" w:hAnsi="仿宋" w:cs="仿宋_GB2312"/>
          <w:color w:val="000000"/>
          <w:sz w:val="32"/>
          <w:szCs w:val="32"/>
        </w:rPr>
        <w:t xml:space="preserve"> </w:t>
      </w:r>
      <w:r w:rsidRPr="00A55712">
        <w:rPr>
          <w:rFonts w:ascii="仿宋_GB2312" w:eastAsia="仿宋_GB2312" w:hAnsi="仿宋" w:cs="仿宋_GB2312" w:hint="eastAsia"/>
          <w:color w:val="000000"/>
          <w:sz w:val="32"/>
          <w:szCs w:val="32"/>
        </w:rPr>
        <w:t>要认真掌握患者入出院指征、转诊条件和手术适应症，患者入出院应由具备资格的医师根据病情决定，患方要求自动出院的，要完善相关手续方可离院。严禁以各种违背法律法规和诊疗规范的理由降低入出院标准、引导入院、推诿病人、勒令出院、分解住院等，坚决杜绝将不符合出院标准的患者办理出院后再次办理入院，从而形成两次住院变相增加患者负担的行为发生。</w:t>
      </w:r>
    </w:p>
    <w:p w:rsidR="00D835CF" w:rsidRPr="00A55712" w:rsidRDefault="00D835CF" w:rsidP="00E97AC4">
      <w:pPr>
        <w:spacing w:line="600" w:lineRule="exact"/>
        <w:ind w:firstLineChars="200" w:firstLine="640"/>
        <w:rPr>
          <w:rFonts w:ascii="黑体" w:eastAsia="黑体" w:hAnsi="黑体" w:cs="Times New Roman"/>
          <w:color w:val="000000"/>
          <w:sz w:val="32"/>
          <w:szCs w:val="32"/>
        </w:rPr>
      </w:pPr>
      <w:r w:rsidRPr="00A55712">
        <w:rPr>
          <w:rFonts w:ascii="黑体" w:eastAsia="黑体" w:hAnsi="黑体" w:cs="黑体"/>
          <w:color w:val="000000"/>
          <w:sz w:val="32"/>
          <w:szCs w:val="32"/>
        </w:rPr>
        <w:t xml:space="preserve"> </w:t>
      </w:r>
      <w:r w:rsidRPr="00A55712">
        <w:rPr>
          <w:rFonts w:ascii="黑体" w:eastAsia="黑体" w:hAnsi="黑体" w:cs="黑体" w:hint="eastAsia"/>
          <w:color w:val="000000"/>
          <w:sz w:val="32"/>
          <w:szCs w:val="32"/>
        </w:rPr>
        <w:t>四、严格规范诊疗行为</w:t>
      </w:r>
    </w:p>
    <w:p w:rsidR="00D835CF" w:rsidRPr="00A55712" w:rsidRDefault="00D835CF" w:rsidP="00A55712">
      <w:pPr>
        <w:spacing w:line="600" w:lineRule="exact"/>
        <w:ind w:firstLine="640"/>
        <w:rPr>
          <w:rFonts w:ascii="仿宋_GB2312" w:eastAsia="仿宋_GB2312" w:hAnsi="宋体" w:cs="Times New Roman"/>
          <w:color w:val="000000"/>
          <w:kern w:val="0"/>
          <w:sz w:val="32"/>
          <w:szCs w:val="32"/>
          <w:shd w:val="clear" w:color="auto" w:fill="FFFFFF"/>
        </w:rPr>
      </w:pPr>
      <w:r w:rsidRPr="00A55712">
        <w:rPr>
          <w:rFonts w:ascii="仿宋_GB2312" w:eastAsia="仿宋_GB2312" w:hAnsi="仿宋" w:cs="仿宋_GB2312" w:hint="eastAsia"/>
          <w:color w:val="000000"/>
          <w:sz w:val="32"/>
          <w:szCs w:val="32"/>
        </w:rPr>
        <w:t>各医疗机构及其医务人员要严格按照各项诊疗规范和操</w:t>
      </w:r>
      <w:r w:rsidRPr="00A55712">
        <w:rPr>
          <w:rFonts w:ascii="仿宋_GB2312" w:eastAsia="仿宋_GB2312" w:hAnsi="仿宋" w:cs="仿宋_GB2312" w:hint="eastAsia"/>
          <w:color w:val="000000"/>
          <w:sz w:val="32"/>
          <w:szCs w:val="32"/>
        </w:rPr>
        <w:lastRenderedPageBreak/>
        <w:t>作规程的要求，根据患者病情进行各项诊疗活动，做到合理检查、合理治疗、合理收费、合理用药，杜绝过度检查、过度治疗、分解收费项目等不规范行为，辅助检查项目应符合诊疗规范</w:t>
      </w:r>
      <w:r w:rsidRPr="00A55712">
        <w:rPr>
          <w:rFonts w:ascii="仿宋_GB2312" w:eastAsia="仿宋_GB2312" w:hAnsi="仿宋" w:cs="仿宋_GB2312"/>
          <w:color w:val="000000"/>
          <w:sz w:val="32"/>
          <w:szCs w:val="32"/>
        </w:rPr>
        <w:t>(</w:t>
      </w:r>
      <w:r w:rsidRPr="00A55712">
        <w:rPr>
          <w:rFonts w:ascii="仿宋_GB2312" w:eastAsia="仿宋_GB2312" w:hAnsi="仿宋" w:cs="仿宋_GB2312" w:hint="eastAsia"/>
          <w:color w:val="000000"/>
          <w:sz w:val="32"/>
          <w:szCs w:val="32"/>
        </w:rPr>
        <w:t>国家卫生健康委公布该病种临床路径的，应参考相应临床路径开具辅助检查）。对滥开药物或辅助检查项目，医嘱、记账与实际用药不符，住院期间多开治疗费、检查费，出院带治疗、检查的，医保经办机构按有关规定全额拒付。</w:t>
      </w:r>
    </w:p>
    <w:p w:rsidR="00D835CF" w:rsidRPr="00A55712" w:rsidRDefault="00D835CF" w:rsidP="00A55712">
      <w:pPr>
        <w:spacing w:line="600" w:lineRule="exact"/>
        <w:ind w:firstLine="640"/>
        <w:jc w:val="left"/>
        <w:rPr>
          <w:rFonts w:ascii="黑体" w:eastAsia="黑体" w:hAnsi="宋体" w:cs="Times New Roman"/>
          <w:color w:val="000000"/>
          <w:kern w:val="0"/>
          <w:sz w:val="32"/>
          <w:szCs w:val="32"/>
          <w:shd w:val="clear" w:color="auto" w:fill="FFFFFF"/>
        </w:rPr>
      </w:pPr>
      <w:r w:rsidRPr="00A55712">
        <w:rPr>
          <w:rFonts w:ascii="黑体" w:eastAsia="黑体" w:hAnsi="宋体" w:cs="黑体" w:hint="eastAsia"/>
          <w:color w:val="000000"/>
          <w:kern w:val="0"/>
          <w:sz w:val="32"/>
          <w:szCs w:val="32"/>
          <w:shd w:val="clear" w:color="auto" w:fill="FFFFFF"/>
        </w:rPr>
        <w:t>五、严格加强质量管理控制</w:t>
      </w:r>
    </w:p>
    <w:p w:rsidR="00D835CF" w:rsidRPr="00A55712" w:rsidRDefault="00D835CF" w:rsidP="00A55712">
      <w:pPr>
        <w:spacing w:line="600" w:lineRule="exact"/>
        <w:rPr>
          <w:rFonts w:ascii="仿宋_GB2312" w:eastAsia="仿宋_GB2312" w:hAnsi="仿宋" w:cs="Times New Roman"/>
          <w:color w:val="000000"/>
          <w:sz w:val="32"/>
          <w:szCs w:val="32"/>
        </w:rPr>
      </w:pPr>
      <w:r w:rsidRPr="00A55712">
        <w:rPr>
          <w:rFonts w:ascii="仿宋" w:eastAsia="仿宋" w:hAnsi="仿宋" w:cs="仿宋"/>
          <w:color w:val="000000"/>
          <w:sz w:val="32"/>
          <w:szCs w:val="32"/>
        </w:rPr>
        <w:t xml:space="preserve">   </w:t>
      </w:r>
      <w:r w:rsidRPr="00A55712">
        <w:rPr>
          <w:rFonts w:ascii="仿宋_GB2312" w:eastAsia="仿宋_GB2312" w:hAnsi="仿宋" w:cs="仿宋_GB2312"/>
          <w:color w:val="000000"/>
          <w:sz w:val="32"/>
          <w:szCs w:val="32"/>
        </w:rPr>
        <w:t xml:space="preserve"> </w:t>
      </w:r>
      <w:r w:rsidRPr="00A55712">
        <w:rPr>
          <w:rFonts w:ascii="仿宋_GB2312" w:eastAsia="仿宋_GB2312" w:hAnsi="仿宋" w:cs="仿宋_GB2312" w:hint="eastAsia"/>
          <w:color w:val="000000"/>
          <w:sz w:val="32"/>
          <w:szCs w:val="32"/>
        </w:rPr>
        <w:t>医疗机构要按照《医疗质量管理办法》的规定，完善医疗质量管理组织体系建设，建立健全各项医疗质量规章制度，落实各项医疗质量管理责任和要求，对诊疗行为的规范性进行质量控制，促进医疗质量持续改进，保证医疗安全。</w:t>
      </w:r>
    </w:p>
    <w:p w:rsidR="00D835CF" w:rsidRPr="00A55712" w:rsidRDefault="00D835CF" w:rsidP="00A55712">
      <w:pPr>
        <w:spacing w:line="600" w:lineRule="exact"/>
        <w:ind w:firstLine="640"/>
        <w:jc w:val="left"/>
        <w:rPr>
          <w:rFonts w:ascii="黑体" w:eastAsia="黑体" w:hAnsi="宋体" w:cs="Times New Roman"/>
          <w:color w:val="000000"/>
          <w:kern w:val="0"/>
          <w:sz w:val="32"/>
          <w:szCs w:val="32"/>
          <w:shd w:val="clear" w:color="auto" w:fill="FFFFFF"/>
        </w:rPr>
      </w:pPr>
      <w:r w:rsidRPr="00A55712">
        <w:rPr>
          <w:rFonts w:ascii="黑体" w:eastAsia="黑体" w:hAnsi="宋体" w:cs="黑体" w:hint="eastAsia"/>
          <w:color w:val="000000"/>
          <w:kern w:val="0"/>
          <w:sz w:val="32"/>
          <w:szCs w:val="32"/>
          <w:shd w:val="clear" w:color="auto" w:fill="FFFFFF"/>
        </w:rPr>
        <w:t>六、严格加强住院病人管理</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t>定点医疗机构应加强对医保住院病人的管理，住院期间病人离院实行请假制度，病人未在院且未履行请假手续或超过规定请假时间的均视为挂床住院，医保经办机构拒付本次住院医疗费用。</w:t>
      </w:r>
    </w:p>
    <w:p w:rsidR="00D835CF" w:rsidRPr="00A55712" w:rsidRDefault="00D835CF" w:rsidP="00A55712">
      <w:pPr>
        <w:pStyle w:val="a5"/>
        <w:widowControl w:val="0"/>
        <w:shd w:val="clear" w:color="auto" w:fill="FFFFFF"/>
        <w:spacing w:before="0" w:beforeAutospacing="0" w:after="0" w:afterAutospacing="0" w:line="600" w:lineRule="exact"/>
        <w:ind w:firstLine="641"/>
        <w:jc w:val="both"/>
        <w:rPr>
          <w:rFonts w:ascii="仿宋_GB2312" w:eastAsia="仿宋_GB2312" w:hAnsi="Times New Roman" w:cs="Times New Roman"/>
          <w:b/>
          <w:bCs/>
          <w:color w:val="000000"/>
          <w:kern w:val="2"/>
          <w:sz w:val="32"/>
          <w:szCs w:val="32"/>
        </w:rPr>
      </w:pPr>
      <w:r w:rsidRPr="00A55712">
        <w:rPr>
          <w:rFonts w:ascii="仿宋_GB2312" w:eastAsia="仿宋_GB2312" w:hAnsi="Times New Roman" w:cs="仿宋_GB2312" w:hint="eastAsia"/>
          <w:b/>
          <w:bCs/>
          <w:color w:val="000000"/>
          <w:kern w:val="2"/>
          <w:sz w:val="32"/>
          <w:szCs w:val="32"/>
        </w:rPr>
        <w:t>其中，对挂床住院标准进行明确：</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t>挂床住院包括虚假住院挂床、门诊转住院挂床、不出院挂床等。</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t>（一）虚假住院挂床：参保患者本人未入院治疗，医患串通或医院借用（盗用）他人社保卡（号）虚构住院事实以套取</w:t>
      </w:r>
      <w:r w:rsidRPr="00A55712">
        <w:rPr>
          <w:rFonts w:ascii="仿宋_GB2312" w:eastAsia="仿宋_GB2312" w:hAnsi="仿宋" w:cs="仿宋_GB2312" w:hint="eastAsia"/>
          <w:color w:val="000000"/>
          <w:sz w:val="32"/>
          <w:szCs w:val="32"/>
        </w:rPr>
        <w:lastRenderedPageBreak/>
        <w:t>医保资金。</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t>（二）门诊转住院挂床：患者已办理了正式住院手续，本应住在医院接受治疗、观察，但却存在离院不在床的情况。即医院将不需要住院治疗的普通门诊患者进行挂床住院治疗。</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t>（三）不出院挂床：医院科室将已治愈的大病（主病）可以出院的患者以某种理由滞留在院，重复医疗、过度医疗；或医患串通，不办理出院手续空挂床，方便患者离院后再次入院诊疗，以套取医保基金或误工费等。</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t>（四）有下列行为之一的均视为挂床住院。</w:t>
      </w:r>
    </w:p>
    <w:p w:rsidR="00D835CF" w:rsidRPr="00A55712" w:rsidRDefault="00D835CF" w:rsidP="00A55712">
      <w:pPr>
        <w:spacing w:line="600" w:lineRule="exact"/>
        <w:ind w:firstLine="641"/>
        <w:rPr>
          <w:rFonts w:ascii="仿宋_GB2312" w:eastAsia="仿宋_GB2312" w:hAnsi="仿宋" w:cs="Times New Roman"/>
          <w:color w:val="000000"/>
          <w:sz w:val="32"/>
          <w:szCs w:val="32"/>
        </w:rPr>
      </w:pPr>
      <w:r w:rsidRPr="00A55712">
        <w:rPr>
          <w:rFonts w:ascii="仿宋_GB2312" w:eastAsia="仿宋_GB2312" w:hAnsi="仿宋" w:cs="仿宋_GB2312"/>
          <w:color w:val="000000"/>
          <w:sz w:val="32"/>
          <w:szCs w:val="32"/>
        </w:rPr>
        <w:t>1</w:t>
      </w:r>
      <w:r w:rsidRPr="00A55712">
        <w:rPr>
          <w:rFonts w:ascii="仿宋_GB2312" w:eastAsia="仿宋_GB2312" w:hAnsi="仿宋" w:cs="仿宋_GB2312" w:hint="eastAsia"/>
          <w:color w:val="000000"/>
          <w:sz w:val="32"/>
          <w:szCs w:val="32"/>
        </w:rPr>
        <w:t>、在住院期间，现场稽查时住院患者不在医院病床的，如：回家休养或吃饭、一级和二级护理医嘱的患者未在病室或其他诊疗区内、下午</w:t>
      </w:r>
      <w:r w:rsidRPr="00A55712">
        <w:rPr>
          <w:rFonts w:ascii="仿宋_GB2312" w:eastAsia="仿宋_GB2312" w:hAnsi="仿宋" w:cs="仿宋_GB2312"/>
          <w:color w:val="000000"/>
          <w:sz w:val="32"/>
          <w:szCs w:val="32"/>
        </w:rPr>
        <w:t>5</w:t>
      </w:r>
      <w:r w:rsidRPr="00A55712">
        <w:rPr>
          <w:rFonts w:ascii="仿宋_GB2312" w:eastAsia="仿宋_GB2312" w:hAnsi="仿宋" w:cs="仿宋_GB2312" w:hint="eastAsia"/>
          <w:color w:val="000000"/>
          <w:sz w:val="32"/>
          <w:szCs w:val="32"/>
        </w:rPr>
        <w:t>点至次日</w:t>
      </w:r>
      <w:r w:rsidRPr="00A55712">
        <w:rPr>
          <w:rFonts w:ascii="仿宋_GB2312" w:eastAsia="仿宋_GB2312" w:hAnsi="仿宋" w:cs="仿宋_GB2312"/>
          <w:color w:val="000000"/>
          <w:sz w:val="32"/>
          <w:szCs w:val="32"/>
        </w:rPr>
        <w:t>8</w:t>
      </w:r>
      <w:r w:rsidRPr="00A55712">
        <w:rPr>
          <w:rFonts w:ascii="仿宋_GB2312" w:eastAsia="仿宋_GB2312" w:hAnsi="仿宋" w:cs="仿宋_GB2312" w:hint="eastAsia"/>
          <w:color w:val="000000"/>
          <w:sz w:val="32"/>
          <w:szCs w:val="32"/>
        </w:rPr>
        <w:t>点不在医院、备案外出理由不真实不充分、备案外出次数三次及以上、备案外出两天及以上、累计备案外出</w:t>
      </w:r>
      <w:r w:rsidRPr="00A55712">
        <w:rPr>
          <w:rFonts w:ascii="仿宋_GB2312" w:eastAsia="仿宋_GB2312" w:hAnsi="仿宋" w:cs="仿宋_GB2312"/>
          <w:color w:val="000000"/>
          <w:sz w:val="32"/>
          <w:szCs w:val="32"/>
        </w:rPr>
        <w:t>24</w:t>
      </w:r>
      <w:r w:rsidRPr="00A55712">
        <w:rPr>
          <w:rFonts w:ascii="仿宋_GB2312" w:eastAsia="仿宋_GB2312" w:hAnsi="仿宋" w:cs="仿宋_GB2312" w:hint="eastAsia"/>
          <w:color w:val="000000"/>
          <w:sz w:val="32"/>
          <w:szCs w:val="32"/>
        </w:rPr>
        <w:t>小时及以上均视为挂床。</w:t>
      </w:r>
    </w:p>
    <w:p w:rsidR="00D835CF" w:rsidRPr="00A55712" w:rsidRDefault="00D835CF" w:rsidP="00A55712">
      <w:pPr>
        <w:spacing w:line="600" w:lineRule="exact"/>
        <w:ind w:firstLine="641"/>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t>原则上参保患者住院期间不能离院。因患者本人必须亲自立即办理事务需要临时外出，经主管医师、科主任、责任护士同意的，参保信息和离院时间需要科室单独备案登记。住院科室一天中备案外出人数超过该科室总人次的四分之一的，超出部分直接按挂床处理。</w:t>
      </w:r>
    </w:p>
    <w:p w:rsidR="00D835CF" w:rsidRPr="00A55712" w:rsidRDefault="00D835CF" w:rsidP="00A55712">
      <w:pPr>
        <w:spacing w:line="600" w:lineRule="exact"/>
        <w:ind w:firstLine="641"/>
        <w:rPr>
          <w:rFonts w:ascii="仿宋_GB2312" w:eastAsia="仿宋_GB2312" w:hAnsi="仿宋" w:cs="Times New Roman"/>
          <w:color w:val="000000"/>
          <w:sz w:val="32"/>
          <w:szCs w:val="32"/>
        </w:rPr>
      </w:pPr>
      <w:r w:rsidRPr="00A55712">
        <w:rPr>
          <w:rFonts w:ascii="仿宋_GB2312" w:eastAsia="仿宋_GB2312" w:hAnsi="仿宋" w:cs="仿宋_GB2312"/>
          <w:color w:val="000000"/>
          <w:sz w:val="32"/>
          <w:szCs w:val="32"/>
        </w:rPr>
        <w:t>2</w:t>
      </w:r>
      <w:r w:rsidRPr="00A55712">
        <w:rPr>
          <w:rFonts w:ascii="仿宋_GB2312" w:eastAsia="仿宋_GB2312" w:hAnsi="仿宋" w:cs="仿宋_GB2312" w:hint="eastAsia"/>
          <w:color w:val="000000"/>
          <w:sz w:val="32"/>
          <w:szCs w:val="32"/>
        </w:rPr>
        <w:t>、参保患者无固定床位或患者、医护人员提供的床位和床号与实际不符；或同一时间段床号重复、一床多人；或超出规定的标准床号数的</w:t>
      </w:r>
      <w:r w:rsidRPr="00A55712">
        <w:rPr>
          <w:rFonts w:ascii="仿宋_GB2312" w:eastAsia="仿宋_GB2312" w:hAnsi="仿宋" w:cs="仿宋_GB2312"/>
          <w:color w:val="000000"/>
          <w:sz w:val="32"/>
          <w:szCs w:val="32"/>
        </w:rPr>
        <w:t>(</w:t>
      </w:r>
      <w:r w:rsidRPr="00A55712">
        <w:rPr>
          <w:rFonts w:ascii="仿宋_GB2312" w:eastAsia="仿宋_GB2312" w:hAnsi="仿宋" w:cs="仿宋_GB2312" w:hint="eastAsia"/>
          <w:color w:val="000000"/>
          <w:sz w:val="32"/>
          <w:szCs w:val="32"/>
        </w:rPr>
        <w:t>临时床位或加床除外</w:t>
      </w:r>
      <w:r w:rsidRPr="00A55712">
        <w:rPr>
          <w:rFonts w:ascii="仿宋_GB2312" w:eastAsia="仿宋_GB2312" w:hAnsi="仿宋" w:cs="仿宋_GB2312"/>
          <w:color w:val="000000"/>
          <w:sz w:val="32"/>
          <w:szCs w:val="32"/>
        </w:rPr>
        <w:t>)</w:t>
      </w:r>
      <w:r w:rsidRPr="00A55712">
        <w:rPr>
          <w:rFonts w:ascii="仿宋_GB2312" w:eastAsia="仿宋_GB2312" w:hAnsi="仿宋" w:cs="仿宋_GB2312" w:hint="eastAsia"/>
          <w:color w:val="000000"/>
          <w:sz w:val="32"/>
          <w:szCs w:val="32"/>
        </w:rPr>
        <w:t>。</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color w:val="000000"/>
          <w:sz w:val="32"/>
          <w:szCs w:val="32"/>
        </w:rPr>
        <w:lastRenderedPageBreak/>
        <w:t>3</w:t>
      </w:r>
      <w:r w:rsidRPr="00A55712">
        <w:rPr>
          <w:rFonts w:ascii="仿宋_GB2312" w:eastAsia="仿宋_GB2312" w:hAnsi="仿宋" w:cs="仿宋_GB2312" w:hint="eastAsia"/>
          <w:color w:val="000000"/>
          <w:sz w:val="32"/>
          <w:szCs w:val="32"/>
        </w:rPr>
        <w:t>、参保患者病情较轻，诊疗方案无需调整，仅白天诊疗（如单一输液），夜间不在医院病房住宿观察，完全可以在门诊处理的。</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color w:val="000000"/>
          <w:sz w:val="32"/>
          <w:szCs w:val="32"/>
        </w:rPr>
        <w:t>4</w:t>
      </w:r>
      <w:r w:rsidRPr="00A55712">
        <w:rPr>
          <w:rFonts w:ascii="仿宋_GB2312" w:eastAsia="仿宋_GB2312" w:hAnsi="仿宋" w:cs="仿宋_GB2312" w:hint="eastAsia"/>
          <w:color w:val="000000"/>
          <w:sz w:val="32"/>
          <w:szCs w:val="32"/>
        </w:rPr>
        <w:t>、没有床位费，或只进行体检式的检查，或</w:t>
      </w:r>
      <w:r w:rsidRPr="00A55712">
        <w:rPr>
          <w:rFonts w:ascii="仿宋_GB2312" w:eastAsia="仿宋_GB2312" w:hAnsi="仿宋" w:cs="仿宋_GB2312"/>
          <w:color w:val="000000"/>
          <w:sz w:val="32"/>
          <w:szCs w:val="32"/>
        </w:rPr>
        <w:t>72</w:t>
      </w:r>
      <w:r w:rsidRPr="00A55712">
        <w:rPr>
          <w:rFonts w:ascii="仿宋_GB2312" w:eastAsia="仿宋_GB2312" w:hAnsi="仿宋" w:cs="仿宋_GB2312" w:hint="eastAsia"/>
          <w:color w:val="000000"/>
          <w:sz w:val="32"/>
          <w:szCs w:val="32"/>
        </w:rPr>
        <w:t>小时内仅有检查费用、药品费用而无其他相应住院项目实质性诊疗的。</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color w:val="000000"/>
          <w:sz w:val="32"/>
          <w:szCs w:val="32"/>
        </w:rPr>
        <w:t>5</w:t>
      </w:r>
      <w:r w:rsidRPr="00A55712">
        <w:rPr>
          <w:rFonts w:ascii="仿宋_GB2312" w:eastAsia="仿宋_GB2312" w:hAnsi="仿宋" w:cs="仿宋_GB2312" w:hint="eastAsia"/>
          <w:color w:val="000000"/>
          <w:sz w:val="32"/>
          <w:szCs w:val="32"/>
        </w:rPr>
        <w:t>、医院无相应的床位设置和无住院医护办公室的科室或无床位的内设（分支）机构收治住院患者的。</w:t>
      </w:r>
    </w:p>
    <w:p w:rsidR="00D835CF" w:rsidRPr="00A55712" w:rsidRDefault="00D835CF" w:rsidP="00A55712">
      <w:pPr>
        <w:spacing w:line="600" w:lineRule="exact"/>
        <w:ind w:firstLine="641"/>
        <w:rPr>
          <w:rFonts w:ascii="仿宋_GB2312" w:eastAsia="仿宋_GB2312" w:hAnsi="仿宋" w:cs="Times New Roman"/>
          <w:color w:val="000000"/>
          <w:sz w:val="32"/>
          <w:szCs w:val="32"/>
        </w:rPr>
      </w:pPr>
      <w:r w:rsidRPr="00A55712">
        <w:rPr>
          <w:rFonts w:ascii="仿宋_GB2312" w:eastAsia="仿宋_GB2312" w:hAnsi="仿宋" w:cs="仿宋_GB2312"/>
          <w:color w:val="000000"/>
          <w:sz w:val="32"/>
          <w:szCs w:val="32"/>
        </w:rPr>
        <w:t>6</w:t>
      </w:r>
      <w:r w:rsidRPr="00A55712">
        <w:rPr>
          <w:rFonts w:ascii="仿宋_GB2312" w:eastAsia="仿宋_GB2312" w:hAnsi="仿宋" w:cs="仿宋_GB2312" w:hint="eastAsia"/>
          <w:color w:val="000000"/>
          <w:sz w:val="32"/>
          <w:szCs w:val="32"/>
        </w:rPr>
        <w:t>、无完整病历资料，未按照住院患者的诊疗标准进行规范化管理的；或虽有完整的病历资料，诊疗费用以门诊缴费方</w:t>
      </w:r>
      <w:r w:rsidRPr="00A55712">
        <w:rPr>
          <w:rFonts w:ascii="仿宋_GB2312" w:eastAsia="仿宋_GB2312" w:hAnsi="仿宋" w:cs="仿宋_GB2312" w:hint="eastAsia"/>
          <w:color w:val="000000"/>
          <w:spacing w:val="-6"/>
          <w:sz w:val="32"/>
          <w:szCs w:val="32"/>
        </w:rPr>
        <w:t>式结算或出具住院费用票据，但实为定点医疗机构门诊治疗的。</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color w:val="000000"/>
          <w:sz w:val="32"/>
          <w:szCs w:val="32"/>
        </w:rPr>
        <w:t>7</w:t>
      </w:r>
      <w:r w:rsidRPr="00A55712">
        <w:rPr>
          <w:rFonts w:ascii="仿宋_GB2312" w:eastAsia="仿宋_GB2312" w:hAnsi="仿宋" w:cs="仿宋_GB2312" w:hint="eastAsia"/>
          <w:color w:val="000000"/>
          <w:sz w:val="32"/>
          <w:szCs w:val="32"/>
        </w:rPr>
        <w:t>、询问、电话联系或入户核实患者或家属口述未真正住院的（如伪造虚假病历，花钱雇请参保患者来医院住院和虚报药品）；或病历中医护记录的住院内容与患者实际情况不符的（如诊疗、体温、血压、大小便等）。</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color w:val="000000"/>
          <w:sz w:val="32"/>
          <w:szCs w:val="32"/>
        </w:rPr>
        <w:t>8</w:t>
      </w:r>
      <w:r w:rsidRPr="00A55712">
        <w:rPr>
          <w:rFonts w:ascii="仿宋_GB2312" w:eastAsia="仿宋_GB2312" w:hAnsi="仿宋" w:cs="仿宋_GB2312" w:hint="eastAsia"/>
          <w:color w:val="000000"/>
          <w:sz w:val="32"/>
          <w:szCs w:val="32"/>
        </w:rPr>
        <w:t>、患者已经出院</w:t>
      </w:r>
      <w:r w:rsidRPr="00A55712">
        <w:rPr>
          <w:rFonts w:ascii="仿宋_GB2312" w:eastAsia="仿宋_GB2312" w:hAnsi="仿宋" w:cs="仿宋_GB2312"/>
          <w:color w:val="000000"/>
          <w:sz w:val="32"/>
          <w:szCs w:val="32"/>
        </w:rPr>
        <w:t>(</w:t>
      </w:r>
      <w:r w:rsidRPr="00A55712">
        <w:rPr>
          <w:rFonts w:ascii="仿宋_GB2312" w:eastAsia="仿宋_GB2312" w:hAnsi="仿宋" w:cs="仿宋_GB2312" w:hint="eastAsia"/>
          <w:color w:val="000000"/>
          <w:sz w:val="32"/>
          <w:szCs w:val="32"/>
        </w:rPr>
        <w:t>离院</w:t>
      </w:r>
      <w:r w:rsidRPr="00A55712">
        <w:rPr>
          <w:rFonts w:ascii="仿宋_GB2312" w:eastAsia="仿宋_GB2312" w:hAnsi="仿宋" w:cs="仿宋_GB2312"/>
          <w:color w:val="000000"/>
          <w:sz w:val="32"/>
          <w:szCs w:val="32"/>
        </w:rPr>
        <w:t>)</w:t>
      </w:r>
      <w:r w:rsidRPr="00A55712">
        <w:rPr>
          <w:rFonts w:ascii="仿宋_GB2312" w:eastAsia="仿宋_GB2312" w:hAnsi="仿宋" w:cs="仿宋_GB2312" w:hint="eastAsia"/>
          <w:color w:val="000000"/>
          <w:sz w:val="32"/>
          <w:szCs w:val="32"/>
        </w:rPr>
        <w:t>，但科室病历当天出院记录未书写的。</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color w:val="000000"/>
          <w:sz w:val="32"/>
          <w:szCs w:val="32"/>
        </w:rPr>
        <w:t>9</w:t>
      </w:r>
      <w:r w:rsidRPr="00A55712">
        <w:rPr>
          <w:rFonts w:ascii="仿宋_GB2312" w:eastAsia="仿宋_GB2312" w:hAnsi="仿宋" w:cs="仿宋_GB2312" w:hint="eastAsia"/>
          <w:color w:val="000000"/>
          <w:sz w:val="32"/>
          <w:szCs w:val="32"/>
        </w:rPr>
        <w:t>、其他可以认定为挂床行为的情况。</w:t>
      </w:r>
    </w:p>
    <w:p w:rsidR="00D835CF" w:rsidRPr="00A55712" w:rsidRDefault="00D835CF" w:rsidP="00A55712">
      <w:pPr>
        <w:widowControl/>
        <w:spacing w:line="600" w:lineRule="exact"/>
        <w:ind w:firstLine="640"/>
        <w:jc w:val="left"/>
        <w:rPr>
          <w:rFonts w:ascii="黑体" w:eastAsia="黑体" w:hAnsi="宋体" w:cs="Times New Roman"/>
          <w:color w:val="000000"/>
          <w:kern w:val="0"/>
          <w:sz w:val="32"/>
          <w:szCs w:val="32"/>
          <w:shd w:val="clear" w:color="auto" w:fill="FFFFFF"/>
        </w:rPr>
      </w:pPr>
      <w:r w:rsidRPr="00A55712">
        <w:rPr>
          <w:rFonts w:ascii="黑体" w:eastAsia="黑体" w:hAnsi="宋体" w:cs="黑体" w:hint="eastAsia"/>
          <w:color w:val="000000"/>
          <w:kern w:val="0"/>
          <w:sz w:val="32"/>
          <w:szCs w:val="32"/>
          <w:shd w:val="clear" w:color="auto" w:fill="FFFFFF"/>
        </w:rPr>
        <w:t>七、严禁夸大、虚假宣传、“诱导”入院</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t>各医疗机构严禁以各种虚假宣传、违规宣传等方式，即以“免费接送”、“免费就餐”、“免费检查”及明显低于规定标准收费或不收费等“优惠”为条件，组织诱导参保人员住院或变相住院的行为。</w:t>
      </w:r>
    </w:p>
    <w:p w:rsidR="00D835CF" w:rsidRPr="00A55712" w:rsidRDefault="00D835CF" w:rsidP="00A55712">
      <w:pPr>
        <w:spacing w:line="600" w:lineRule="exact"/>
        <w:ind w:firstLine="641"/>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lastRenderedPageBreak/>
        <w:t>各医疗机构要立即针对以各种违法违规和违反诊疗规定或其他各种手段骗取或套取医保资金的行为进行自查，坚决杜绝各种违反医疗保险制度的违法行为。</w:t>
      </w:r>
    </w:p>
    <w:p w:rsidR="00D835CF" w:rsidRPr="00A55712" w:rsidRDefault="00D835CF" w:rsidP="00A55712">
      <w:pPr>
        <w:spacing w:line="600" w:lineRule="exact"/>
        <w:ind w:firstLine="641"/>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t>市人社局和市卫计局将针对性地不定时进行联合检查，对检查过程中发现的低标准入院、分解住院、挂床住院、虚假住院等方式骗取、套取医保资金的违规行为，将依法依规给予处罚，绝不姑息宽纵。</w:t>
      </w:r>
    </w:p>
    <w:p w:rsidR="00D835CF" w:rsidRPr="00A55712" w:rsidRDefault="00D835CF" w:rsidP="00A55712">
      <w:pPr>
        <w:widowControl/>
        <w:spacing w:line="600" w:lineRule="exact"/>
        <w:ind w:firstLine="640"/>
        <w:jc w:val="left"/>
        <w:rPr>
          <w:rFonts w:ascii="黑体" w:eastAsia="黑体" w:hAnsi="宋体" w:cs="Times New Roman"/>
          <w:color w:val="000000"/>
          <w:kern w:val="0"/>
          <w:sz w:val="32"/>
          <w:szCs w:val="32"/>
          <w:shd w:val="clear" w:color="auto" w:fill="FFFFFF"/>
        </w:rPr>
      </w:pPr>
      <w:r w:rsidRPr="00A55712">
        <w:rPr>
          <w:rFonts w:ascii="黑体" w:eastAsia="黑体" w:hAnsi="宋体" w:cs="黑体" w:hint="eastAsia"/>
          <w:color w:val="000000"/>
          <w:kern w:val="0"/>
          <w:sz w:val="32"/>
          <w:szCs w:val="32"/>
          <w:shd w:val="clear" w:color="auto" w:fill="FFFFFF"/>
        </w:rPr>
        <w:t>八、本通知自发布之日起执行。</w:t>
      </w:r>
    </w:p>
    <w:p w:rsidR="00D835CF" w:rsidRPr="00A55712" w:rsidRDefault="002F1B57" w:rsidP="00A55712">
      <w:pPr>
        <w:widowControl/>
        <w:spacing w:line="600" w:lineRule="exact"/>
        <w:jc w:val="left"/>
        <w:rPr>
          <w:rFonts w:ascii="仿宋_GB2312" w:eastAsia="仿宋_GB2312" w:hAnsi="宋体" w:cs="Times New Roman"/>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61pt;margin-top:18.6pt;width:121pt;height:122pt;z-index:-1">
            <v:imagedata r:id="rId7" o:title=""/>
          </v:shape>
        </w:pict>
      </w:r>
      <w:r>
        <w:rPr>
          <w:noProof/>
        </w:rPr>
        <w:pict>
          <v:shape id="_x0000_s1028" type="#_x0000_t75" style="position:absolute;margin-left:27pt;margin-top:3.8pt;width:167pt;height:151pt;z-index:-2">
            <v:imagedata r:id="rId8" o:title=""/>
          </v:shape>
        </w:pict>
      </w:r>
      <w:r w:rsidR="00D835CF" w:rsidRPr="00A55712">
        <w:rPr>
          <w:rFonts w:ascii="仿宋_GB2312" w:eastAsia="仿宋_GB2312" w:hAnsi="宋体" w:cs="Times New Roman"/>
          <w:color w:val="000000"/>
          <w:sz w:val="32"/>
          <w:szCs w:val="32"/>
        </w:rPr>
        <w:t>  </w:t>
      </w:r>
    </w:p>
    <w:p w:rsidR="00D835CF" w:rsidRPr="00A55712" w:rsidRDefault="00D835CF" w:rsidP="00A55712">
      <w:pPr>
        <w:widowControl/>
        <w:spacing w:line="600" w:lineRule="exact"/>
        <w:jc w:val="left"/>
        <w:rPr>
          <w:rFonts w:ascii="仿宋_GB2312" w:eastAsia="仿宋_GB2312" w:hAnsi="宋体" w:cs="Times New Roman"/>
          <w:color w:val="000000"/>
          <w:sz w:val="32"/>
          <w:szCs w:val="32"/>
        </w:rPr>
      </w:pPr>
    </w:p>
    <w:p w:rsidR="00D835CF" w:rsidRPr="00A55712" w:rsidRDefault="00D835CF" w:rsidP="00A55712">
      <w:pPr>
        <w:spacing w:line="600" w:lineRule="exact"/>
        <w:jc w:val="left"/>
        <w:rPr>
          <w:rFonts w:ascii="仿宋_GB2312" w:eastAsia="仿宋_GB2312" w:hAnsi="仿宋" w:cs="仿宋_GB2312"/>
          <w:color w:val="000000"/>
          <w:sz w:val="32"/>
          <w:szCs w:val="32"/>
        </w:rPr>
      </w:pPr>
      <w:r w:rsidRPr="00A55712">
        <w:rPr>
          <w:rFonts w:ascii="仿宋_GB2312" w:eastAsia="仿宋_GB2312" w:hAnsi="仿宋" w:cs="仿宋_GB2312" w:hint="eastAsia"/>
          <w:color w:val="000000"/>
          <w:sz w:val="32"/>
          <w:szCs w:val="32"/>
        </w:rPr>
        <w:t>滕州市人力资源和社会保障局</w:t>
      </w:r>
      <w:r w:rsidRPr="00A55712">
        <w:rPr>
          <w:rFonts w:ascii="仿宋_GB2312" w:eastAsia="仿宋_GB2312" w:hAnsi="仿宋" w:cs="仿宋_GB2312"/>
          <w:color w:val="000000"/>
          <w:sz w:val="32"/>
          <w:szCs w:val="32"/>
        </w:rPr>
        <w:t xml:space="preserve"> </w:t>
      </w:r>
      <w:r w:rsidRPr="00A55712">
        <w:rPr>
          <w:rFonts w:ascii="仿宋_GB2312" w:eastAsia="仿宋_GB2312" w:hAnsi="仿宋" w:cs="仿宋_GB2312" w:hint="eastAsia"/>
          <w:color w:val="000000"/>
          <w:sz w:val="32"/>
          <w:szCs w:val="32"/>
        </w:rPr>
        <w:t xml:space="preserve">　滕州市卫生和计划生育局</w:t>
      </w:r>
      <w:r w:rsidRPr="00A55712">
        <w:rPr>
          <w:rFonts w:ascii="仿宋_GB2312" w:eastAsia="仿宋_GB2312" w:hAnsi="仿宋" w:cs="仿宋_GB2312"/>
          <w:color w:val="000000"/>
          <w:sz w:val="32"/>
          <w:szCs w:val="32"/>
        </w:rPr>
        <w:t xml:space="preserve">   </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t xml:space="preserve">　　　　　　　　　　　　　　</w:t>
      </w: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p>
    <w:p w:rsidR="00D835CF" w:rsidRPr="00A55712" w:rsidRDefault="00D835CF" w:rsidP="00A55712">
      <w:pPr>
        <w:spacing w:line="600" w:lineRule="exact"/>
        <w:ind w:firstLine="640"/>
        <w:jc w:val="left"/>
        <w:rPr>
          <w:rFonts w:ascii="仿宋_GB2312" w:eastAsia="仿宋_GB2312" w:hAnsi="仿宋" w:cs="Times New Roman"/>
          <w:color w:val="000000"/>
          <w:sz w:val="32"/>
          <w:szCs w:val="32"/>
        </w:rPr>
      </w:pPr>
      <w:r w:rsidRPr="00A55712">
        <w:rPr>
          <w:rFonts w:ascii="仿宋_GB2312" w:eastAsia="仿宋_GB2312" w:hAnsi="仿宋" w:cs="仿宋_GB2312" w:hint="eastAsia"/>
          <w:color w:val="000000"/>
          <w:sz w:val="32"/>
          <w:szCs w:val="32"/>
        </w:rPr>
        <w:t xml:space="preserve">　</w:t>
      </w:r>
      <w:r w:rsidRPr="00A55712">
        <w:rPr>
          <w:rFonts w:ascii="仿宋_GB2312" w:eastAsia="仿宋_GB2312" w:hAnsi="仿宋" w:cs="仿宋_GB2312"/>
          <w:color w:val="000000"/>
          <w:sz w:val="32"/>
          <w:szCs w:val="32"/>
        </w:rPr>
        <w:t xml:space="preserve">                          </w:t>
      </w:r>
      <w:r w:rsidRPr="00A55712">
        <w:rPr>
          <w:rFonts w:ascii="仿宋_GB2312" w:eastAsia="仿宋_GB2312" w:hAnsi="仿宋" w:cs="仿宋_GB2312" w:hint="eastAsia"/>
          <w:color w:val="000000"/>
          <w:sz w:val="32"/>
          <w:szCs w:val="32"/>
        </w:rPr>
        <w:t>二〇一八年四月十一日</w:t>
      </w:r>
    </w:p>
    <w:sectPr w:rsidR="00D835CF" w:rsidRPr="00A55712" w:rsidSect="00A55712">
      <w:headerReference w:type="default" r:id="rId9"/>
      <w:footerReference w:type="default" r:id="rId10"/>
      <w:pgSz w:w="11906" w:h="16838" w:code="9"/>
      <w:pgMar w:top="1701" w:right="1701" w:bottom="1701" w:left="1701" w:header="851" w:footer="130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B57" w:rsidRDefault="002F1B57">
      <w:pPr>
        <w:rPr>
          <w:rFonts w:cs="Times New Roman"/>
        </w:rPr>
      </w:pPr>
      <w:r>
        <w:rPr>
          <w:rFonts w:cs="Times New Roman"/>
        </w:rPr>
        <w:separator/>
      </w:r>
    </w:p>
  </w:endnote>
  <w:endnote w:type="continuationSeparator" w:id="0">
    <w:p w:rsidR="002F1B57" w:rsidRDefault="002F1B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5CF" w:rsidRPr="00A55712" w:rsidRDefault="00D835CF" w:rsidP="003D3A8F">
    <w:pPr>
      <w:pStyle w:val="a3"/>
      <w:framePr w:wrap="auto" w:vAnchor="text" w:hAnchor="margin" w:xAlign="center" w:y="1"/>
      <w:rPr>
        <w:rStyle w:val="a8"/>
        <w:rFonts w:ascii="宋体" w:cs="宋体"/>
        <w:sz w:val="24"/>
        <w:szCs w:val="24"/>
      </w:rPr>
    </w:pPr>
    <w:r w:rsidRPr="00A55712">
      <w:rPr>
        <w:rStyle w:val="a8"/>
        <w:rFonts w:ascii="宋体" w:hAnsi="宋体" w:cs="宋体"/>
        <w:sz w:val="24"/>
        <w:szCs w:val="24"/>
      </w:rPr>
      <w:fldChar w:fldCharType="begin"/>
    </w:r>
    <w:r w:rsidRPr="00A55712">
      <w:rPr>
        <w:rStyle w:val="a8"/>
        <w:rFonts w:ascii="宋体" w:hAnsi="宋体" w:cs="宋体"/>
        <w:sz w:val="24"/>
        <w:szCs w:val="24"/>
      </w:rPr>
      <w:instrText xml:space="preserve">PAGE  </w:instrText>
    </w:r>
    <w:r w:rsidRPr="00A55712">
      <w:rPr>
        <w:rStyle w:val="a8"/>
        <w:rFonts w:ascii="宋体" w:hAnsi="宋体" w:cs="宋体"/>
        <w:sz w:val="24"/>
        <w:szCs w:val="24"/>
      </w:rPr>
      <w:fldChar w:fldCharType="separate"/>
    </w:r>
    <w:r w:rsidR="00E97AC4">
      <w:rPr>
        <w:rStyle w:val="a8"/>
        <w:rFonts w:ascii="宋体" w:hAnsi="宋体" w:cs="宋体"/>
        <w:noProof/>
        <w:sz w:val="24"/>
        <w:szCs w:val="24"/>
      </w:rPr>
      <w:t>- 2 -</w:t>
    </w:r>
    <w:r w:rsidRPr="00A55712">
      <w:rPr>
        <w:rStyle w:val="a8"/>
        <w:rFonts w:ascii="宋体" w:hAnsi="宋体" w:cs="宋体"/>
        <w:sz w:val="24"/>
        <w:szCs w:val="24"/>
      </w:rPr>
      <w:fldChar w:fldCharType="end"/>
    </w:r>
  </w:p>
  <w:p w:rsidR="00D835CF" w:rsidRPr="00A55712" w:rsidRDefault="00D835CF" w:rsidP="00A55712">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B57" w:rsidRDefault="002F1B57">
      <w:pPr>
        <w:rPr>
          <w:rFonts w:cs="Times New Roman"/>
        </w:rPr>
      </w:pPr>
      <w:r>
        <w:rPr>
          <w:rFonts w:cs="Times New Roman"/>
        </w:rPr>
        <w:separator/>
      </w:r>
    </w:p>
  </w:footnote>
  <w:footnote w:type="continuationSeparator" w:id="0">
    <w:p w:rsidR="002F1B57" w:rsidRDefault="002F1B5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5CF" w:rsidRDefault="00D835CF">
    <w:pPr>
      <w:pStyle w:val="a4"/>
      <w:pBdr>
        <w:top w:val="none" w:sz="0" w:space="0" w:color="auto"/>
        <w:left w:val="none" w:sz="0" w:space="0" w:color="auto"/>
        <w:bottom w:val="none" w:sz="0" w:space="0" w:color="auto"/>
        <w:right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82B2CB2"/>
    <w:rsid w:val="00002E7A"/>
    <w:rsid w:val="000210E4"/>
    <w:rsid w:val="0008638B"/>
    <w:rsid w:val="000C2982"/>
    <w:rsid w:val="000F6FAB"/>
    <w:rsid w:val="00130DBC"/>
    <w:rsid w:val="001345D3"/>
    <w:rsid w:val="00157A8F"/>
    <w:rsid w:val="001C5E78"/>
    <w:rsid w:val="002A0D22"/>
    <w:rsid w:val="002D403A"/>
    <w:rsid w:val="002F1B57"/>
    <w:rsid w:val="00316422"/>
    <w:rsid w:val="0033262B"/>
    <w:rsid w:val="00343CC7"/>
    <w:rsid w:val="00367D7F"/>
    <w:rsid w:val="003B0935"/>
    <w:rsid w:val="003B0DF3"/>
    <w:rsid w:val="003B4A08"/>
    <w:rsid w:val="003D3A8F"/>
    <w:rsid w:val="003F1E12"/>
    <w:rsid w:val="00426095"/>
    <w:rsid w:val="00426F5D"/>
    <w:rsid w:val="004B2380"/>
    <w:rsid w:val="004C03C3"/>
    <w:rsid w:val="004C61A3"/>
    <w:rsid w:val="004D7F45"/>
    <w:rsid w:val="004E3E2A"/>
    <w:rsid w:val="004E4472"/>
    <w:rsid w:val="005061A0"/>
    <w:rsid w:val="00506B8C"/>
    <w:rsid w:val="005670FB"/>
    <w:rsid w:val="00576EFF"/>
    <w:rsid w:val="005B456C"/>
    <w:rsid w:val="005D03AF"/>
    <w:rsid w:val="005E006D"/>
    <w:rsid w:val="005F3F58"/>
    <w:rsid w:val="005F7323"/>
    <w:rsid w:val="0066630F"/>
    <w:rsid w:val="006728BD"/>
    <w:rsid w:val="00675B6E"/>
    <w:rsid w:val="006C5619"/>
    <w:rsid w:val="006D4232"/>
    <w:rsid w:val="006E4614"/>
    <w:rsid w:val="0071719F"/>
    <w:rsid w:val="00730E14"/>
    <w:rsid w:val="0074741F"/>
    <w:rsid w:val="007925A6"/>
    <w:rsid w:val="007A31AD"/>
    <w:rsid w:val="007A5E0B"/>
    <w:rsid w:val="007A6E8A"/>
    <w:rsid w:val="0084030A"/>
    <w:rsid w:val="008413BE"/>
    <w:rsid w:val="00845EBA"/>
    <w:rsid w:val="00875DCB"/>
    <w:rsid w:val="008B0E33"/>
    <w:rsid w:val="008B329D"/>
    <w:rsid w:val="008B63E7"/>
    <w:rsid w:val="008F196A"/>
    <w:rsid w:val="009226B8"/>
    <w:rsid w:val="009238D2"/>
    <w:rsid w:val="00940157"/>
    <w:rsid w:val="00941D22"/>
    <w:rsid w:val="009923F1"/>
    <w:rsid w:val="009C0AD6"/>
    <w:rsid w:val="009D5E2F"/>
    <w:rsid w:val="009D5F66"/>
    <w:rsid w:val="00A45E2A"/>
    <w:rsid w:val="00A55712"/>
    <w:rsid w:val="00A617FC"/>
    <w:rsid w:val="00A86B5D"/>
    <w:rsid w:val="00A87735"/>
    <w:rsid w:val="00AA0956"/>
    <w:rsid w:val="00AC7E51"/>
    <w:rsid w:val="00B00DF5"/>
    <w:rsid w:val="00BE05A1"/>
    <w:rsid w:val="00C45001"/>
    <w:rsid w:val="00C92E47"/>
    <w:rsid w:val="00CA7670"/>
    <w:rsid w:val="00CC5ABF"/>
    <w:rsid w:val="00CD7A16"/>
    <w:rsid w:val="00D33755"/>
    <w:rsid w:val="00D835CF"/>
    <w:rsid w:val="00DD1802"/>
    <w:rsid w:val="00DE2B3D"/>
    <w:rsid w:val="00E01467"/>
    <w:rsid w:val="00E241B1"/>
    <w:rsid w:val="00E36BBF"/>
    <w:rsid w:val="00E97AC4"/>
    <w:rsid w:val="00EA3E7E"/>
    <w:rsid w:val="00EC4076"/>
    <w:rsid w:val="00ED05DA"/>
    <w:rsid w:val="00EE1827"/>
    <w:rsid w:val="00EF01FC"/>
    <w:rsid w:val="00EF7986"/>
    <w:rsid w:val="00F0797E"/>
    <w:rsid w:val="00F30A70"/>
    <w:rsid w:val="00F427F7"/>
    <w:rsid w:val="00F92C31"/>
    <w:rsid w:val="00FE7E53"/>
    <w:rsid w:val="082B2CB2"/>
    <w:rsid w:val="236F7CD7"/>
    <w:rsid w:val="32614307"/>
    <w:rsid w:val="36915238"/>
    <w:rsid w:val="40254EEA"/>
    <w:rsid w:val="42140483"/>
    <w:rsid w:val="573E000F"/>
    <w:rsid w:val="645478E5"/>
    <w:rsid w:val="68A546A8"/>
    <w:rsid w:val="70980E38"/>
    <w:rsid w:val="71870F8D"/>
    <w:rsid w:val="722A3478"/>
    <w:rsid w:val="78336393"/>
    <w:rsid w:val="7E0A1976"/>
    <w:rsid w:val="7FB62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ABF"/>
    <w:pPr>
      <w:widowControl w:val="0"/>
      <w:jc w:val="both"/>
    </w:pPr>
    <w:rPr>
      <w:rFonts w:ascii="Calibri" w:hAnsi="Calibri" w:cs="Calibri"/>
      <w:kern w:val="2"/>
      <w:sz w:val="21"/>
      <w:szCs w:val="21"/>
    </w:rPr>
  </w:style>
  <w:style w:type="paragraph" w:styleId="2">
    <w:name w:val="heading 2"/>
    <w:basedOn w:val="a"/>
    <w:next w:val="a"/>
    <w:link w:val="2Char"/>
    <w:uiPriority w:val="99"/>
    <w:qFormat/>
    <w:rsid w:val="00CC5ABF"/>
    <w:pPr>
      <w:spacing w:beforeAutospacing="1" w:afterAutospacing="1"/>
      <w:jc w:val="left"/>
      <w:outlineLvl w:val="1"/>
    </w:pPr>
    <w:rPr>
      <w:rFonts w:ascii="宋体" w:hAnsi="宋体" w:cs="宋体"/>
      <w:b/>
      <w:bCs/>
      <w:kern w:val="0"/>
      <w:sz w:val="36"/>
      <w:szCs w:val="36"/>
    </w:rPr>
  </w:style>
  <w:style w:type="paragraph" w:styleId="4">
    <w:name w:val="heading 4"/>
    <w:basedOn w:val="a"/>
    <w:next w:val="a"/>
    <w:link w:val="4Char"/>
    <w:uiPriority w:val="99"/>
    <w:qFormat/>
    <w:rsid w:val="00CC5ABF"/>
    <w:pPr>
      <w:spacing w:beforeAutospacing="1"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semiHidden/>
    <w:rsid w:val="005C6422"/>
    <w:rPr>
      <w:rFonts w:ascii="Cambria" w:eastAsia="宋体" w:hAnsi="Cambria" w:cs="Times New Roman"/>
      <w:b/>
      <w:bCs/>
      <w:sz w:val="32"/>
      <w:szCs w:val="32"/>
    </w:rPr>
  </w:style>
  <w:style w:type="character" w:customStyle="1" w:styleId="4Char">
    <w:name w:val="标题 4 Char"/>
    <w:link w:val="4"/>
    <w:uiPriority w:val="9"/>
    <w:semiHidden/>
    <w:rsid w:val="005C6422"/>
    <w:rPr>
      <w:rFonts w:ascii="Cambria" w:eastAsia="宋体" w:hAnsi="Cambria" w:cs="Times New Roman"/>
      <w:b/>
      <w:bCs/>
      <w:sz w:val="28"/>
      <w:szCs w:val="28"/>
    </w:rPr>
  </w:style>
  <w:style w:type="paragraph" w:styleId="a3">
    <w:name w:val="footer"/>
    <w:basedOn w:val="a"/>
    <w:link w:val="Char"/>
    <w:uiPriority w:val="99"/>
    <w:rsid w:val="00CC5ABF"/>
    <w:pPr>
      <w:tabs>
        <w:tab w:val="center" w:pos="4153"/>
        <w:tab w:val="right" w:pos="8306"/>
      </w:tabs>
      <w:snapToGrid w:val="0"/>
      <w:jc w:val="left"/>
    </w:pPr>
    <w:rPr>
      <w:sz w:val="18"/>
      <w:szCs w:val="18"/>
    </w:rPr>
  </w:style>
  <w:style w:type="character" w:customStyle="1" w:styleId="Char">
    <w:name w:val="页脚 Char"/>
    <w:link w:val="a3"/>
    <w:uiPriority w:val="99"/>
    <w:semiHidden/>
    <w:rsid w:val="005C6422"/>
    <w:rPr>
      <w:rFonts w:ascii="Calibri" w:hAnsi="Calibri" w:cs="Calibri"/>
      <w:sz w:val="18"/>
      <w:szCs w:val="18"/>
    </w:rPr>
  </w:style>
  <w:style w:type="paragraph" w:styleId="a4">
    <w:name w:val="header"/>
    <w:basedOn w:val="a"/>
    <w:link w:val="Char0"/>
    <w:uiPriority w:val="99"/>
    <w:rsid w:val="00CC5ABF"/>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link w:val="a4"/>
    <w:uiPriority w:val="99"/>
    <w:semiHidden/>
    <w:rsid w:val="005C6422"/>
    <w:rPr>
      <w:rFonts w:ascii="Calibri" w:hAnsi="Calibri" w:cs="Calibri"/>
      <w:sz w:val="18"/>
      <w:szCs w:val="18"/>
    </w:rPr>
  </w:style>
  <w:style w:type="paragraph" w:styleId="a5">
    <w:name w:val="Normal (Web)"/>
    <w:basedOn w:val="a"/>
    <w:uiPriority w:val="99"/>
    <w:rsid w:val="00CC5ABF"/>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rsid w:val="000210E4"/>
    <w:rPr>
      <w:sz w:val="18"/>
      <w:szCs w:val="18"/>
    </w:rPr>
  </w:style>
  <w:style w:type="character" w:customStyle="1" w:styleId="Char1">
    <w:name w:val="批注框文本 Char"/>
    <w:link w:val="a6"/>
    <w:uiPriority w:val="99"/>
    <w:locked/>
    <w:rsid w:val="000210E4"/>
    <w:rPr>
      <w:rFonts w:ascii="Calibri" w:hAnsi="Calibri" w:cs="Calibri"/>
      <w:kern w:val="2"/>
      <w:sz w:val="18"/>
      <w:szCs w:val="18"/>
    </w:rPr>
  </w:style>
  <w:style w:type="table" w:styleId="a7">
    <w:name w:val="Table Grid"/>
    <w:basedOn w:val="a1"/>
    <w:uiPriority w:val="99"/>
    <w:rsid w:val="00A557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A55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382</Words>
  <Characters>2181</Characters>
  <Application>Microsoft Office Word</Application>
  <DocSecurity>0</DocSecurity>
  <Lines>18</Lines>
  <Paragraphs>5</Paragraphs>
  <ScaleCrop>false</ScaleCrop>
  <Company>滕州市人社局</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滕人社发〔2018〕  号</dc:title>
  <dc:subject/>
  <dc:creator>快乐友约1389498893</dc:creator>
  <cp:keywords/>
  <dc:description/>
  <cp:lastModifiedBy>Tzrsj</cp:lastModifiedBy>
  <cp:revision>24</cp:revision>
  <cp:lastPrinted>2018-04-12T01:06:00Z</cp:lastPrinted>
  <dcterms:created xsi:type="dcterms:W3CDTF">2018-02-06T03:06:00Z</dcterms:created>
  <dcterms:modified xsi:type="dcterms:W3CDTF">2018-04-12T01:36:00Z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