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0C3FC">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bookmarkStart w:id="0" w:name="Content"/>
      <w:r>
        <w:rPr>
          <w:rFonts w:hint="eastAsia" w:ascii="黑体" w:hAnsi="黑体" w:eastAsia="黑体" w:cs="黑体"/>
          <w:sz w:val="32"/>
          <w:szCs w:val="32"/>
          <w:lang w:val="en-US" w:eastAsia="zh-CN"/>
        </w:rPr>
        <w:t>附件1</w:t>
      </w:r>
    </w:p>
    <w:p w14:paraId="2AB23F0E">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z w:val="32"/>
          <w:szCs w:val="32"/>
          <w:lang w:val="en-US" w:eastAsia="zh-CN"/>
        </w:rPr>
      </w:pPr>
    </w:p>
    <w:p w14:paraId="4CE38809">
      <w:pPr>
        <w:pStyle w:val="2"/>
        <w:pageBreakBefore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山东省中小企业数</w:t>
      </w:r>
      <w:r>
        <w:rPr>
          <w:rFonts w:hint="eastAsia" w:ascii="方正小标宋简体" w:hAnsi="方正小标宋简体" w:eastAsia="方正小标宋简体" w:cs="方正小标宋简体"/>
          <w:b w:val="0"/>
          <w:bCs w:val="0"/>
          <w:sz w:val="44"/>
          <w:szCs w:val="44"/>
          <w:lang w:val="en-US" w:eastAsia="zh-CN"/>
        </w:rPr>
        <w:t>字</w:t>
      </w:r>
      <w:r>
        <w:rPr>
          <w:rFonts w:hint="eastAsia" w:ascii="方正小标宋简体" w:hAnsi="方正小标宋简体" w:eastAsia="方正小标宋简体" w:cs="方正小标宋简体"/>
          <w:b w:val="0"/>
          <w:bCs w:val="0"/>
          <w:sz w:val="44"/>
          <w:szCs w:val="44"/>
          <w:lang w:eastAsia="zh-CN"/>
        </w:rPr>
        <w:t>化服务商申报指南</w:t>
      </w:r>
    </w:p>
    <w:p w14:paraId="5A662331">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z w:val="32"/>
          <w:szCs w:val="32"/>
          <w:lang w:eastAsia="zh-CN"/>
        </w:rPr>
      </w:pPr>
    </w:p>
    <w:p w14:paraId="2C22F7A8">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sz w:val="32"/>
          <w:szCs w:val="32"/>
          <w:lang w:val="zh-CN" w:bidi="zh-CN"/>
        </w:rPr>
      </w:pPr>
      <w:r>
        <w:rPr>
          <w:rFonts w:hint="eastAsia" w:ascii="黑体" w:hAnsi="黑体" w:eastAsia="黑体" w:cs="黑体"/>
          <w:b w:val="0"/>
          <w:bCs w:val="0"/>
          <w:sz w:val="32"/>
          <w:szCs w:val="32"/>
          <w:lang w:val="zh-CN" w:bidi="zh-CN"/>
        </w:rPr>
        <w:t>一、征集</w:t>
      </w:r>
      <w:r>
        <w:rPr>
          <w:rFonts w:hint="eastAsia" w:ascii="黑体" w:hAnsi="黑体" w:eastAsia="黑体" w:cs="黑体"/>
          <w:b w:val="0"/>
          <w:bCs w:val="0"/>
          <w:sz w:val="32"/>
          <w:szCs w:val="32"/>
          <w:lang w:val="en-US" w:bidi="zh-CN"/>
        </w:rPr>
        <w:t>重点</w:t>
      </w:r>
    </w:p>
    <w:p w14:paraId="616677A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position w:val="0"/>
          <w:sz w:val="32"/>
          <w:szCs w:val="32"/>
          <w:lang w:val="zh-CN" w:eastAsia="zh-CN"/>
        </w:rPr>
      </w:pPr>
      <w:r>
        <w:rPr>
          <w:rStyle w:val="18"/>
          <w:rFonts w:hint="eastAsia" w:ascii="楷体_GB2312" w:hAnsi="楷体_GB2312" w:eastAsia="楷体_GB2312" w:cs="楷体_GB2312"/>
          <w:bCs/>
          <w:kern w:val="0"/>
          <w:sz w:val="32"/>
          <w:szCs w:val="32"/>
          <w:lang w:val="en-US" w:eastAsia="zh-CN"/>
        </w:rPr>
        <w:t>数字化评测服务商。</w:t>
      </w:r>
      <w:r>
        <w:rPr>
          <w:rFonts w:hint="eastAsia" w:ascii="仿宋_GB2312" w:hAnsi="仿宋_GB2312" w:eastAsia="仿宋_GB2312" w:cs="仿宋_GB2312"/>
          <w:spacing w:val="0"/>
          <w:position w:val="0"/>
          <w:sz w:val="32"/>
          <w:szCs w:val="32"/>
          <w:lang w:val="zh-CN" w:eastAsia="zh-CN"/>
        </w:rPr>
        <w:t>基于国家和省数</w:t>
      </w:r>
      <w:r>
        <w:rPr>
          <w:rFonts w:hint="eastAsia" w:ascii="仿宋_GB2312" w:hAnsi="仿宋_GB2312" w:eastAsia="仿宋_GB2312" w:cs="仿宋_GB2312"/>
          <w:spacing w:val="0"/>
          <w:position w:val="0"/>
          <w:sz w:val="32"/>
          <w:szCs w:val="32"/>
          <w:lang w:val="en-US" w:eastAsia="zh-CN"/>
        </w:rPr>
        <w:t>字</w:t>
      </w:r>
      <w:r>
        <w:rPr>
          <w:rFonts w:hint="eastAsia" w:ascii="仿宋_GB2312" w:hAnsi="仿宋_GB2312" w:eastAsia="仿宋_GB2312" w:cs="仿宋_GB2312"/>
          <w:spacing w:val="0"/>
          <w:position w:val="0"/>
          <w:sz w:val="32"/>
          <w:szCs w:val="32"/>
          <w:lang w:val="zh-CN" w:eastAsia="zh-CN"/>
        </w:rPr>
        <w:t>化水平评价、数据评估等相关标准，为国家中小企业数字化转型城市试点和省级中小企业数字化转型引导区试点企业、特色产业集群试点企业及其他自愿参与转型的企业提供系统、科学的评价、评估及验收等方面工作的服务机构。</w:t>
      </w:r>
    </w:p>
    <w:p w14:paraId="12BE435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position w:val="0"/>
          <w:sz w:val="32"/>
          <w:szCs w:val="32"/>
          <w:lang w:val="en-US" w:eastAsia="zh-CN"/>
        </w:rPr>
      </w:pPr>
      <w:r>
        <w:rPr>
          <w:rStyle w:val="18"/>
          <w:rFonts w:hint="eastAsia" w:ascii="楷体_GB2312" w:hAnsi="楷体_GB2312" w:eastAsia="楷体_GB2312" w:cs="楷体_GB2312"/>
          <w:bCs/>
          <w:kern w:val="0"/>
          <w:sz w:val="32"/>
          <w:szCs w:val="32"/>
          <w:lang w:val="en-US" w:eastAsia="zh-CN"/>
        </w:rPr>
        <w:t>数字化</w:t>
      </w:r>
      <w:r>
        <w:rPr>
          <w:rStyle w:val="18"/>
          <w:rFonts w:hint="default" w:ascii="楷体_GB2312" w:hAnsi="楷体_GB2312" w:eastAsia="楷体_GB2312" w:cs="楷体_GB2312"/>
          <w:bCs/>
          <w:kern w:val="0"/>
          <w:sz w:val="32"/>
          <w:szCs w:val="32"/>
          <w:lang w:val="en-US" w:eastAsia="zh-CN"/>
        </w:rPr>
        <w:t>咨询服务商</w:t>
      </w:r>
      <w:r>
        <w:rPr>
          <w:rStyle w:val="18"/>
          <w:rFonts w:hint="eastAsia" w:ascii="楷体_GB2312" w:hAnsi="楷体_GB2312" w:eastAsia="楷体_GB2312" w:cs="楷体_GB2312"/>
          <w:bCs/>
          <w:kern w:val="0"/>
          <w:sz w:val="32"/>
          <w:szCs w:val="32"/>
          <w:lang w:val="en-US" w:eastAsia="zh-CN"/>
        </w:rPr>
        <w:t>。</w:t>
      </w:r>
      <w:r>
        <w:rPr>
          <w:rFonts w:hint="default" w:ascii="仿宋_GB2312" w:hAnsi="仿宋_GB2312" w:eastAsia="仿宋_GB2312" w:cs="仿宋_GB2312"/>
          <w:spacing w:val="0"/>
          <w:position w:val="0"/>
          <w:sz w:val="32"/>
          <w:szCs w:val="32"/>
          <w:lang w:val="en-US" w:eastAsia="zh-CN"/>
        </w:rPr>
        <w:t>依托企业长期发展战略，提供涵盖组织、流程、人才、技术及文化等全方位转型咨询，针对地区与产业集群制定规划标准</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能对转型工程进行技术论证与方案设计，辅以定制化数字人才培训的服务</w:t>
      </w:r>
      <w:r>
        <w:rPr>
          <w:rFonts w:hint="eastAsia" w:ascii="仿宋_GB2312" w:hAnsi="仿宋_GB2312" w:eastAsia="仿宋_GB2312" w:cs="仿宋_GB2312"/>
          <w:spacing w:val="0"/>
          <w:position w:val="0"/>
          <w:sz w:val="32"/>
          <w:szCs w:val="32"/>
          <w:lang w:val="en-US" w:eastAsia="zh-CN"/>
        </w:rPr>
        <w:t>机构</w:t>
      </w:r>
      <w:r>
        <w:rPr>
          <w:rFonts w:hint="default" w:ascii="仿宋_GB2312" w:hAnsi="仿宋_GB2312" w:eastAsia="仿宋_GB2312" w:cs="仿宋_GB2312"/>
          <w:spacing w:val="0"/>
          <w:position w:val="0"/>
          <w:sz w:val="32"/>
          <w:szCs w:val="32"/>
          <w:lang w:val="en-US" w:eastAsia="zh-CN"/>
        </w:rPr>
        <w:t>。包括但不限于</w:t>
      </w:r>
      <w:r>
        <w:rPr>
          <w:rFonts w:hint="eastAsia" w:ascii="仿宋_GB2312" w:hAnsi="仿宋_GB2312" w:eastAsia="仿宋_GB2312" w:cs="仿宋_GB2312"/>
          <w:spacing w:val="0"/>
          <w:position w:val="0"/>
          <w:sz w:val="32"/>
          <w:szCs w:val="32"/>
          <w:lang w:val="en-US" w:eastAsia="zh-CN"/>
        </w:rPr>
        <w:t>咨询</w:t>
      </w:r>
      <w:r>
        <w:rPr>
          <w:rFonts w:hint="default" w:ascii="仿宋_GB2312" w:hAnsi="仿宋_GB2312" w:eastAsia="仿宋_GB2312" w:cs="仿宋_GB2312"/>
          <w:spacing w:val="0"/>
          <w:position w:val="0"/>
          <w:sz w:val="32"/>
          <w:szCs w:val="32"/>
          <w:lang w:val="zh-CN" w:eastAsia="zh-CN"/>
        </w:rPr>
        <w:t>规划服务商、</w:t>
      </w:r>
      <w:r>
        <w:rPr>
          <w:rFonts w:hint="eastAsia" w:ascii="仿宋_GB2312" w:hAnsi="仿宋_GB2312" w:eastAsia="仿宋_GB2312" w:cs="仿宋_GB2312"/>
          <w:spacing w:val="0"/>
          <w:position w:val="0"/>
          <w:sz w:val="32"/>
          <w:szCs w:val="32"/>
          <w:lang w:val="en-US" w:eastAsia="zh-CN"/>
        </w:rPr>
        <w:t>工程设计服务商、人才发展</w:t>
      </w:r>
      <w:r>
        <w:rPr>
          <w:rFonts w:hint="default" w:ascii="仿宋_GB2312" w:hAnsi="仿宋_GB2312" w:eastAsia="仿宋_GB2312" w:cs="仿宋_GB2312"/>
          <w:spacing w:val="0"/>
          <w:position w:val="0"/>
          <w:sz w:val="32"/>
          <w:szCs w:val="32"/>
          <w:lang w:val="zh-CN" w:eastAsia="zh-CN"/>
        </w:rPr>
        <w:t>服务商</w:t>
      </w:r>
      <w:r>
        <w:rPr>
          <w:rFonts w:hint="default" w:ascii="仿宋_GB2312" w:hAnsi="仿宋_GB2312" w:eastAsia="仿宋_GB2312" w:cs="仿宋_GB2312"/>
          <w:spacing w:val="0"/>
          <w:position w:val="0"/>
          <w:sz w:val="32"/>
          <w:szCs w:val="32"/>
          <w:lang w:val="en-US" w:eastAsia="zh-CN"/>
        </w:rPr>
        <w:t>等。</w:t>
      </w:r>
    </w:p>
    <w:p w14:paraId="268E408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position w:val="0"/>
          <w:sz w:val="32"/>
          <w:szCs w:val="32"/>
          <w:lang w:val="zh-CN" w:eastAsia="zh-CN"/>
        </w:rPr>
      </w:pPr>
      <w:r>
        <w:rPr>
          <w:rStyle w:val="18"/>
          <w:rFonts w:hint="eastAsia" w:ascii="楷体_GB2312" w:hAnsi="楷体_GB2312" w:eastAsia="楷体_GB2312" w:cs="楷体_GB2312"/>
          <w:bCs/>
          <w:kern w:val="0"/>
          <w:sz w:val="32"/>
          <w:szCs w:val="32"/>
          <w:lang w:val="en-US" w:eastAsia="zh-CN"/>
        </w:rPr>
        <w:t>数字化运营</w:t>
      </w:r>
      <w:r>
        <w:rPr>
          <w:rStyle w:val="18"/>
          <w:rFonts w:hint="default" w:ascii="楷体_GB2312" w:hAnsi="楷体_GB2312" w:eastAsia="楷体_GB2312" w:cs="楷体_GB2312"/>
          <w:bCs/>
          <w:kern w:val="0"/>
          <w:sz w:val="32"/>
          <w:szCs w:val="32"/>
          <w:lang w:val="en-US" w:eastAsia="zh-CN"/>
        </w:rPr>
        <w:t>服务商</w:t>
      </w:r>
      <w:r>
        <w:rPr>
          <w:rStyle w:val="18"/>
          <w:rFonts w:hint="eastAsia" w:ascii="楷体_GB2312" w:hAnsi="楷体_GB2312" w:eastAsia="楷体_GB2312" w:cs="楷体_GB2312"/>
          <w:bCs/>
          <w:kern w:val="0"/>
          <w:sz w:val="32"/>
          <w:szCs w:val="32"/>
          <w:lang w:val="en-US" w:eastAsia="zh-CN"/>
        </w:rPr>
        <w:t>。</w:t>
      </w:r>
      <w:r>
        <w:rPr>
          <w:rFonts w:hint="default" w:ascii="仿宋_GB2312" w:hAnsi="仿宋_GB2312" w:eastAsia="仿宋_GB2312" w:cs="仿宋_GB2312"/>
          <w:spacing w:val="0"/>
          <w:position w:val="0"/>
          <w:sz w:val="32"/>
          <w:szCs w:val="32"/>
          <w:lang w:val="en-US" w:eastAsia="zh-CN"/>
        </w:rPr>
        <w:t>深度融合新一代信息技术，围绕流程、财务、营销、供应链及售后等核心业务领域，提供专业化、</w:t>
      </w:r>
      <w:r>
        <w:rPr>
          <w:rFonts w:hint="eastAsia" w:ascii="仿宋_GB2312" w:hAnsi="仿宋_GB2312" w:eastAsia="仿宋_GB2312" w:cs="仿宋_GB2312"/>
          <w:spacing w:val="0"/>
          <w:position w:val="0"/>
          <w:sz w:val="32"/>
          <w:szCs w:val="32"/>
          <w:lang w:val="en-US" w:eastAsia="zh-CN"/>
        </w:rPr>
        <w:t>数字化</w:t>
      </w:r>
      <w:r>
        <w:rPr>
          <w:rFonts w:hint="default" w:ascii="仿宋_GB2312" w:hAnsi="仿宋_GB2312" w:eastAsia="仿宋_GB2312" w:cs="仿宋_GB2312"/>
          <w:spacing w:val="0"/>
          <w:position w:val="0"/>
          <w:sz w:val="32"/>
          <w:szCs w:val="32"/>
          <w:lang w:val="en-US" w:eastAsia="zh-CN"/>
        </w:rPr>
        <w:t>的管理工具与服务，以提升企业运营的精细度、协同效率与数据驱动决策能力，系统性改善企业业务绩效的专业服务商。包括但不限于</w:t>
      </w:r>
      <w:r>
        <w:rPr>
          <w:rFonts w:hint="default" w:ascii="仿宋_GB2312" w:hAnsi="仿宋_GB2312" w:eastAsia="仿宋_GB2312" w:cs="仿宋_GB2312"/>
          <w:spacing w:val="0"/>
          <w:position w:val="0"/>
          <w:sz w:val="32"/>
          <w:szCs w:val="32"/>
          <w:lang w:val="zh-CN" w:eastAsia="zh-CN"/>
        </w:rPr>
        <w:t>流程管理服务商、财务管理</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营销管理服务商</w:t>
      </w:r>
      <w:r>
        <w:rPr>
          <w:rFonts w:hint="eastAsia" w:ascii="仿宋_GB2312" w:hAnsi="仿宋_GB2312" w:eastAsia="仿宋_GB2312" w:cs="仿宋_GB2312"/>
          <w:spacing w:val="0"/>
          <w:position w:val="0"/>
          <w:sz w:val="32"/>
          <w:szCs w:val="32"/>
          <w:lang w:val="zh-CN" w:eastAsia="zh-CN"/>
        </w:rPr>
        <w:t>、</w:t>
      </w:r>
      <w:r>
        <w:rPr>
          <w:rFonts w:hint="default" w:ascii="仿宋_GB2312" w:hAnsi="仿宋_GB2312" w:eastAsia="仿宋_GB2312" w:cs="仿宋_GB2312"/>
          <w:spacing w:val="0"/>
          <w:position w:val="0"/>
          <w:sz w:val="32"/>
          <w:szCs w:val="32"/>
          <w:lang w:val="zh-CN" w:eastAsia="zh-CN"/>
        </w:rPr>
        <w:t>供应链管理</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售后管理</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en-US" w:eastAsia="zh-CN"/>
        </w:rPr>
        <w:t>等。</w:t>
      </w:r>
    </w:p>
    <w:p w14:paraId="1D6E784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position w:val="0"/>
          <w:sz w:val="32"/>
          <w:szCs w:val="32"/>
          <w:lang w:val="zh-CN" w:eastAsia="zh-CN"/>
        </w:rPr>
      </w:pPr>
      <w:r>
        <w:rPr>
          <w:rStyle w:val="18"/>
          <w:rFonts w:hint="eastAsia" w:ascii="楷体_GB2312" w:hAnsi="楷体_GB2312" w:eastAsia="楷体_GB2312" w:cs="楷体_GB2312"/>
          <w:bCs/>
          <w:kern w:val="0"/>
          <w:sz w:val="32"/>
          <w:szCs w:val="32"/>
          <w:lang w:val="en-US" w:eastAsia="zh-CN"/>
        </w:rPr>
        <w:t>数字化研发</w:t>
      </w:r>
      <w:r>
        <w:rPr>
          <w:rStyle w:val="18"/>
          <w:rFonts w:hint="default" w:ascii="楷体_GB2312" w:hAnsi="楷体_GB2312" w:eastAsia="楷体_GB2312" w:cs="楷体_GB2312"/>
          <w:bCs/>
          <w:kern w:val="0"/>
          <w:sz w:val="32"/>
          <w:szCs w:val="32"/>
          <w:lang w:val="en-US" w:eastAsia="zh-CN"/>
        </w:rPr>
        <w:t>服务商</w:t>
      </w:r>
      <w:r>
        <w:rPr>
          <w:rStyle w:val="18"/>
          <w:rFonts w:hint="eastAsia" w:ascii="楷体_GB2312" w:hAnsi="楷体_GB2312" w:eastAsia="楷体_GB2312" w:cs="楷体_GB2312"/>
          <w:bCs/>
          <w:kern w:val="0"/>
          <w:sz w:val="32"/>
          <w:szCs w:val="32"/>
          <w:lang w:val="en-US" w:eastAsia="zh-CN"/>
        </w:rPr>
        <w:t>。</w:t>
      </w:r>
      <w:r>
        <w:rPr>
          <w:rFonts w:hint="default" w:ascii="仿宋_GB2312" w:hAnsi="仿宋_GB2312" w:eastAsia="仿宋_GB2312" w:cs="仿宋_GB2312"/>
          <w:spacing w:val="0"/>
          <w:position w:val="0"/>
          <w:sz w:val="32"/>
          <w:szCs w:val="32"/>
          <w:lang w:val="zh-CN" w:eastAsia="zh-CN"/>
        </w:rPr>
        <w:t>基于市场需求与数据驱动，运用</w:t>
      </w:r>
      <w:r>
        <w:rPr>
          <w:rFonts w:hint="eastAsia" w:ascii="仿宋_GB2312" w:hAnsi="仿宋_GB2312" w:eastAsia="仿宋_GB2312" w:cs="仿宋_GB2312"/>
          <w:spacing w:val="0"/>
          <w:position w:val="0"/>
          <w:sz w:val="32"/>
          <w:szCs w:val="32"/>
          <w:lang w:val="en-US" w:eastAsia="zh-CN"/>
        </w:rPr>
        <w:t>数智化</w:t>
      </w:r>
      <w:r>
        <w:rPr>
          <w:rFonts w:hint="default" w:ascii="仿宋_GB2312" w:hAnsi="仿宋_GB2312" w:eastAsia="仿宋_GB2312" w:cs="仿宋_GB2312"/>
          <w:spacing w:val="0"/>
          <w:position w:val="0"/>
          <w:sz w:val="32"/>
          <w:szCs w:val="32"/>
          <w:lang w:val="zh-CN" w:eastAsia="zh-CN"/>
        </w:rPr>
        <w:t>工具与人工智能等技术，提供覆盖产品设计、研发管理、工艺设计与优化及仿真分析的全生命周期服务，以实现研发过程快速迭代、缩短研制周期并持续提升品质与效率的专业服务商。</w:t>
      </w:r>
      <w:r>
        <w:rPr>
          <w:rFonts w:hint="default" w:ascii="仿宋_GB2312" w:hAnsi="仿宋_GB2312" w:eastAsia="仿宋_GB2312" w:cs="仿宋_GB2312"/>
          <w:spacing w:val="0"/>
          <w:position w:val="0"/>
          <w:sz w:val="32"/>
          <w:szCs w:val="32"/>
          <w:lang w:val="en-US" w:eastAsia="zh-CN"/>
        </w:rPr>
        <w:t>包括但不限于</w:t>
      </w:r>
      <w:r>
        <w:rPr>
          <w:rFonts w:hint="default" w:ascii="仿宋_GB2312" w:hAnsi="仿宋_GB2312" w:eastAsia="仿宋_GB2312" w:cs="仿宋_GB2312"/>
          <w:spacing w:val="0"/>
          <w:position w:val="0"/>
          <w:sz w:val="32"/>
          <w:szCs w:val="32"/>
          <w:lang w:val="zh-CN" w:eastAsia="zh-CN"/>
        </w:rPr>
        <w:t>产品设计服务商、研发管理</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工艺设计服务商</w:t>
      </w:r>
      <w:r>
        <w:rPr>
          <w:rFonts w:hint="eastAsia" w:ascii="仿宋_GB2312" w:hAnsi="仿宋_GB2312" w:eastAsia="仿宋_GB2312" w:cs="仿宋_GB2312"/>
          <w:spacing w:val="0"/>
          <w:position w:val="0"/>
          <w:sz w:val="32"/>
          <w:szCs w:val="32"/>
          <w:lang w:val="zh-CN" w:eastAsia="zh-CN"/>
        </w:rPr>
        <w:t>、</w:t>
      </w:r>
      <w:r>
        <w:rPr>
          <w:rFonts w:hint="default" w:ascii="仿宋_GB2312" w:hAnsi="仿宋_GB2312" w:eastAsia="仿宋_GB2312" w:cs="仿宋_GB2312"/>
          <w:spacing w:val="0"/>
          <w:position w:val="0"/>
          <w:sz w:val="32"/>
          <w:szCs w:val="32"/>
          <w:lang w:val="zh-CN" w:eastAsia="zh-CN"/>
        </w:rPr>
        <w:t>工艺优化</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仿真分析</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en-US" w:eastAsia="zh-CN"/>
        </w:rPr>
        <w:t>等。</w:t>
      </w:r>
    </w:p>
    <w:p w14:paraId="68C9100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position w:val="0"/>
          <w:sz w:val="32"/>
          <w:szCs w:val="32"/>
          <w:lang w:val="zh-CN" w:eastAsia="zh-CN"/>
        </w:rPr>
      </w:pPr>
      <w:r>
        <w:rPr>
          <w:rStyle w:val="18"/>
          <w:rFonts w:hint="eastAsia" w:ascii="楷体_GB2312" w:hAnsi="楷体_GB2312" w:eastAsia="楷体_GB2312" w:cs="楷体_GB2312"/>
          <w:bCs/>
          <w:kern w:val="0"/>
          <w:sz w:val="32"/>
          <w:szCs w:val="32"/>
          <w:lang w:val="en-US" w:eastAsia="zh-CN"/>
        </w:rPr>
        <w:t>数字化生产服务商。</w:t>
      </w:r>
      <w:r>
        <w:rPr>
          <w:rFonts w:hint="default" w:ascii="仿宋_GB2312" w:hAnsi="仿宋_GB2312" w:eastAsia="仿宋_GB2312" w:cs="仿宋_GB2312"/>
          <w:spacing w:val="0"/>
          <w:position w:val="0"/>
          <w:sz w:val="32"/>
          <w:szCs w:val="32"/>
          <w:lang w:val="zh-CN" w:eastAsia="zh-CN"/>
        </w:rPr>
        <w:t>深度融合信息技术，围绕计划调度、生产管控、质量、设备、仓储物流、安环及能源等制造全要素，提供软硬件工具与优化服务，以数据驱动实现生产过程精准协同、降本增效与绿色安全发展的专业服务商。</w:t>
      </w:r>
      <w:r>
        <w:rPr>
          <w:rFonts w:hint="default" w:ascii="仿宋_GB2312" w:hAnsi="仿宋_GB2312" w:eastAsia="仿宋_GB2312" w:cs="仿宋_GB2312"/>
          <w:spacing w:val="0"/>
          <w:position w:val="0"/>
          <w:sz w:val="32"/>
          <w:szCs w:val="32"/>
          <w:lang w:val="en-US" w:eastAsia="zh-CN"/>
        </w:rPr>
        <w:t>包括但不限于</w:t>
      </w:r>
      <w:r>
        <w:rPr>
          <w:rFonts w:hint="default" w:ascii="仿宋_GB2312" w:hAnsi="仿宋_GB2312" w:eastAsia="仿宋_GB2312" w:cs="仿宋_GB2312"/>
          <w:spacing w:val="0"/>
          <w:position w:val="0"/>
          <w:sz w:val="32"/>
          <w:szCs w:val="32"/>
          <w:lang w:val="zh-CN" w:eastAsia="zh-CN"/>
        </w:rPr>
        <w:t>计划调度服务商、生产管理</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质量管理服务商</w:t>
      </w:r>
      <w:r>
        <w:rPr>
          <w:rFonts w:hint="eastAsia" w:ascii="仿宋_GB2312" w:hAnsi="仿宋_GB2312" w:eastAsia="仿宋_GB2312" w:cs="仿宋_GB2312"/>
          <w:spacing w:val="0"/>
          <w:position w:val="0"/>
          <w:sz w:val="32"/>
          <w:szCs w:val="32"/>
          <w:lang w:val="zh-CN" w:eastAsia="zh-CN"/>
        </w:rPr>
        <w:t>、</w:t>
      </w:r>
      <w:r>
        <w:rPr>
          <w:rFonts w:hint="default" w:ascii="仿宋_GB2312" w:hAnsi="仿宋_GB2312" w:eastAsia="仿宋_GB2312" w:cs="仿宋_GB2312"/>
          <w:spacing w:val="0"/>
          <w:position w:val="0"/>
          <w:sz w:val="32"/>
          <w:szCs w:val="32"/>
          <w:lang w:val="zh-CN" w:eastAsia="zh-CN"/>
        </w:rPr>
        <w:t>设备管理</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仓储物流</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安环管理服务商</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zh-CN" w:eastAsia="zh-CN"/>
        </w:rPr>
        <w:t>能源管理服务商</w:t>
      </w:r>
      <w:r>
        <w:rPr>
          <w:rFonts w:hint="default" w:ascii="仿宋_GB2312" w:hAnsi="仿宋_GB2312" w:eastAsia="仿宋_GB2312" w:cs="仿宋_GB2312"/>
          <w:spacing w:val="0"/>
          <w:position w:val="0"/>
          <w:sz w:val="32"/>
          <w:szCs w:val="32"/>
          <w:lang w:val="en-US" w:eastAsia="zh-CN"/>
        </w:rPr>
        <w:t>等。</w:t>
      </w:r>
    </w:p>
    <w:p w14:paraId="2EEA5A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position w:val="0"/>
          <w:sz w:val="32"/>
          <w:szCs w:val="32"/>
          <w:lang w:val="zh-CN" w:eastAsia="zh-CN"/>
        </w:rPr>
      </w:pP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六</w:t>
      </w: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数字化基建</w:t>
      </w:r>
      <w:r>
        <w:rPr>
          <w:rStyle w:val="18"/>
          <w:rFonts w:hint="default" w:ascii="楷体_GB2312" w:hAnsi="楷体_GB2312" w:eastAsia="楷体_GB2312" w:cs="楷体_GB2312"/>
          <w:bCs/>
          <w:kern w:val="0"/>
          <w:sz w:val="32"/>
          <w:szCs w:val="32"/>
          <w:lang w:val="en-US" w:eastAsia="zh-CN"/>
        </w:rPr>
        <w:t>服务商</w:t>
      </w:r>
      <w:r>
        <w:rPr>
          <w:rStyle w:val="18"/>
          <w:rFonts w:hint="eastAsia" w:ascii="楷体_GB2312" w:hAnsi="楷体_GB2312" w:eastAsia="楷体_GB2312" w:cs="楷体_GB2312"/>
          <w:bCs/>
          <w:kern w:val="0"/>
          <w:sz w:val="32"/>
          <w:szCs w:val="32"/>
          <w:lang w:val="en-US" w:eastAsia="zh-CN"/>
        </w:rPr>
        <w:t>。</w:t>
      </w:r>
      <w:r>
        <w:rPr>
          <w:rFonts w:hint="default" w:ascii="仿宋_GB2312" w:hAnsi="仿宋_GB2312" w:eastAsia="仿宋_GB2312" w:cs="仿宋_GB2312"/>
          <w:spacing w:val="0"/>
          <w:position w:val="0"/>
          <w:sz w:val="32"/>
          <w:szCs w:val="32"/>
          <w:lang w:val="zh-CN" w:eastAsia="zh-CN"/>
        </w:rPr>
        <w:t>为企业</w:t>
      </w:r>
      <w:r>
        <w:rPr>
          <w:rFonts w:hint="eastAsia" w:ascii="仿宋_GB2312" w:hAnsi="仿宋_GB2312" w:eastAsia="仿宋_GB2312" w:cs="仿宋_GB2312"/>
          <w:spacing w:val="0"/>
          <w:position w:val="0"/>
          <w:sz w:val="32"/>
          <w:szCs w:val="32"/>
          <w:lang w:val="en-US" w:eastAsia="zh-CN"/>
        </w:rPr>
        <w:t>数字化</w:t>
      </w:r>
      <w:r>
        <w:rPr>
          <w:rFonts w:hint="default" w:ascii="仿宋_GB2312" w:hAnsi="仿宋_GB2312" w:eastAsia="仿宋_GB2312" w:cs="仿宋_GB2312"/>
          <w:spacing w:val="0"/>
          <w:position w:val="0"/>
          <w:sz w:val="32"/>
          <w:szCs w:val="32"/>
          <w:lang w:val="zh-CN" w:eastAsia="zh-CN"/>
        </w:rPr>
        <w:t>转型提供网络接入、云计算、物联集成、系统整合、平台赋能及信息安全等底层技术支撑的专业服务商，通过构建软硬件基础设施与运行环境，保障业务高效互联、数据贯通与安全运行。</w:t>
      </w:r>
      <w:r>
        <w:rPr>
          <w:rFonts w:hint="default" w:ascii="仿宋_GB2312" w:hAnsi="仿宋_GB2312" w:eastAsia="仿宋_GB2312" w:cs="仿宋_GB2312"/>
          <w:spacing w:val="0"/>
          <w:position w:val="0"/>
          <w:sz w:val="32"/>
          <w:szCs w:val="32"/>
          <w:lang w:val="en-US" w:eastAsia="zh-CN"/>
        </w:rPr>
        <w:t>包括但不限于</w:t>
      </w:r>
      <w:r>
        <w:rPr>
          <w:rFonts w:hint="default" w:ascii="仿宋_GB2312" w:hAnsi="仿宋_GB2312" w:eastAsia="仿宋_GB2312" w:cs="仿宋_GB2312"/>
          <w:spacing w:val="0"/>
          <w:position w:val="0"/>
          <w:sz w:val="32"/>
          <w:szCs w:val="32"/>
          <w:lang w:val="zh-CN" w:eastAsia="zh-CN"/>
        </w:rPr>
        <w:t>网络通信服务商、云计算</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物联接入集成服务商</w:t>
      </w:r>
      <w:r>
        <w:rPr>
          <w:rFonts w:hint="eastAsia" w:ascii="仿宋_GB2312" w:hAnsi="仿宋_GB2312" w:eastAsia="仿宋_GB2312" w:cs="仿宋_GB2312"/>
          <w:spacing w:val="0"/>
          <w:position w:val="0"/>
          <w:sz w:val="32"/>
          <w:szCs w:val="32"/>
          <w:lang w:val="zh-CN" w:eastAsia="zh-CN"/>
        </w:rPr>
        <w:t>、</w:t>
      </w:r>
      <w:r>
        <w:rPr>
          <w:rFonts w:hint="default" w:ascii="仿宋_GB2312" w:hAnsi="仿宋_GB2312" w:eastAsia="仿宋_GB2312" w:cs="仿宋_GB2312"/>
          <w:spacing w:val="0"/>
          <w:position w:val="0"/>
          <w:sz w:val="32"/>
          <w:szCs w:val="32"/>
          <w:lang w:val="zh-CN" w:eastAsia="zh-CN"/>
        </w:rPr>
        <w:t>信息系统集成</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工业互联网平台</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信息安全服务商</w:t>
      </w:r>
      <w:r>
        <w:rPr>
          <w:rFonts w:hint="default" w:ascii="仿宋_GB2312" w:hAnsi="仿宋_GB2312" w:eastAsia="仿宋_GB2312" w:cs="仿宋_GB2312"/>
          <w:spacing w:val="0"/>
          <w:position w:val="0"/>
          <w:sz w:val="32"/>
          <w:szCs w:val="32"/>
          <w:lang w:val="en-US" w:eastAsia="zh-CN"/>
        </w:rPr>
        <w:t>等。</w:t>
      </w:r>
    </w:p>
    <w:p w14:paraId="1995FB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pacing w:val="0"/>
          <w:position w:val="0"/>
          <w:sz w:val="32"/>
          <w:szCs w:val="32"/>
          <w:lang w:val="zh-CN" w:eastAsia="zh-CN"/>
        </w:rPr>
      </w:pP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七</w:t>
      </w: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数字化</w:t>
      </w:r>
      <w:r>
        <w:rPr>
          <w:rStyle w:val="18"/>
          <w:rFonts w:hint="default" w:ascii="楷体_GB2312" w:hAnsi="楷体_GB2312" w:eastAsia="楷体_GB2312" w:cs="楷体_GB2312"/>
          <w:bCs/>
          <w:kern w:val="0"/>
          <w:sz w:val="32"/>
          <w:szCs w:val="32"/>
          <w:lang w:val="en-US" w:eastAsia="zh-CN"/>
        </w:rPr>
        <w:t>设备服务商</w:t>
      </w:r>
      <w:r>
        <w:rPr>
          <w:rStyle w:val="18"/>
          <w:rFonts w:hint="eastAsia" w:ascii="楷体_GB2312" w:hAnsi="楷体_GB2312" w:eastAsia="楷体_GB2312" w:cs="楷体_GB2312"/>
          <w:bCs/>
          <w:kern w:val="0"/>
          <w:sz w:val="32"/>
          <w:szCs w:val="32"/>
          <w:lang w:val="en-US" w:eastAsia="zh-CN"/>
        </w:rPr>
        <w:t>。</w:t>
      </w:r>
      <w:r>
        <w:rPr>
          <w:rFonts w:hint="default" w:ascii="仿宋_GB2312" w:hAnsi="仿宋_GB2312" w:eastAsia="仿宋_GB2312" w:cs="仿宋_GB2312"/>
          <w:spacing w:val="0"/>
          <w:position w:val="0"/>
          <w:sz w:val="32"/>
          <w:szCs w:val="32"/>
          <w:lang w:val="zh-CN" w:eastAsia="zh-CN"/>
        </w:rPr>
        <w:t>专注于设备本体智能化与配套服务</w:t>
      </w:r>
      <w:r>
        <w:rPr>
          <w:rFonts w:hint="eastAsia" w:ascii="仿宋_GB2312" w:hAnsi="仿宋_GB2312" w:eastAsia="仿宋_GB2312" w:cs="仿宋_GB2312"/>
          <w:spacing w:val="0"/>
          <w:position w:val="0"/>
          <w:sz w:val="32"/>
          <w:szCs w:val="32"/>
          <w:lang w:val="en-US" w:eastAsia="zh-CN"/>
        </w:rPr>
        <w:t>数字化</w:t>
      </w:r>
      <w:r>
        <w:rPr>
          <w:rFonts w:hint="default" w:ascii="仿宋_GB2312" w:hAnsi="仿宋_GB2312" w:eastAsia="仿宋_GB2312" w:cs="仿宋_GB2312"/>
          <w:spacing w:val="0"/>
          <w:position w:val="0"/>
          <w:sz w:val="32"/>
          <w:szCs w:val="32"/>
          <w:lang w:val="zh-CN" w:eastAsia="zh-CN"/>
        </w:rPr>
        <w:t>的专业服务商，提供包括智能设备制造、工艺调试、工业控制系统集成及数据驱动的设备运维等工具与服务，助力企业提升设备自主能力、工艺水平与运行效率。</w:t>
      </w:r>
      <w:r>
        <w:rPr>
          <w:rFonts w:hint="default" w:ascii="仿宋_GB2312" w:hAnsi="仿宋_GB2312" w:eastAsia="仿宋_GB2312" w:cs="仿宋_GB2312"/>
          <w:spacing w:val="0"/>
          <w:position w:val="0"/>
          <w:sz w:val="32"/>
          <w:szCs w:val="32"/>
          <w:lang w:val="en-US" w:eastAsia="zh-CN"/>
        </w:rPr>
        <w:t>包括但不限于</w:t>
      </w:r>
      <w:r>
        <w:rPr>
          <w:rFonts w:hint="default" w:ascii="仿宋_GB2312" w:hAnsi="仿宋_GB2312" w:eastAsia="仿宋_GB2312" w:cs="仿宋_GB2312"/>
          <w:spacing w:val="0"/>
          <w:position w:val="0"/>
          <w:sz w:val="32"/>
          <w:szCs w:val="32"/>
          <w:lang w:val="zh-CN" w:eastAsia="zh-CN"/>
        </w:rPr>
        <w:t>智能设备制造服务商、设备工艺调试</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工业控制系统服务商</w:t>
      </w:r>
      <w:r>
        <w:rPr>
          <w:rFonts w:hint="eastAsia" w:ascii="仿宋_GB2312" w:hAnsi="仿宋_GB2312" w:eastAsia="仿宋_GB2312" w:cs="仿宋_GB2312"/>
          <w:spacing w:val="0"/>
          <w:position w:val="0"/>
          <w:sz w:val="32"/>
          <w:szCs w:val="32"/>
          <w:lang w:val="zh-CN" w:eastAsia="zh-CN"/>
        </w:rPr>
        <w:t>、</w:t>
      </w:r>
      <w:r>
        <w:rPr>
          <w:rFonts w:hint="default" w:ascii="仿宋_GB2312" w:hAnsi="仿宋_GB2312" w:eastAsia="仿宋_GB2312" w:cs="仿宋_GB2312"/>
          <w:spacing w:val="0"/>
          <w:position w:val="0"/>
          <w:sz w:val="32"/>
          <w:szCs w:val="32"/>
          <w:lang w:val="zh-CN" w:eastAsia="zh-CN"/>
        </w:rPr>
        <w:t>设备运维</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en-US" w:eastAsia="zh-CN"/>
        </w:rPr>
        <w:t>等。</w:t>
      </w:r>
    </w:p>
    <w:p w14:paraId="524DFD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position w:val="0"/>
          <w:sz w:val="32"/>
          <w:szCs w:val="32"/>
          <w:lang w:val="zh-CN" w:eastAsia="zh-CN"/>
        </w:rPr>
      </w:pP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八</w:t>
      </w: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数字化</w:t>
      </w:r>
      <w:r>
        <w:rPr>
          <w:rStyle w:val="18"/>
          <w:rFonts w:hint="default" w:ascii="楷体_GB2312" w:hAnsi="楷体_GB2312" w:eastAsia="楷体_GB2312" w:cs="楷体_GB2312"/>
          <w:bCs/>
          <w:kern w:val="0"/>
          <w:sz w:val="32"/>
          <w:szCs w:val="32"/>
          <w:lang w:val="en-US" w:eastAsia="zh-CN"/>
        </w:rPr>
        <w:t>技术服务商</w:t>
      </w:r>
      <w:r>
        <w:rPr>
          <w:rStyle w:val="18"/>
          <w:rFonts w:hint="eastAsia" w:ascii="楷体_GB2312" w:hAnsi="楷体_GB2312" w:eastAsia="楷体_GB2312" w:cs="楷体_GB2312"/>
          <w:bCs/>
          <w:kern w:val="0"/>
          <w:sz w:val="32"/>
          <w:szCs w:val="32"/>
          <w:lang w:val="en-US" w:eastAsia="zh-CN"/>
        </w:rPr>
        <w:t>。</w:t>
      </w:r>
      <w:r>
        <w:rPr>
          <w:rFonts w:hint="default" w:ascii="仿宋_GB2312" w:hAnsi="仿宋_GB2312" w:eastAsia="仿宋_GB2312" w:cs="仿宋_GB2312"/>
          <w:spacing w:val="0"/>
          <w:position w:val="0"/>
          <w:sz w:val="32"/>
          <w:szCs w:val="32"/>
          <w:lang w:val="zh-CN" w:eastAsia="zh-CN"/>
        </w:rPr>
        <w:t>围绕数据应用、人工智能及数字孪生等关键技术领域，为企业提供覆盖数据全周期处理、智能化分析与物理世界数字映射的工具和服务，以技术赋能经营、生产及产品创新等业务场景的专业服务商。</w:t>
      </w:r>
      <w:r>
        <w:rPr>
          <w:rFonts w:hint="default" w:ascii="仿宋_GB2312" w:hAnsi="仿宋_GB2312" w:eastAsia="仿宋_GB2312" w:cs="仿宋_GB2312"/>
          <w:spacing w:val="0"/>
          <w:position w:val="0"/>
          <w:sz w:val="32"/>
          <w:szCs w:val="32"/>
          <w:lang w:val="en-US" w:eastAsia="zh-CN"/>
        </w:rPr>
        <w:t>包括但不限于</w:t>
      </w:r>
      <w:r>
        <w:rPr>
          <w:rFonts w:hint="default" w:ascii="仿宋_GB2312" w:hAnsi="仿宋_GB2312" w:eastAsia="仿宋_GB2312" w:cs="仿宋_GB2312"/>
          <w:spacing w:val="0"/>
          <w:position w:val="0"/>
          <w:sz w:val="32"/>
          <w:szCs w:val="32"/>
          <w:lang w:val="zh-CN" w:eastAsia="zh-CN"/>
        </w:rPr>
        <w:t>数据应用服务商、人工智能</w:t>
      </w:r>
      <w:r>
        <w:rPr>
          <w:rFonts w:hint="eastAsia" w:ascii="仿宋_GB2312" w:hAnsi="仿宋_GB2312" w:eastAsia="仿宋_GB2312" w:cs="仿宋_GB2312"/>
          <w:spacing w:val="0"/>
          <w:position w:val="0"/>
          <w:sz w:val="32"/>
          <w:szCs w:val="32"/>
          <w:lang w:val="en-US" w:eastAsia="zh-CN"/>
        </w:rPr>
        <w:t>服务商、</w:t>
      </w:r>
      <w:r>
        <w:rPr>
          <w:rFonts w:hint="default" w:ascii="仿宋_GB2312" w:hAnsi="仿宋_GB2312" w:eastAsia="仿宋_GB2312" w:cs="仿宋_GB2312"/>
          <w:spacing w:val="0"/>
          <w:position w:val="0"/>
          <w:sz w:val="32"/>
          <w:szCs w:val="32"/>
          <w:lang w:val="zh-CN" w:eastAsia="zh-CN"/>
        </w:rPr>
        <w:t>数字孪生服务商</w:t>
      </w:r>
      <w:r>
        <w:rPr>
          <w:rFonts w:hint="default" w:ascii="仿宋_GB2312" w:hAnsi="仿宋_GB2312" w:eastAsia="仿宋_GB2312" w:cs="仿宋_GB2312"/>
          <w:spacing w:val="0"/>
          <w:position w:val="0"/>
          <w:sz w:val="32"/>
          <w:szCs w:val="32"/>
          <w:lang w:val="en-US" w:eastAsia="zh-CN"/>
        </w:rPr>
        <w:t>等。</w:t>
      </w:r>
    </w:p>
    <w:p w14:paraId="3A148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position w:val="0"/>
          <w:sz w:val="32"/>
          <w:szCs w:val="32"/>
          <w:lang w:val="en-US" w:eastAsia="zh-CN"/>
        </w:rPr>
      </w:pP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九</w:t>
      </w: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数字化综合</w:t>
      </w:r>
      <w:r>
        <w:rPr>
          <w:rStyle w:val="18"/>
          <w:rFonts w:hint="default" w:ascii="楷体_GB2312" w:hAnsi="楷体_GB2312" w:eastAsia="楷体_GB2312" w:cs="楷体_GB2312"/>
          <w:bCs/>
          <w:kern w:val="0"/>
          <w:sz w:val="32"/>
          <w:szCs w:val="32"/>
          <w:lang w:val="en-US" w:eastAsia="zh-CN"/>
        </w:rPr>
        <w:t>服务商。</w:t>
      </w:r>
      <w:r>
        <w:rPr>
          <w:rFonts w:hint="default" w:ascii="仿宋_GB2312" w:hAnsi="仿宋_GB2312" w:eastAsia="仿宋_GB2312" w:cs="仿宋_GB2312"/>
          <w:spacing w:val="0"/>
          <w:position w:val="0"/>
          <w:sz w:val="32"/>
          <w:szCs w:val="32"/>
          <w:lang w:val="en-US" w:eastAsia="zh-CN"/>
        </w:rPr>
        <w:t>从企业整体发展维度出发</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针对地区、行业和产业集群的数</w:t>
      </w:r>
      <w:r>
        <w:rPr>
          <w:rFonts w:hint="eastAsia" w:ascii="仿宋_GB2312" w:hAnsi="仿宋_GB2312" w:eastAsia="仿宋_GB2312" w:cs="仿宋_GB2312"/>
          <w:spacing w:val="0"/>
          <w:position w:val="0"/>
          <w:sz w:val="32"/>
          <w:szCs w:val="32"/>
          <w:lang w:val="en-US" w:eastAsia="zh-CN"/>
        </w:rPr>
        <w:t>智</w:t>
      </w:r>
      <w:r>
        <w:rPr>
          <w:rFonts w:hint="default" w:ascii="仿宋_GB2312" w:hAnsi="仿宋_GB2312" w:eastAsia="仿宋_GB2312" w:cs="仿宋_GB2312"/>
          <w:spacing w:val="0"/>
          <w:position w:val="0"/>
          <w:sz w:val="32"/>
          <w:szCs w:val="32"/>
          <w:lang w:val="en-US" w:eastAsia="zh-CN"/>
        </w:rPr>
        <w:t>化转型需求</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具有从咨询规划到具体项目实施及</w:t>
      </w:r>
      <w:r>
        <w:rPr>
          <w:rFonts w:hint="eastAsia" w:ascii="仿宋_GB2312" w:hAnsi="仿宋_GB2312" w:eastAsia="仿宋_GB2312" w:cs="仿宋_GB2312"/>
          <w:spacing w:val="0"/>
          <w:position w:val="0"/>
          <w:sz w:val="32"/>
          <w:szCs w:val="32"/>
          <w:lang w:val="en-US" w:eastAsia="zh-CN"/>
        </w:rPr>
        <w:t>数智化</w:t>
      </w:r>
      <w:r>
        <w:rPr>
          <w:rFonts w:hint="default" w:ascii="仿宋_GB2312" w:hAnsi="仿宋_GB2312" w:eastAsia="仿宋_GB2312" w:cs="仿宋_GB2312"/>
          <w:spacing w:val="0"/>
          <w:position w:val="0"/>
          <w:sz w:val="32"/>
          <w:szCs w:val="32"/>
          <w:lang w:val="en-US" w:eastAsia="zh-CN"/>
        </w:rPr>
        <w:t>转型设备设施配套的综合服务能力</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并通过资源整合与生态协同</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推动产业链高效对接与可持续发展的服务商。</w:t>
      </w:r>
    </w:p>
    <w:p w14:paraId="6A6B40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position w:val="0"/>
          <w:sz w:val="32"/>
          <w:szCs w:val="32"/>
          <w:lang w:val="en-US" w:eastAsia="zh-CN"/>
        </w:rPr>
      </w:pP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十</w:t>
      </w: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数字化品牌设计</w:t>
      </w:r>
      <w:r>
        <w:rPr>
          <w:rStyle w:val="18"/>
          <w:rFonts w:hint="default" w:ascii="楷体_GB2312" w:hAnsi="楷体_GB2312" w:eastAsia="楷体_GB2312" w:cs="楷体_GB2312"/>
          <w:bCs/>
          <w:kern w:val="0"/>
          <w:sz w:val="32"/>
          <w:szCs w:val="32"/>
          <w:lang w:val="en-US" w:eastAsia="zh-CN"/>
        </w:rPr>
        <w:t>服务商。</w:t>
      </w:r>
      <w:r>
        <w:rPr>
          <w:rFonts w:hint="eastAsia" w:ascii="仿宋_GB2312" w:hAnsi="仿宋_GB2312" w:eastAsia="仿宋_GB2312" w:cs="仿宋_GB2312"/>
          <w:spacing w:val="0"/>
          <w:position w:val="0"/>
          <w:sz w:val="32"/>
          <w:szCs w:val="32"/>
          <w:lang w:val="en-US" w:eastAsia="zh-CN"/>
        </w:rPr>
        <w:t>为企业提供</w:t>
      </w:r>
      <w:r>
        <w:rPr>
          <w:rFonts w:hint="default" w:ascii="仿宋_GB2312" w:hAnsi="仿宋_GB2312" w:eastAsia="仿宋_GB2312" w:cs="仿宋_GB2312"/>
          <w:spacing w:val="0"/>
          <w:position w:val="0"/>
          <w:sz w:val="32"/>
          <w:szCs w:val="32"/>
          <w:lang w:val="en-US" w:eastAsia="zh-CN"/>
        </w:rPr>
        <w:t>核心产品品牌定位、数字品牌创意设计、品牌价值场景打造、新媒体传播及品牌宣传推广</w:t>
      </w:r>
      <w:r>
        <w:rPr>
          <w:rFonts w:hint="eastAsia" w:ascii="仿宋_GB2312" w:hAnsi="仿宋_GB2312" w:eastAsia="仿宋_GB2312" w:cs="仿宋_GB2312"/>
          <w:spacing w:val="0"/>
          <w:position w:val="0"/>
          <w:sz w:val="32"/>
          <w:szCs w:val="32"/>
          <w:lang w:val="en-US" w:eastAsia="zh-CN"/>
        </w:rPr>
        <w:t>服务的服务商。</w:t>
      </w:r>
    </w:p>
    <w:p w14:paraId="26712B4C">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二、遴选条件</w:t>
      </w:r>
    </w:p>
    <w:p w14:paraId="059B5DF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入选服务商须具备以下基本条件：</w:t>
      </w:r>
    </w:p>
    <w:p w14:paraId="1F2D3F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仿宋_GB2312" w:hAnsi="仿宋_GB2312" w:eastAsia="仿宋_GB2312" w:cs="仿宋_GB2312"/>
          <w:spacing w:val="0"/>
          <w:position w:val="0"/>
          <w:sz w:val="32"/>
          <w:szCs w:val="32"/>
          <w:lang w:val="en-US" w:eastAsia="zh-CN"/>
        </w:rPr>
      </w:pPr>
      <w:r>
        <w:rPr>
          <w:rFonts w:hint="default" w:ascii="仿宋_GB2312" w:hAnsi="仿宋_GB2312" w:eastAsia="仿宋_GB2312" w:cs="仿宋_GB2312"/>
          <w:spacing w:val="0"/>
          <w:position w:val="0"/>
          <w:sz w:val="32"/>
          <w:szCs w:val="32"/>
          <w:lang w:val="en-US" w:eastAsia="zh-CN"/>
        </w:rPr>
        <w:t>1.具有固定办公场所，财务管理制度健全，运营状况良好</w:t>
      </w:r>
      <w:bookmarkStart w:id="1" w:name="_GoBack"/>
      <w:bookmarkEnd w:id="1"/>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近三年内</w:t>
      </w:r>
      <w:r>
        <w:rPr>
          <w:rFonts w:hint="eastAsia" w:ascii="仿宋_GB2312" w:hAnsi="仿宋_GB2312" w:eastAsia="仿宋_GB2312" w:cs="仿宋_GB2312"/>
          <w:spacing w:val="0"/>
          <w:position w:val="0"/>
          <w:sz w:val="32"/>
          <w:szCs w:val="32"/>
          <w:lang w:val="en-US" w:eastAsia="zh-CN"/>
        </w:rPr>
        <w:t>无重大违法违规行为，没有</w:t>
      </w:r>
      <w:r>
        <w:rPr>
          <w:rFonts w:hint="default" w:ascii="仿宋_GB2312" w:hAnsi="仿宋_GB2312" w:eastAsia="仿宋_GB2312" w:cs="仿宋_GB2312"/>
          <w:spacing w:val="0"/>
          <w:position w:val="0"/>
          <w:sz w:val="32"/>
          <w:szCs w:val="32"/>
          <w:lang w:val="en-US" w:eastAsia="zh-CN"/>
        </w:rPr>
        <w:t>被列入</w:t>
      </w:r>
      <w:r>
        <w:rPr>
          <w:rFonts w:hint="eastAsia" w:ascii="仿宋_GB2312" w:hAnsi="仿宋_GB2312" w:eastAsia="仿宋_GB2312" w:cs="仿宋_GB2312"/>
          <w:spacing w:val="0"/>
          <w:position w:val="0"/>
          <w:sz w:val="32"/>
          <w:szCs w:val="32"/>
          <w:lang w:val="en-US" w:eastAsia="zh-CN"/>
        </w:rPr>
        <w:t>严重</w:t>
      </w:r>
      <w:r>
        <w:rPr>
          <w:rFonts w:hint="default" w:ascii="仿宋_GB2312" w:hAnsi="仿宋_GB2312" w:eastAsia="仿宋_GB2312" w:cs="仿宋_GB2312"/>
          <w:spacing w:val="0"/>
          <w:position w:val="0"/>
          <w:sz w:val="32"/>
          <w:szCs w:val="32"/>
          <w:lang w:val="en-US" w:eastAsia="zh-CN"/>
        </w:rPr>
        <w:t>失信</w:t>
      </w:r>
      <w:r>
        <w:rPr>
          <w:rFonts w:hint="eastAsia" w:ascii="仿宋_GB2312" w:hAnsi="仿宋_GB2312" w:eastAsia="仿宋_GB2312" w:cs="仿宋_GB2312"/>
          <w:spacing w:val="0"/>
          <w:position w:val="0"/>
          <w:sz w:val="32"/>
          <w:szCs w:val="32"/>
          <w:lang w:val="en-US" w:eastAsia="zh-CN"/>
        </w:rPr>
        <w:t>主体名单</w:t>
      </w:r>
      <w:r>
        <w:rPr>
          <w:rFonts w:hint="default" w:ascii="仿宋_GB2312" w:hAnsi="仿宋_GB2312" w:eastAsia="仿宋_GB2312" w:cs="仿宋_GB2312"/>
          <w:spacing w:val="0"/>
          <w:position w:val="0"/>
          <w:sz w:val="32"/>
          <w:szCs w:val="32"/>
          <w:lang w:val="en-US" w:eastAsia="zh-CN"/>
        </w:rPr>
        <w:t>；</w:t>
      </w:r>
    </w:p>
    <w:p w14:paraId="338C2AC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仿宋_GB2312" w:hAnsi="仿宋_GB2312" w:eastAsia="仿宋_GB2312" w:cs="仿宋_GB2312"/>
          <w:spacing w:val="0"/>
          <w:position w:val="0"/>
          <w:sz w:val="32"/>
          <w:szCs w:val="32"/>
          <w:lang w:val="en-US" w:eastAsia="zh-CN"/>
        </w:rPr>
      </w:pPr>
      <w:r>
        <w:rPr>
          <w:rFonts w:hint="default" w:ascii="仿宋_GB2312" w:hAnsi="仿宋_GB2312" w:eastAsia="仿宋_GB2312" w:cs="仿宋_GB2312"/>
          <w:spacing w:val="0"/>
          <w:position w:val="0"/>
          <w:sz w:val="32"/>
          <w:szCs w:val="32"/>
          <w:lang w:val="en-US" w:eastAsia="zh-CN"/>
        </w:rPr>
        <w:t>2.具有较强的</w:t>
      </w:r>
      <w:r>
        <w:rPr>
          <w:rFonts w:hint="eastAsia" w:ascii="仿宋_GB2312" w:hAnsi="仿宋_GB2312" w:eastAsia="仿宋_GB2312" w:cs="仿宋_GB2312"/>
          <w:spacing w:val="0"/>
          <w:position w:val="0"/>
          <w:sz w:val="32"/>
          <w:szCs w:val="32"/>
          <w:lang w:val="en-US" w:eastAsia="zh-CN"/>
        </w:rPr>
        <w:t>专业</w:t>
      </w:r>
      <w:r>
        <w:rPr>
          <w:rFonts w:hint="default" w:ascii="仿宋_GB2312" w:hAnsi="仿宋_GB2312" w:eastAsia="仿宋_GB2312" w:cs="仿宋_GB2312"/>
          <w:spacing w:val="0"/>
          <w:position w:val="0"/>
          <w:sz w:val="32"/>
          <w:szCs w:val="32"/>
          <w:lang w:val="en-US" w:eastAsia="zh-CN"/>
        </w:rPr>
        <w:t>服务能力，</w:t>
      </w:r>
      <w:r>
        <w:rPr>
          <w:rFonts w:hint="eastAsia" w:ascii="仿宋_GB2312" w:hAnsi="仿宋_GB2312" w:eastAsia="仿宋_GB2312" w:cs="仿宋_GB2312"/>
          <w:spacing w:val="0"/>
          <w:position w:val="0"/>
          <w:sz w:val="32"/>
          <w:szCs w:val="32"/>
          <w:lang w:val="en-US" w:eastAsia="zh-CN"/>
        </w:rPr>
        <w:t>数字化</w:t>
      </w:r>
      <w:r>
        <w:rPr>
          <w:rFonts w:hint="default" w:ascii="仿宋_GB2312" w:hAnsi="仿宋_GB2312" w:eastAsia="仿宋_GB2312" w:cs="仿宋_GB2312"/>
          <w:spacing w:val="0"/>
          <w:position w:val="0"/>
          <w:sz w:val="32"/>
          <w:szCs w:val="32"/>
          <w:lang w:val="en-US" w:eastAsia="zh-CN"/>
        </w:rPr>
        <w:t>产品或服务核心竞争力强，在行业内具有一定的声誉和影响力</w:t>
      </w:r>
      <w:r>
        <w:rPr>
          <w:rFonts w:hint="eastAsia" w:ascii="仿宋_GB2312" w:hAnsi="仿宋_GB2312" w:eastAsia="仿宋_GB2312" w:cs="仿宋_GB2312"/>
          <w:spacing w:val="0"/>
          <w:position w:val="0"/>
          <w:sz w:val="32"/>
          <w:szCs w:val="32"/>
          <w:lang w:val="en-US" w:eastAsia="zh-CN"/>
        </w:rPr>
        <w:t>。项目团队成员具有数字化解决方案设计师等职业技能资质的服务商优先推荐；</w:t>
      </w:r>
    </w:p>
    <w:p w14:paraId="6D7DE2F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仿宋_GB2312" w:hAnsi="仿宋_GB2312" w:eastAsia="仿宋_GB2312" w:cs="仿宋_GB2312"/>
          <w:spacing w:val="0"/>
          <w:position w:val="0"/>
          <w:sz w:val="32"/>
          <w:szCs w:val="32"/>
          <w:lang w:val="en-US" w:eastAsia="zh-CN"/>
        </w:rPr>
      </w:pPr>
      <w:r>
        <w:rPr>
          <w:rFonts w:hint="default" w:ascii="仿宋_GB2312" w:hAnsi="仿宋_GB2312" w:eastAsia="仿宋_GB2312" w:cs="仿宋_GB2312"/>
          <w:spacing w:val="0"/>
          <w:position w:val="0"/>
          <w:sz w:val="32"/>
          <w:szCs w:val="32"/>
          <w:lang w:val="en-US" w:eastAsia="zh-CN"/>
        </w:rPr>
        <w:t>3.具有丰富</w:t>
      </w:r>
      <w:r>
        <w:rPr>
          <w:rFonts w:hint="eastAsia" w:ascii="仿宋_GB2312" w:hAnsi="仿宋_GB2312" w:eastAsia="仿宋_GB2312" w:cs="仿宋_GB2312"/>
          <w:spacing w:val="0"/>
          <w:position w:val="0"/>
          <w:sz w:val="32"/>
          <w:szCs w:val="32"/>
          <w:lang w:val="en-US" w:eastAsia="zh-CN"/>
        </w:rPr>
        <w:t>数字化</w:t>
      </w:r>
      <w:r>
        <w:rPr>
          <w:rFonts w:hint="default" w:ascii="仿宋_GB2312" w:hAnsi="仿宋_GB2312" w:eastAsia="仿宋_GB2312" w:cs="仿宋_GB2312"/>
          <w:spacing w:val="0"/>
          <w:position w:val="0"/>
          <w:sz w:val="32"/>
          <w:szCs w:val="32"/>
          <w:lang w:val="en-US" w:eastAsia="zh-CN"/>
        </w:rPr>
        <w:t>工程实施经验和相关领域服务案例，能够提供</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小快轻准</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解决方案和产品</w:t>
      </w:r>
      <w:r>
        <w:rPr>
          <w:rFonts w:hint="eastAsia" w:ascii="仿宋_GB2312" w:hAnsi="仿宋_GB2312" w:eastAsia="仿宋_GB2312" w:cs="仿宋_GB2312"/>
          <w:spacing w:val="0"/>
          <w:position w:val="0"/>
          <w:sz w:val="32"/>
          <w:szCs w:val="32"/>
          <w:lang w:val="en-US" w:eastAsia="zh-CN"/>
        </w:rPr>
        <w:t>，服务企业数字化转型取得较好成效，具有一定数量用户基础，市场反馈良好</w:t>
      </w:r>
      <w:r>
        <w:rPr>
          <w:rFonts w:hint="default" w:ascii="仿宋_GB2312" w:hAnsi="仿宋_GB2312" w:eastAsia="仿宋_GB2312" w:cs="仿宋_GB2312"/>
          <w:spacing w:val="0"/>
          <w:position w:val="0"/>
          <w:sz w:val="32"/>
          <w:szCs w:val="32"/>
          <w:lang w:val="en-US" w:eastAsia="zh-CN"/>
        </w:rPr>
        <w:t>；</w:t>
      </w:r>
    </w:p>
    <w:p w14:paraId="1A4E57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仿宋_GB2312" w:hAnsi="仿宋_GB2312" w:eastAsia="仿宋_GB2312" w:cs="仿宋_GB2312"/>
          <w:spacing w:val="0"/>
          <w:position w:val="0"/>
          <w:sz w:val="32"/>
          <w:szCs w:val="32"/>
          <w:lang w:val="en-US" w:eastAsia="zh-CN"/>
        </w:rPr>
      </w:pPr>
      <w:r>
        <w:rPr>
          <w:rFonts w:hint="default" w:ascii="仿宋_GB2312" w:hAnsi="仿宋_GB2312" w:eastAsia="仿宋_GB2312" w:cs="仿宋_GB2312"/>
          <w:spacing w:val="0"/>
          <w:position w:val="0"/>
          <w:sz w:val="32"/>
          <w:szCs w:val="32"/>
          <w:lang w:val="en-US" w:eastAsia="zh-CN"/>
        </w:rPr>
        <w:t>4. 具</w:t>
      </w:r>
      <w:r>
        <w:rPr>
          <w:rFonts w:hint="eastAsia" w:ascii="仿宋_GB2312" w:hAnsi="仿宋_GB2312" w:eastAsia="仿宋_GB2312" w:cs="仿宋_GB2312"/>
          <w:spacing w:val="0"/>
          <w:position w:val="0"/>
          <w:sz w:val="32"/>
          <w:szCs w:val="32"/>
          <w:lang w:val="en-US" w:eastAsia="zh-CN"/>
        </w:rPr>
        <w:t>备</w:t>
      </w:r>
      <w:r>
        <w:rPr>
          <w:rFonts w:hint="default" w:ascii="仿宋_GB2312" w:hAnsi="仿宋_GB2312" w:eastAsia="仿宋_GB2312" w:cs="仿宋_GB2312"/>
          <w:spacing w:val="0"/>
          <w:position w:val="0"/>
          <w:sz w:val="32"/>
          <w:szCs w:val="32"/>
          <w:lang w:val="en-US" w:eastAsia="zh-CN"/>
        </w:rPr>
        <w:t>较强的本地化服务能力，服务队伍的人员数量和构成相对稳定，在特定行业领域或专业方向具备领先</w:t>
      </w:r>
      <w:r>
        <w:rPr>
          <w:rFonts w:hint="eastAsia" w:ascii="仿宋_GB2312" w:hAnsi="仿宋_GB2312" w:eastAsia="仿宋_GB2312" w:cs="仿宋_GB2312"/>
          <w:spacing w:val="0"/>
          <w:position w:val="0"/>
          <w:sz w:val="32"/>
          <w:szCs w:val="32"/>
          <w:lang w:val="en-US" w:eastAsia="zh-CN"/>
        </w:rPr>
        <w:t>的技术实力和服务优势。</w:t>
      </w:r>
    </w:p>
    <w:p w14:paraId="5895B4EF">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三、工作举措</w:t>
      </w:r>
    </w:p>
    <w:p w14:paraId="4B24AF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position w:val="0"/>
          <w:sz w:val="32"/>
          <w:szCs w:val="32"/>
          <w:lang w:val="en-US" w:eastAsia="zh-CN"/>
        </w:rPr>
      </w:pPr>
      <w:r>
        <w:rPr>
          <w:rStyle w:val="18"/>
          <w:rFonts w:hint="eastAsia" w:ascii="楷体_GB2312" w:hAnsi="楷体_GB2312" w:eastAsia="楷体_GB2312" w:cs="楷体_GB2312"/>
          <w:bCs/>
          <w:kern w:val="0"/>
          <w:sz w:val="32"/>
          <w:szCs w:val="32"/>
          <w:lang w:val="en-US" w:eastAsia="zh-CN"/>
        </w:rPr>
        <w:t>（一）建立服务商“资源池”</w:t>
      </w:r>
      <w:r>
        <w:rPr>
          <w:rStyle w:val="18"/>
          <w:rFonts w:hint="eastAsia" w:ascii="楷体" w:hAnsi="楷体" w:eastAsia="楷体" w:cs="楷体"/>
          <w:bCs/>
          <w:kern w:val="0"/>
          <w:sz w:val="32"/>
          <w:szCs w:val="32"/>
          <w:lang w:val="en-US" w:eastAsia="zh-CN"/>
        </w:rPr>
        <w:t>。</w:t>
      </w:r>
      <w:r>
        <w:rPr>
          <w:rFonts w:hint="eastAsia" w:ascii="仿宋_GB2312" w:hAnsi="仿宋_GB2312" w:eastAsia="仿宋_GB2312" w:cs="仿宋_GB2312"/>
          <w:spacing w:val="0"/>
          <w:position w:val="0"/>
          <w:sz w:val="32"/>
          <w:szCs w:val="32"/>
          <w:lang w:val="en-US" w:eastAsia="zh-CN"/>
        </w:rPr>
        <w:t>结合行业数智化转型共性特征和企业个性需求，面向全国择优遴选数智化转型服务商，打造具备较强技术支撑能力、较深行业知识积累、较好工程实施能力的服务商“资源池”，梳理形成与企业需求适配的数智化解决方案（产品）“供给清单”。为企业提供评测诊断、规划咨询、软件开发、人才培训等一揽子数智化服务，加快构建较为完善的数智化服务生态。</w:t>
      </w:r>
    </w:p>
    <w:p w14:paraId="629629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0"/>
          <w:position w:val="0"/>
          <w:sz w:val="32"/>
          <w:szCs w:val="32"/>
          <w:lang w:val="en-US" w:eastAsia="zh-CN"/>
        </w:rPr>
      </w:pPr>
      <w:r>
        <w:rPr>
          <w:rStyle w:val="18"/>
          <w:rFonts w:hint="eastAsia" w:ascii="楷体_GB2312" w:hAnsi="楷体_GB2312" w:eastAsia="楷体_GB2312" w:cs="楷体_GB2312"/>
          <w:bCs/>
          <w:kern w:val="0"/>
          <w:sz w:val="32"/>
          <w:szCs w:val="32"/>
          <w:lang w:val="en-US" w:eastAsia="zh-CN"/>
        </w:rPr>
        <w:t>（二）开展服务商</w:t>
      </w:r>
      <w:r>
        <w:rPr>
          <w:rStyle w:val="18"/>
          <w:rFonts w:hint="default" w:ascii="楷体_GB2312" w:hAnsi="楷体_GB2312" w:eastAsia="楷体_GB2312" w:cs="楷体_GB2312"/>
          <w:bCs/>
          <w:kern w:val="0"/>
          <w:sz w:val="32"/>
          <w:szCs w:val="32"/>
          <w:lang w:val="en-US" w:eastAsia="zh-CN"/>
        </w:rPr>
        <w:t>分级分类</w:t>
      </w:r>
      <w:r>
        <w:rPr>
          <w:rStyle w:val="18"/>
          <w:rFonts w:hint="eastAsia" w:ascii="楷体_GB2312" w:hAnsi="楷体_GB2312" w:eastAsia="楷体_GB2312" w:cs="楷体_GB2312"/>
          <w:bCs/>
          <w:kern w:val="0"/>
          <w:sz w:val="32"/>
          <w:szCs w:val="32"/>
          <w:lang w:val="en-US" w:eastAsia="zh-CN"/>
        </w:rPr>
        <w:t>。</w:t>
      </w:r>
      <w:r>
        <w:rPr>
          <w:rFonts w:hint="eastAsia" w:ascii="仿宋_GB2312" w:hAnsi="仿宋_GB2312" w:eastAsia="仿宋_GB2312" w:cs="仿宋_GB2312"/>
          <w:spacing w:val="0"/>
          <w:position w:val="0"/>
          <w:sz w:val="32"/>
          <w:szCs w:val="32"/>
          <w:lang w:val="en-US" w:eastAsia="zh-CN"/>
        </w:rPr>
        <w:t>依托行业协会、科研院所、平台服务商及数字化标杆企业等成立专家评价委员会，构建完善服务商分级分类标准及解决方案（产品）指标体系，建立健全遴选评价机制，组织开展服务商评级评价。召开年度数字化服务商大会，发布优质服务商名单和典型场景案例，公布一批</w:t>
      </w:r>
      <w:r>
        <w:rPr>
          <w:rFonts w:hint="default" w:ascii="仿宋_GB2312" w:hAnsi="仿宋_GB2312" w:eastAsia="仿宋_GB2312" w:cs="仿宋_GB2312"/>
          <w:spacing w:val="0"/>
          <w:position w:val="0"/>
          <w:sz w:val="32"/>
          <w:szCs w:val="32"/>
          <w:lang w:val="en-US" w:eastAsia="zh-CN"/>
        </w:rPr>
        <w:t>标准化、可复用、低成本</w:t>
      </w:r>
      <w:r>
        <w:rPr>
          <w:rFonts w:hint="eastAsia" w:ascii="仿宋_GB2312" w:hAnsi="仿宋_GB2312" w:eastAsia="仿宋_GB2312" w:cs="仿宋_GB2312"/>
          <w:spacing w:val="0"/>
          <w:position w:val="0"/>
          <w:sz w:val="32"/>
          <w:szCs w:val="32"/>
          <w:lang w:val="en-US" w:eastAsia="zh-CN"/>
        </w:rPr>
        <w:t>数字化</w:t>
      </w:r>
      <w:r>
        <w:rPr>
          <w:rFonts w:hint="default" w:ascii="仿宋_GB2312" w:hAnsi="仿宋_GB2312" w:eastAsia="仿宋_GB2312" w:cs="仿宋_GB2312"/>
          <w:spacing w:val="0"/>
          <w:position w:val="0"/>
          <w:sz w:val="32"/>
          <w:szCs w:val="32"/>
          <w:lang w:val="en-US" w:eastAsia="zh-CN"/>
        </w:rPr>
        <w:t>解决方案</w:t>
      </w:r>
      <w:r>
        <w:rPr>
          <w:rFonts w:hint="eastAsia" w:ascii="仿宋_GB2312" w:hAnsi="仿宋_GB2312" w:eastAsia="仿宋_GB2312" w:cs="仿宋_GB2312"/>
          <w:spacing w:val="0"/>
          <w:position w:val="0"/>
          <w:sz w:val="32"/>
          <w:szCs w:val="32"/>
          <w:lang w:val="en-US" w:eastAsia="zh-CN"/>
        </w:rPr>
        <w:t>和</w:t>
      </w:r>
      <w:r>
        <w:rPr>
          <w:rFonts w:hint="default" w:ascii="仿宋_GB2312" w:hAnsi="仿宋_GB2312" w:eastAsia="仿宋_GB2312" w:cs="仿宋_GB2312"/>
          <w:spacing w:val="0"/>
          <w:position w:val="0"/>
          <w:sz w:val="32"/>
          <w:szCs w:val="32"/>
          <w:lang w:val="en-US" w:eastAsia="zh-CN"/>
        </w:rPr>
        <w:t>产品</w:t>
      </w:r>
      <w:r>
        <w:rPr>
          <w:rFonts w:hint="eastAsia" w:ascii="仿宋_GB2312" w:hAnsi="仿宋_GB2312" w:eastAsia="仿宋_GB2312" w:cs="仿宋_GB2312"/>
          <w:spacing w:val="0"/>
          <w:position w:val="0"/>
          <w:sz w:val="32"/>
          <w:szCs w:val="32"/>
          <w:lang w:val="en-US" w:eastAsia="zh-CN"/>
        </w:rPr>
        <w:t>。</w:t>
      </w:r>
    </w:p>
    <w:p w14:paraId="51734E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position w:val="0"/>
          <w:sz w:val="32"/>
          <w:szCs w:val="32"/>
          <w:lang w:val="en-US" w:eastAsia="zh-CN"/>
        </w:rPr>
      </w:pPr>
      <w:r>
        <w:rPr>
          <w:rStyle w:val="18"/>
          <w:rFonts w:hint="eastAsia" w:ascii="楷体_GB2312" w:hAnsi="楷体_GB2312" w:eastAsia="楷体_GB2312" w:cs="楷体_GB2312"/>
          <w:bCs/>
          <w:kern w:val="0"/>
          <w:sz w:val="32"/>
          <w:szCs w:val="32"/>
          <w:lang w:val="en-US" w:eastAsia="zh-CN"/>
        </w:rPr>
        <w:t>（三）实施服务商动态管理。</w:t>
      </w:r>
      <w:r>
        <w:rPr>
          <w:rFonts w:hint="eastAsia" w:ascii="仿宋_GB2312" w:hAnsi="仿宋_GB2312" w:eastAsia="仿宋_GB2312" w:cs="仿宋_GB2312"/>
          <w:spacing w:val="0"/>
          <w:position w:val="0"/>
          <w:sz w:val="32"/>
          <w:szCs w:val="32"/>
          <w:lang w:val="en-US" w:eastAsia="zh-CN"/>
        </w:rPr>
        <w:t>数字化服务商申报工作常年开放。符合条件的服务商</w:t>
      </w:r>
      <w:r>
        <w:rPr>
          <w:rFonts w:hint="default" w:ascii="仿宋_GB2312" w:hAnsi="仿宋_GB2312" w:eastAsia="仿宋_GB2312" w:cs="仿宋_GB2312"/>
          <w:spacing w:val="0"/>
          <w:position w:val="0"/>
          <w:sz w:val="32"/>
          <w:szCs w:val="32"/>
          <w:lang w:val="en-US" w:eastAsia="zh-CN"/>
        </w:rPr>
        <w:t>登录</w:t>
      </w:r>
      <w:r>
        <w:rPr>
          <w:rFonts w:hint="eastAsia" w:ascii="仿宋_GB2312" w:hAnsi="仿宋_GB2312" w:eastAsia="仿宋_GB2312" w:cs="仿宋_GB2312"/>
          <w:spacing w:val="0"/>
          <w:position w:val="0"/>
          <w:sz w:val="32"/>
          <w:szCs w:val="32"/>
          <w:lang w:val="en-US" w:eastAsia="zh-CN"/>
        </w:rPr>
        <w:t>联合</w:t>
      </w:r>
      <w:r>
        <w:rPr>
          <w:rFonts w:hint="default" w:ascii="仿宋_GB2312" w:hAnsi="仿宋_GB2312" w:eastAsia="仿宋_GB2312" w:cs="仿宋_GB2312"/>
          <w:spacing w:val="0"/>
          <w:position w:val="0"/>
          <w:sz w:val="32"/>
          <w:szCs w:val="32"/>
          <w:lang w:val="en-US" w:eastAsia="zh-CN"/>
        </w:rPr>
        <w:t>企业</w:t>
      </w:r>
      <w:r>
        <w:rPr>
          <w:rFonts w:hint="eastAsia" w:ascii="仿宋_GB2312" w:hAnsi="仿宋_GB2312" w:eastAsia="仿宋_GB2312" w:cs="仿宋_GB2312"/>
          <w:spacing w:val="0"/>
          <w:position w:val="0"/>
          <w:sz w:val="32"/>
          <w:szCs w:val="32"/>
          <w:lang w:val="en-US" w:eastAsia="zh-CN"/>
        </w:rPr>
        <w:t>（山东）</w:t>
      </w:r>
      <w:r>
        <w:rPr>
          <w:rFonts w:hint="default" w:ascii="仿宋_GB2312" w:hAnsi="仿宋_GB2312" w:eastAsia="仿宋_GB2312" w:cs="仿宋_GB2312"/>
          <w:spacing w:val="0"/>
          <w:position w:val="0"/>
          <w:sz w:val="32"/>
          <w:szCs w:val="32"/>
          <w:lang w:val="en-US" w:eastAsia="zh-CN"/>
        </w:rPr>
        <w:t>数</w:t>
      </w:r>
      <w:r>
        <w:rPr>
          <w:rFonts w:hint="eastAsia" w:ascii="仿宋_GB2312" w:hAnsi="仿宋_GB2312" w:eastAsia="仿宋_GB2312" w:cs="仿宋_GB2312"/>
          <w:spacing w:val="0"/>
          <w:position w:val="0"/>
          <w:sz w:val="32"/>
          <w:szCs w:val="32"/>
          <w:lang w:val="en-US" w:eastAsia="zh-CN"/>
        </w:rPr>
        <w:t>智化赋能</w:t>
      </w:r>
      <w:r>
        <w:rPr>
          <w:rFonts w:hint="default" w:ascii="仿宋_GB2312" w:hAnsi="仿宋_GB2312" w:eastAsia="仿宋_GB2312" w:cs="仿宋_GB2312"/>
          <w:spacing w:val="0"/>
          <w:position w:val="0"/>
          <w:sz w:val="32"/>
          <w:szCs w:val="32"/>
          <w:lang w:val="en-US" w:eastAsia="zh-CN"/>
        </w:rPr>
        <w:t>平台（</w:t>
      </w:r>
      <w:r>
        <w:rPr>
          <w:rFonts w:hint="eastAsia" w:ascii="仿宋_GB2312" w:hAnsi="仿宋_GB2312" w:eastAsia="仿宋_GB2312" w:cs="仿宋_GB2312"/>
          <w:spacing w:val="0"/>
          <w:position w:val="0"/>
          <w:sz w:val="32"/>
          <w:szCs w:val="32"/>
          <w:lang w:val="en-US" w:eastAsia="zh-CN"/>
        </w:rPr>
        <w:t>https://www.sdszhzxxh.com/</w:t>
      </w:r>
      <w:r>
        <w:rPr>
          <w:rFonts w:hint="default" w:ascii="仿宋_GB2312" w:hAnsi="仿宋_GB2312" w:eastAsia="仿宋_GB2312" w:cs="仿宋_GB2312"/>
          <w:spacing w:val="0"/>
          <w:position w:val="0"/>
          <w:sz w:val="32"/>
          <w:szCs w:val="32"/>
          <w:lang w:val="en-US" w:eastAsia="zh-CN"/>
        </w:rPr>
        <w:t>）</w:t>
      </w:r>
      <w:r>
        <w:rPr>
          <w:rFonts w:hint="eastAsia" w:ascii="仿宋_GB2312" w:hAnsi="仿宋_GB2312" w:eastAsia="仿宋_GB2312" w:cs="仿宋_GB2312"/>
          <w:spacing w:val="0"/>
          <w:position w:val="0"/>
          <w:sz w:val="32"/>
          <w:szCs w:val="32"/>
          <w:lang w:val="en-US" w:eastAsia="zh-CN"/>
        </w:rPr>
        <w:t>进行</w:t>
      </w:r>
      <w:r>
        <w:rPr>
          <w:rFonts w:hint="default" w:ascii="仿宋_GB2312" w:hAnsi="仿宋_GB2312" w:eastAsia="仿宋_GB2312" w:cs="仿宋_GB2312"/>
          <w:spacing w:val="0"/>
          <w:position w:val="0"/>
          <w:sz w:val="32"/>
          <w:szCs w:val="32"/>
          <w:lang w:val="en-US" w:eastAsia="zh-CN"/>
        </w:rPr>
        <w:t>注册</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并</w:t>
      </w:r>
      <w:r>
        <w:rPr>
          <w:rFonts w:hint="eastAsia" w:ascii="仿宋_GB2312" w:hAnsi="仿宋_GB2312" w:eastAsia="仿宋_GB2312" w:cs="仿宋_GB2312"/>
          <w:spacing w:val="0"/>
          <w:position w:val="0"/>
          <w:sz w:val="32"/>
          <w:szCs w:val="32"/>
          <w:lang w:val="en-US" w:eastAsia="zh-CN"/>
        </w:rPr>
        <w:t>按要求</w:t>
      </w:r>
      <w:r>
        <w:rPr>
          <w:rFonts w:hint="default" w:ascii="仿宋_GB2312" w:hAnsi="仿宋_GB2312" w:eastAsia="仿宋_GB2312" w:cs="仿宋_GB2312"/>
          <w:spacing w:val="0"/>
          <w:position w:val="0"/>
          <w:sz w:val="32"/>
          <w:szCs w:val="32"/>
          <w:lang w:val="en-US" w:eastAsia="zh-CN"/>
        </w:rPr>
        <w:t>填报</w:t>
      </w:r>
      <w:r>
        <w:rPr>
          <w:rFonts w:hint="eastAsia" w:ascii="仿宋_GB2312" w:hAnsi="仿宋_GB2312" w:eastAsia="仿宋_GB2312" w:cs="仿宋_GB2312"/>
          <w:spacing w:val="0"/>
          <w:position w:val="0"/>
          <w:sz w:val="32"/>
          <w:szCs w:val="32"/>
          <w:lang w:val="en-US" w:eastAsia="zh-CN"/>
        </w:rPr>
        <w:t>相</w:t>
      </w:r>
      <w:r>
        <w:rPr>
          <w:rFonts w:hint="default" w:ascii="仿宋_GB2312" w:hAnsi="仿宋_GB2312" w:eastAsia="仿宋_GB2312" w:cs="仿宋_GB2312"/>
          <w:spacing w:val="0"/>
          <w:position w:val="0"/>
          <w:sz w:val="32"/>
          <w:szCs w:val="32"/>
          <w:lang w:val="en-US" w:eastAsia="zh-CN"/>
        </w:rPr>
        <w:t>关</w:t>
      </w:r>
      <w:r>
        <w:rPr>
          <w:rFonts w:hint="eastAsia" w:ascii="仿宋_GB2312" w:hAnsi="仿宋_GB2312" w:eastAsia="仿宋_GB2312" w:cs="仿宋_GB2312"/>
          <w:spacing w:val="0"/>
          <w:position w:val="0"/>
          <w:sz w:val="32"/>
          <w:szCs w:val="32"/>
          <w:lang w:val="en-US" w:eastAsia="zh-CN"/>
        </w:rPr>
        <w:t>资料。省数字化转型服务商协会于每月15日前对上个月提出申请的服务商进行线上集中审核，及时组织专家进行评价，定期公布入选的数字化服务商名单及解决方案（产品）目录。已入选服务商“资源池”的服务商应当于每年3月底前通过联合企业（山东）数智化赋能平台及时更新相关信息，审核未通过的或者逾期未更新信息的，取消其当年服务商评级评价资格。</w:t>
      </w:r>
    </w:p>
    <w:p w14:paraId="69393222">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四、支持措施</w:t>
      </w:r>
    </w:p>
    <w:p w14:paraId="669204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spacing w:val="0"/>
          <w:position w:val="0"/>
          <w:sz w:val="32"/>
          <w:szCs w:val="32"/>
          <w:lang w:val="en-US" w:eastAsia="zh-CN"/>
        </w:rPr>
      </w:pPr>
      <w:r>
        <w:rPr>
          <w:rStyle w:val="18"/>
          <w:rFonts w:hint="eastAsia" w:ascii="楷体_GB2312" w:hAnsi="楷体_GB2312" w:eastAsia="楷体_GB2312" w:cs="楷体_GB2312"/>
          <w:bCs/>
          <w:kern w:val="0"/>
          <w:sz w:val="32"/>
          <w:szCs w:val="32"/>
          <w:lang w:val="en-US" w:eastAsia="zh-CN"/>
        </w:rPr>
        <w:t>（一）加快建设联合企业创新赋能中心。</w:t>
      </w:r>
      <w:r>
        <w:rPr>
          <w:rFonts w:hint="eastAsia" w:ascii="仿宋_GB2312" w:hAnsi="仿宋_GB2312" w:eastAsia="仿宋_GB2312" w:cs="仿宋_GB2312"/>
          <w:spacing w:val="0"/>
          <w:position w:val="0"/>
          <w:sz w:val="32"/>
          <w:szCs w:val="32"/>
          <w:lang w:val="en-US" w:eastAsia="zh-CN"/>
        </w:rPr>
        <w:t>整合科研院所、数智化转型服务商、优质企业等资源要素，加大数智化服务研发投入，加快探索公益服务和市场化运作相结合的运营模式，加速构建中小企业数字化转型服务体系，推动制造资源、创新要素、公共服务等资源协同联动。</w:t>
      </w:r>
    </w:p>
    <w:p w14:paraId="147B6A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pacing w:val="0"/>
          <w:position w:val="0"/>
          <w:sz w:val="32"/>
          <w:szCs w:val="32"/>
          <w:lang w:val="en-US" w:eastAsia="zh-CN"/>
        </w:rPr>
      </w:pP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二</w:t>
      </w:r>
      <w:r>
        <w:rPr>
          <w:rStyle w:val="18"/>
          <w:rFonts w:hint="default" w:ascii="楷体_GB2312" w:hAnsi="楷体_GB2312" w:eastAsia="楷体_GB2312" w:cs="楷体_GB2312"/>
          <w:bCs/>
          <w:kern w:val="0"/>
          <w:sz w:val="32"/>
          <w:szCs w:val="32"/>
          <w:lang w:val="en-US" w:eastAsia="zh-Hans"/>
        </w:rPr>
        <w:t>）</w:t>
      </w:r>
      <w:r>
        <w:rPr>
          <w:rStyle w:val="18"/>
          <w:rFonts w:hint="eastAsia" w:ascii="楷体_GB2312" w:hAnsi="楷体_GB2312" w:eastAsia="楷体_GB2312" w:cs="楷体_GB2312"/>
          <w:bCs/>
          <w:kern w:val="0"/>
          <w:sz w:val="32"/>
          <w:szCs w:val="32"/>
          <w:lang w:val="en-US" w:eastAsia="zh-CN"/>
        </w:rPr>
        <w:t>全方位支持开展数字化转型试点</w:t>
      </w:r>
      <w:r>
        <w:rPr>
          <w:rStyle w:val="18"/>
          <w:rFonts w:hint="default" w:ascii="楷体_GB2312" w:hAnsi="楷体_GB2312" w:eastAsia="楷体_GB2312" w:cs="楷体_GB2312"/>
          <w:bCs/>
          <w:kern w:val="0"/>
          <w:sz w:val="32"/>
          <w:szCs w:val="32"/>
          <w:lang w:val="en-US" w:eastAsia="zh-CN"/>
        </w:rPr>
        <w:t>。</w:t>
      </w:r>
      <w:r>
        <w:rPr>
          <w:rFonts w:hint="default" w:ascii="仿宋_GB2312" w:hAnsi="仿宋_GB2312" w:eastAsia="仿宋_GB2312" w:cs="仿宋_GB2312"/>
          <w:spacing w:val="0"/>
          <w:position w:val="0"/>
          <w:sz w:val="32"/>
          <w:szCs w:val="32"/>
          <w:lang w:val="en-US" w:eastAsia="zh-Hans"/>
        </w:rPr>
        <w:t>依托联合企业（山东）数智化赋能平台，</w:t>
      </w:r>
      <w:r>
        <w:rPr>
          <w:rFonts w:hint="eastAsia" w:ascii="仿宋_GB2312" w:hAnsi="仿宋_GB2312" w:eastAsia="仿宋_GB2312" w:cs="仿宋_GB2312"/>
          <w:spacing w:val="0"/>
          <w:position w:val="0"/>
          <w:sz w:val="32"/>
          <w:szCs w:val="32"/>
          <w:lang w:val="en-US" w:eastAsia="zh-CN"/>
        </w:rPr>
        <w:t>对入选服务商的解决方案和产品优先向</w:t>
      </w:r>
      <w:r>
        <w:rPr>
          <w:rFonts w:hint="default" w:ascii="仿宋_GB2312" w:hAnsi="仿宋_GB2312" w:eastAsia="仿宋_GB2312" w:cs="仿宋_GB2312"/>
          <w:spacing w:val="0"/>
          <w:position w:val="0"/>
          <w:sz w:val="32"/>
          <w:szCs w:val="32"/>
          <w:lang w:val="en-US" w:eastAsia="zh-CN"/>
        </w:rPr>
        <w:t>国家数字化转型城市试点</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省级引导区试点、特色产业集群试点企业及其他自愿参与转型的企业</w:t>
      </w:r>
      <w:r>
        <w:rPr>
          <w:rFonts w:hint="eastAsia" w:ascii="仿宋_GB2312" w:hAnsi="仿宋_GB2312" w:eastAsia="仿宋_GB2312" w:cs="仿宋_GB2312"/>
          <w:spacing w:val="0"/>
          <w:position w:val="0"/>
          <w:sz w:val="32"/>
          <w:szCs w:val="32"/>
          <w:lang w:val="en-US" w:eastAsia="zh-CN"/>
        </w:rPr>
        <w:t>进行推广。</w:t>
      </w:r>
    </w:p>
    <w:p w14:paraId="5D6FD3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pacing w:val="0"/>
          <w:position w:val="0"/>
          <w:sz w:val="32"/>
          <w:szCs w:val="32"/>
          <w:lang w:val="en-US" w:eastAsia="zh-CN"/>
        </w:rPr>
      </w:pP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三</w:t>
      </w:r>
      <w:r>
        <w:rPr>
          <w:rStyle w:val="18"/>
          <w:rFonts w:hint="default" w:ascii="楷体_GB2312" w:hAnsi="楷体_GB2312" w:eastAsia="楷体_GB2312" w:cs="楷体_GB2312"/>
          <w:bCs/>
          <w:kern w:val="0"/>
          <w:sz w:val="32"/>
          <w:szCs w:val="32"/>
          <w:lang w:val="en-US" w:eastAsia="zh-Hans"/>
        </w:rPr>
        <w:t>）</w:t>
      </w:r>
      <w:r>
        <w:rPr>
          <w:rStyle w:val="18"/>
          <w:rFonts w:hint="default" w:ascii="楷体_GB2312" w:hAnsi="楷体_GB2312" w:eastAsia="楷体_GB2312" w:cs="楷体_GB2312"/>
          <w:bCs/>
          <w:kern w:val="0"/>
          <w:sz w:val="32"/>
          <w:szCs w:val="32"/>
          <w:lang w:val="en-US" w:eastAsia="zh-CN"/>
        </w:rPr>
        <w:t>加速培养</w:t>
      </w:r>
      <w:r>
        <w:rPr>
          <w:rStyle w:val="18"/>
          <w:rFonts w:hint="eastAsia" w:ascii="楷体_GB2312" w:hAnsi="楷体_GB2312" w:eastAsia="楷体_GB2312" w:cs="楷体_GB2312"/>
          <w:bCs/>
          <w:kern w:val="0"/>
          <w:sz w:val="32"/>
          <w:szCs w:val="32"/>
          <w:lang w:val="en-US" w:eastAsia="zh-CN"/>
        </w:rPr>
        <w:t>数字技能人才</w:t>
      </w:r>
      <w:r>
        <w:rPr>
          <w:rStyle w:val="18"/>
          <w:rFonts w:hint="default" w:ascii="楷体_GB2312" w:hAnsi="楷体_GB2312" w:eastAsia="楷体_GB2312" w:cs="楷体_GB2312"/>
          <w:bCs/>
          <w:kern w:val="0"/>
          <w:sz w:val="32"/>
          <w:szCs w:val="32"/>
          <w:lang w:val="en-US" w:eastAsia="zh-CN"/>
        </w:rPr>
        <w:t>队伍。</w:t>
      </w:r>
      <w:r>
        <w:rPr>
          <w:rFonts w:hint="default" w:ascii="仿宋_GB2312" w:hAnsi="仿宋_GB2312" w:eastAsia="仿宋_GB2312" w:cs="仿宋_GB2312"/>
          <w:spacing w:val="0"/>
          <w:position w:val="0"/>
          <w:sz w:val="32"/>
          <w:szCs w:val="32"/>
          <w:lang w:val="en-US" w:eastAsia="zh-Hans"/>
        </w:rPr>
        <w:t>面向</w:t>
      </w:r>
      <w:r>
        <w:rPr>
          <w:rFonts w:hint="eastAsia" w:ascii="仿宋_GB2312" w:hAnsi="仿宋_GB2312" w:eastAsia="仿宋_GB2312" w:cs="仿宋_GB2312"/>
          <w:spacing w:val="0"/>
          <w:position w:val="0"/>
          <w:sz w:val="32"/>
          <w:szCs w:val="32"/>
          <w:lang w:val="en-US" w:eastAsia="zh-CN"/>
        </w:rPr>
        <w:t>数字化</w:t>
      </w:r>
      <w:r>
        <w:rPr>
          <w:rFonts w:hint="default" w:ascii="仿宋_GB2312" w:hAnsi="仿宋_GB2312" w:eastAsia="仿宋_GB2312" w:cs="仿宋_GB2312"/>
          <w:spacing w:val="0"/>
          <w:position w:val="0"/>
          <w:sz w:val="32"/>
          <w:szCs w:val="32"/>
          <w:lang w:val="en-US" w:eastAsia="zh-Hans"/>
        </w:rPr>
        <w:t>服务商</w:t>
      </w:r>
      <w:r>
        <w:rPr>
          <w:rFonts w:hint="eastAsia" w:ascii="仿宋_GB2312" w:hAnsi="仿宋_GB2312" w:eastAsia="仿宋_GB2312" w:cs="仿宋_GB2312"/>
          <w:spacing w:val="0"/>
          <w:position w:val="0"/>
          <w:sz w:val="32"/>
          <w:szCs w:val="32"/>
          <w:lang w:val="en-US" w:eastAsia="zh-CN"/>
        </w:rPr>
        <w:t>从业人员开展数字技能人才专题培训</w:t>
      </w:r>
      <w:r>
        <w:rPr>
          <w:rFonts w:hint="default" w:ascii="仿宋_GB2312" w:hAnsi="仿宋_GB2312" w:eastAsia="仿宋_GB2312" w:cs="仿宋_GB2312"/>
          <w:spacing w:val="0"/>
          <w:position w:val="0"/>
          <w:sz w:val="32"/>
          <w:szCs w:val="32"/>
          <w:lang w:val="en-US" w:eastAsia="zh-Hans"/>
        </w:rPr>
        <w:t>，</w:t>
      </w:r>
      <w:r>
        <w:rPr>
          <w:rFonts w:hint="eastAsia" w:ascii="仿宋_GB2312" w:hAnsi="仿宋_GB2312" w:eastAsia="仿宋_GB2312" w:cs="仿宋_GB2312"/>
          <w:spacing w:val="0"/>
          <w:position w:val="0"/>
          <w:sz w:val="32"/>
          <w:szCs w:val="32"/>
          <w:lang w:val="en-US" w:eastAsia="zh-CN"/>
        </w:rPr>
        <w:t>持续提升需求分析</w:t>
      </w:r>
      <w:r>
        <w:rPr>
          <w:rFonts w:hint="default" w:ascii="仿宋_GB2312" w:hAnsi="仿宋_GB2312" w:eastAsia="仿宋_GB2312" w:cs="仿宋_GB2312"/>
          <w:spacing w:val="0"/>
          <w:position w:val="0"/>
          <w:sz w:val="32"/>
          <w:szCs w:val="32"/>
          <w:lang w:val="en-US" w:eastAsia="zh-Hans"/>
        </w:rPr>
        <w:t>、方案设计</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Hans"/>
        </w:rPr>
        <w:t>技术应用、服务实施等核心能力，</w:t>
      </w:r>
      <w:r>
        <w:rPr>
          <w:rFonts w:hint="eastAsia" w:ascii="仿宋_GB2312" w:hAnsi="仿宋_GB2312" w:eastAsia="仿宋_GB2312" w:cs="仿宋_GB2312"/>
          <w:spacing w:val="0"/>
          <w:position w:val="0"/>
          <w:sz w:val="32"/>
          <w:szCs w:val="32"/>
          <w:lang w:val="en-US" w:eastAsia="zh-CN"/>
        </w:rPr>
        <w:t>对通过考核的颁发“实践应用考核结业证书”，建立全省数字技能人才培育库，并积极推荐参加国家数字人才技能等级考试认证。</w:t>
      </w:r>
    </w:p>
    <w:p w14:paraId="16F2EC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pacing w:val="0"/>
          <w:position w:val="0"/>
          <w:sz w:val="32"/>
          <w:szCs w:val="32"/>
          <w:lang w:val="en-US" w:eastAsia="zh-CN"/>
        </w:rPr>
      </w:pPr>
      <w:r>
        <w:rPr>
          <w:rStyle w:val="18"/>
          <w:rFonts w:hint="default" w:ascii="楷体_GB2312" w:hAnsi="楷体_GB2312" w:eastAsia="楷体_GB2312" w:cs="楷体_GB2312"/>
          <w:bCs/>
          <w:kern w:val="0"/>
          <w:sz w:val="32"/>
          <w:szCs w:val="32"/>
          <w:lang w:val="en-US" w:eastAsia="zh-CN"/>
        </w:rPr>
        <w:t>（</w:t>
      </w:r>
      <w:r>
        <w:rPr>
          <w:rStyle w:val="18"/>
          <w:rFonts w:hint="eastAsia" w:ascii="楷体_GB2312" w:hAnsi="楷体_GB2312" w:eastAsia="楷体_GB2312" w:cs="楷体_GB2312"/>
          <w:bCs/>
          <w:kern w:val="0"/>
          <w:sz w:val="32"/>
          <w:szCs w:val="32"/>
          <w:lang w:val="en-US" w:eastAsia="zh-CN"/>
        </w:rPr>
        <w:t>四</w:t>
      </w:r>
      <w:r>
        <w:rPr>
          <w:rStyle w:val="18"/>
          <w:rFonts w:hint="default" w:ascii="楷体_GB2312" w:hAnsi="楷体_GB2312" w:eastAsia="楷体_GB2312" w:cs="楷体_GB2312"/>
          <w:bCs/>
          <w:kern w:val="0"/>
          <w:sz w:val="32"/>
          <w:szCs w:val="32"/>
          <w:lang w:val="en-US" w:eastAsia="zh-Hans"/>
        </w:rPr>
        <w:t>）</w:t>
      </w:r>
      <w:r>
        <w:rPr>
          <w:rStyle w:val="18"/>
          <w:rFonts w:hint="eastAsia" w:ascii="楷体_GB2312" w:hAnsi="楷体_GB2312" w:eastAsia="楷体_GB2312" w:cs="楷体_GB2312"/>
          <w:bCs/>
          <w:kern w:val="0"/>
          <w:sz w:val="32"/>
          <w:szCs w:val="32"/>
          <w:lang w:val="en-US" w:eastAsia="zh-CN"/>
        </w:rPr>
        <w:t>加强数字化转型</w:t>
      </w:r>
      <w:r>
        <w:rPr>
          <w:rStyle w:val="18"/>
          <w:rFonts w:hint="default" w:ascii="楷体_GB2312" w:hAnsi="楷体_GB2312" w:eastAsia="楷体_GB2312" w:cs="楷体_GB2312"/>
          <w:bCs/>
          <w:kern w:val="0"/>
          <w:sz w:val="32"/>
          <w:szCs w:val="32"/>
          <w:lang w:val="en-US" w:eastAsia="zh-CN"/>
        </w:rPr>
        <w:t>金融支持。</w:t>
      </w:r>
      <w:r>
        <w:rPr>
          <w:rFonts w:hint="eastAsia" w:ascii="仿宋_GB2312" w:hAnsi="仿宋_GB2312" w:eastAsia="仿宋_GB2312" w:cs="仿宋_GB2312"/>
          <w:spacing w:val="0"/>
          <w:position w:val="0"/>
          <w:sz w:val="32"/>
          <w:szCs w:val="32"/>
          <w:lang w:val="en-US" w:eastAsia="zh-CN"/>
        </w:rPr>
        <w:t>设立10亿元规模的中小企业数字化转型专项</w:t>
      </w:r>
      <w:r>
        <w:rPr>
          <w:rFonts w:hint="eastAsia" w:ascii="仿宋_GB2312" w:hAnsi="仿宋_GB2312" w:eastAsia="仿宋_GB2312" w:cs="仿宋_GB2312"/>
          <w:spacing w:val="0"/>
          <w:position w:val="0"/>
          <w:sz w:val="32"/>
          <w:szCs w:val="32"/>
          <w:lang w:val="en-US" w:eastAsia="zh-Hans"/>
        </w:rPr>
        <w:t>基金，</w:t>
      </w:r>
      <w:r>
        <w:rPr>
          <w:rFonts w:hint="eastAsia" w:ascii="仿宋_GB2312" w:hAnsi="仿宋_GB2312" w:eastAsia="仿宋_GB2312" w:cs="仿宋_GB2312"/>
          <w:spacing w:val="0"/>
          <w:position w:val="0"/>
          <w:sz w:val="32"/>
          <w:szCs w:val="32"/>
          <w:lang w:val="en-US" w:eastAsia="zh-CN"/>
        </w:rPr>
        <w:t>创新基金支持模式，</w:t>
      </w:r>
      <w:r>
        <w:rPr>
          <w:rFonts w:hint="eastAsia" w:ascii="仿宋_GB2312" w:hAnsi="仿宋_GB2312" w:eastAsia="仿宋_GB2312" w:cs="仿宋_GB2312"/>
          <w:spacing w:val="0"/>
          <w:position w:val="0"/>
          <w:sz w:val="32"/>
          <w:szCs w:val="32"/>
          <w:lang w:val="en-US" w:eastAsia="zh-Hans"/>
        </w:rPr>
        <w:t>重点支持</w:t>
      </w:r>
      <w:r>
        <w:rPr>
          <w:rFonts w:hint="eastAsia" w:ascii="仿宋_GB2312" w:hAnsi="仿宋_GB2312" w:eastAsia="仿宋_GB2312" w:cs="仿宋_GB2312"/>
          <w:spacing w:val="0"/>
          <w:position w:val="0"/>
          <w:sz w:val="32"/>
          <w:szCs w:val="32"/>
          <w:lang w:val="en-US" w:eastAsia="zh-CN"/>
        </w:rPr>
        <w:t>服务商研发优秀数字化解决方案、产品和工具集，支持企业优质数字化</w:t>
      </w:r>
      <w:r>
        <w:rPr>
          <w:rFonts w:hint="eastAsia" w:ascii="仿宋_GB2312" w:hAnsi="仿宋_GB2312" w:eastAsia="仿宋_GB2312" w:cs="仿宋_GB2312"/>
          <w:spacing w:val="0"/>
          <w:position w:val="0"/>
          <w:sz w:val="32"/>
          <w:szCs w:val="32"/>
          <w:lang w:val="en-US" w:eastAsia="zh-Hans"/>
        </w:rPr>
        <w:t>项目建设</w:t>
      </w:r>
      <w:r>
        <w:rPr>
          <w:rFonts w:hint="eastAsia" w:ascii="仿宋_GB2312" w:hAnsi="仿宋_GB2312" w:eastAsia="仿宋_GB2312" w:cs="仿宋_GB2312"/>
          <w:spacing w:val="0"/>
          <w:position w:val="0"/>
          <w:sz w:val="32"/>
          <w:szCs w:val="32"/>
          <w:lang w:val="en-US" w:eastAsia="zh-CN"/>
        </w:rPr>
        <w:t>。</w:t>
      </w:r>
      <w:r>
        <w:rPr>
          <w:rFonts w:hint="eastAsia" w:ascii="仿宋_GB2312" w:hAnsi="仿宋_GB2312" w:eastAsia="仿宋_GB2312" w:cs="仿宋_GB2312"/>
          <w:spacing w:val="0"/>
          <w:position w:val="0"/>
          <w:sz w:val="32"/>
          <w:szCs w:val="32"/>
          <w:lang w:val="en-US" w:eastAsia="zh-Hans"/>
        </w:rPr>
        <w:t>鼓励</w:t>
      </w:r>
      <w:r>
        <w:rPr>
          <w:rFonts w:hint="eastAsia" w:ascii="仿宋_GB2312" w:hAnsi="仿宋_GB2312" w:eastAsia="仿宋_GB2312" w:cs="仿宋_GB2312"/>
          <w:spacing w:val="0"/>
          <w:position w:val="0"/>
          <w:sz w:val="32"/>
          <w:szCs w:val="32"/>
          <w:lang w:val="en-US" w:eastAsia="zh-CN"/>
        </w:rPr>
        <w:t>和引导</w:t>
      </w:r>
      <w:r>
        <w:rPr>
          <w:rFonts w:hint="eastAsia" w:ascii="仿宋_GB2312" w:hAnsi="仿宋_GB2312" w:eastAsia="仿宋_GB2312" w:cs="仿宋_GB2312"/>
          <w:spacing w:val="0"/>
          <w:position w:val="0"/>
          <w:sz w:val="32"/>
          <w:szCs w:val="32"/>
          <w:lang w:val="en-US" w:eastAsia="zh-Hans"/>
        </w:rPr>
        <w:t>金融机构</w:t>
      </w:r>
      <w:r>
        <w:rPr>
          <w:rFonts w:hint="eastAsia" w:ascii="仿宋_GB2312" w:hAnsi="仿宋_GB2312" w:eastAsia="仿宋_GB2312" w:cs="仿宋_GB2312"/>
          <w:spacing w:val="0"/>
          <w:position w:val="0"/>
          <w:sz w:val="32"/>
          <w:szCs w:val="32"/>
          <w:lang w:val="en-US" w:eastAsia="zh-CN"/>
        </w:rPr>
        <w:t>面向中小企业数字化转型</w:t>
      </w:r>
      <w:r>
        <w:rPr>
          <w:rFonts w:hint="eastAsia" w:ascii="仿宋_GB2312" w:hAnsi="仿宋_GB2312" w:eastAsia="仿宋_GB2312" w:cs="仿宋_GB2312"/>
          <w:spacing w:val="0"/>
          <w:position w:val="0"/>
          <w:sz w:val="32"/>
          <w:szCs w:val="32"/>
          <w:lang w:val="en-US" w:eastAsia="zh-Hans"/>
        </w:rPr>
        <w:t>开发</w:t>
      </w:r>
      <w:r>
        <w:rPr>
          <w:rFonts w:hint="eastAsia" w:ascii="仿宋_GB2312" w:hAnsi="仿宋_GB2312" w:eastAsia="仿宋_GB2312" w:cs="仿宋_GB2312"/>
          <w:spacing w:val="0"/>
          <w:position w:val="0"/>
          <w:sz w:val="32"/>
          <w:szCs w:val="32"/>
          <w:lang w:val="en-US" w:eastAsia="zh-CN"/>
        </w:rPr>
        <w:t>“</w:t>
      </w:r>
      <w:r>
        <w:rPr>
          <w:rFonts w:hint="eastAsia" w:ascii="仿宋_GB2312" w:hAnsi="仿宋_GB2312" w:eastAsia="仿宋_GB2312" w:cs="仿宋_GB2312"/>
          <w:spacing w:val="0"/>
          <w:position w:val="0"/>
          <w:sz w:val="32"/>
          <w:szCs w:val="32"/>
          <w:lang w:val="en-US" w:eastAsia="zh-Hans"/>
        </w:rPr>
        <w:t>专项贷</w:t>
      </w:r>
      <w:r>
        <w:rPr>
          <w:rFonts w:hint="eastAsia" w:ascii="仿宋_GB2312" w:hAnsi="仿宋_GB2312" w:eastAsia="仿宋_GB2312" w:cs="仿宋_GB2312"/>
          <w:spacing w:val="0"/>
          <w:position w:val="0"/>
          <w:sz w:val="32"/>
          <w:szCs w:val="32"/>
          <w:lang w:val="en-US" w:eastAsia="zh-CN"/>
        </w:rPr>
        <w:t>”等金融产品</w:t>
      </w:r>
      <w:r>
        <w:rPr>
          <w:rFonts w:hint="eastAsia" w:ascii="仿宋_GB2312" w:hAnsi="仿宋_GB2312" w:eastAsia="仿宋_GB2312" w:cs="仿宋_GB2312"/>
          <w:spacing w:val="0"/>
          <w:position w:val="0"/>
          <w:sz w:val="32"/>
          <w:szCs w:val="32"/>
          <w:lang w:val="en-US" w:eastAsia="zh-Hans"/>
        </w:rPr>
        <w:t>。</w:t>
      </w:r>
    </w:p>
    <w:p w14:paraId="7A4F408A">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sz w:val="32"/>
          <w:szCs w:val="32"/>
          <w:lang w:val="zh-CN" w:eastAsia="zh-CN" w:bidi="zh-CN"/>
        </w:rPr>
      </w:pPr>
      <w:r>
        <w:rPr>
          <w:rFonts w:hint="eastAsia" w:ascii="黑体" w:hAnsi="黑体" w:eastAsia="黑体" w:cs="黑体"/>
          <w:b w:val="0"/>
          <w:bCs w:val="0"/>
          <w:sz w:val="32"/>
          <w:szCs w:val="32"/>
          <w:lang w:val="en-US" w:eastAsia="zh-CN" w:bidi="zh-CN"/>
        </w:rPr>
        <w:t>五</w:t>
      </w:r>
      <w:r>
        <w:rPr>
          <w:rFonts w:hint="eastAsia" w:ascii="黑体" w:hAnsi="黑体" w:eastAsia="黑体" w:cs="黑体"/>
          <w:b w:val="0"/>
          <w:bCs w:val="0"/>
          <w:sz w:val="32"/>
          <w:szCs w:val="32"/>
          <w:lang w:val="zh-CN" w:eastAsia="zh-CN" w:bidi="zh-CN"/>
        </w:rPr>
        <w:t>、监督管理</w:t>
      </w:r>
    </w:p>
    <w:bookmarkEnd w:id="0"/>
    <w:p w14:paraId="2F8552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加快</w:t>
      </w:r>
      <w:r>
        <w:rPr>
          <w:rFonts w:hint="default" w:ascii="仿宋_GB2312" w:hAnsi="仿宋_GB2312" w:eastAsia="仿宋_GB2312" w:cs="仿宋_GB2312"/>
          <w:spacing w:val="0"/>
          <w:position w:val="0"/>
          <w:sz w:val="32"/>
          <w:szCs w:val="32"/>
          <w:lang w:val="en-US" w:eastAsia="zh-CN"/>
        </w:rPr>
        <w:t>构建</w:t>
      </w:r>
      <w:r>
        <w:rPr>
          <w:rFonts w:hint="eastAsia" w:ascii="仿宋_GB2312" w:hAnsi="仿宋_GB2312" w:eastAsia="仿宋_GB2312" w:cs="仿宋_GB2312"/>
          <w:spacing w:val="0"/>
          <w:position w:val="0"/>
          <w:sz w:val="32"/>
          <w:szCs w:val="32"/>
          <w:lang w:val="en-US" w:eastAsia="zh-CN"/>
        </w:rPr>
        <w:t>数字化服务商“</w:t>
      </w:r>
      <w:r>
        <w:rPr>
          <w:rFonts w:hint="default" w:ascii="仿宋_GB2312" w:hAnsi="仿宋_GB2312" w:eastAsia="仿宋_GB2312" w:cs="仿宋_GB2312"/>
          <w:spacing w:val="0"/>
          <w:position w:val="0"/>
          <w:sz w:val="32"/>
          <w:szCs w:val="32"/>
          <w:lang w:val="en-US" w:eastAsia="zh-CN"/>
        </w:rPr>
        <w:t>事前准入把关、事中过程管控、事后考核</w:t>
      </w:r>
      <w:r>
        <w:rPr>
          <w:rFonts w:hint="eastAsia" w:ascii="仿宋_GB2312" w:hAnsi="仿宋_GB2312" w:eastAsia="仿宋_GB2312" w:cs="仿宋_GB2312"/>
          <w:spacing w:val="0"/>
          <w:position w:val="0"/>
          <w:sz w:val="32"/>
          <w:szCs w:val="32"/>
          <w:lang w:val="en-US" w:eastAsia="zh-CN"/>
        </w:rPr>
        <w:t>评价”</w:t>
      </w:r>
      <w:r>
        <w:rPr>
          <w:rFonts w:hint="default" w:ascii="仿宋_GB2312" w:hAnsi="仿宋_GB2312" w:eastAsia="仿宋_GB2312" w:cs="仿宋_GB2312"/>
          <w:spacing w:val="0"/>
          <w:position w:val="0"/>
          <w:sz w:val="32"/>
          <w:szCs w:val="32"/>
          <w:lang w:val="en-US" w:eastAsia="zh-CN"/>
        </w:rPr>
        <w:t>的</w:t>
      </w:r>
      <w:r>
        <w:rPr>
          <w:rFonts w:hint="eastAsia" w:ascii="仿宋_GB2312" w:hAnsi="仿宋_GB2312" w:eastAsia="仿宋_GB2312" w:cs="仿宋_GB2312"/>
          <w:spacing w:val="0"/>
          <w:position w:val="0"/>
          <w:sz w:val="32"/>
          <w:szCs w:val="32"/>
          <w:lang w:val="en-US" w:eastAsia="zh-CN"/>
        </w:rPr>
        <w:t>全方位、全过程</w:t>
      </w:r>
      <w:r>
        <w:rPr>
          <w:rFonts w:hint="default" w:ascii="仿宋_GB2312" w:hAnsi="仿宋_GB2312" w:eastAsia="仿宋_GB2312" w:cs="仿宋_GB2312"/>
          <w:spacing w:val="0"/>
          <w:position w:val="0"/>
          <w:sz w:val="32"/>
          <w:szCs w:val="32"/>
          <w:lang w:val="en-US" w:eastAsia="zh-CN"/>
        </w:rPr>
        <w:t>监督管理体系</w:t>
      </w:r>
      <w:r>
        <w:rPr>
          <w:rFonts w:hint="eastAsia" w:ascii="仿宋_GB2312" w:hAnsi="仿宋_GB2312" w:eastAsia="仿宋_GB2312" w:cs="仿宋_GB2312"/>
          <w:spacing w:val="0"/>
          <w:position w:val="0"/>
          <w:sz w:val="32"/>
          <w:szCs w:val="32"/>
          <w:lang w:val="en-US" w:eastAsia="zh-CN"/>
        </w:rPr>
        <w:t>。</w:t>
      </w:r>
    </w:p>
    <w:p w14:paraId="036E3E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仿宋" w:hAnsi="仿宋" w:eastAsia="仿宋" w:cs="仿宋"/>
          <w:spacing w:val="0"/>
          <w:position w:val="0"/>
          <w:sz w:val="32"/>
          <w:szCs w:val="32"/>
          <w:lang w:val="en-US" w:eastAsia="zh-CN"/>
        </w:rPr>
      </w:pPr>
      <w:r>
        <w:rPr>
          <w:rStyle w:val="18"/>
          <w:rFonts w:hint="eastAsia" w:ascii="楷体_GB2312" w:hAnsi="楷体_GB2312" w:eastAsia="楷体_GB2312" w:cs="楷体_GB2312"/>
          <w:bCs/>
          <w:kern w:val="0"/>
          <w:sz w:val="32"/>
          <w:szCs w:val="32"/>
          <w:lang w:val="en-US" w:eastAsia="zh-CN"/>
        </w:rPr>
        <w:t>（一）加强事前准入规范。</w:t>
      </w:r>
      <w:r>
        <w:rPr>
          <w:rFonts w:hint="eastAsia" w:ascii="仿宋_GB2312" w:hAnsi="仿宋_GB2312" w:eastAsia="仿宋_GB2312" w:cs="仿宋_GB2312"/>
          <w:spacing w:val="0"/>
          <w:position w:val="0"/>
          <w:sz w:val="32"/>
          <w:szCs w:val="32"/>
          <w:lang w:val="en-US" w:eastAsia="zh-CN"/>
        </w:rPr>
        <w:t>实行“</w:t>
      </w:r>
      <w:r>
        <w:rPr>
          <w:rFonts w:hint="default" w:ascii="仿宋_GB2312" w:hAnsi="仿宋_GB2312" w:eastAsia="仿宋_GB2312" w:cs="仿宋_GB2312"/>
          <w:spacing w:val="0"/>
          <w:position w:val="0"/>
          <w:sz w:val="32"/>
          <w:szCs w:val="32"/>
          <w:lang w:val="en-US" w:eastAsia="zh-CN"/>
        </w:rPr>
        <w:t>申报承诺</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失信惩戒</w:t>
      </w:r>
      <w:r>
        <w:rPr>
          <w:rFonts w:hint="eastAsia" w:ascii="仿宋_GB2312" w:hAnsi="仿宋_GB2312" w:eastAsia="仿宋_GB2312" w:cs="仿宋_GB2312"/>
          <w:spacing w:val="0"/>
          <w:position w:val="0"/>
          <w:sz w:val="32"/>
          <w:szCs w:val="32"/>
          <w:lang w:val="en-US" w:eastAsia="zh-CN"/>
        </w:rPr>
        <w:t>”制度，申报服务商</w:t>
      </w:r>
      <w:r>
        <w:rPr>
          <w:rFonts w:hint="default" w:ascii="仿宋_GB2312" w:hAnsi="仿宋_GB2312" w:eastAsia="仿宋_GB2312" w:cs="仿宋_GB2312"/>
          <w:spacing w:val="0"/>
          <w:position w:val="0"/>
          <w:sz w:val="32"/>
          <w:szCs w:val="32"/>
          <w:lang w:val="en-US" w:eastAsia="zh-CN"/>
        </w:rPr>
        <w:t>需签署《诚信申报承诺书》，明确对申报材料真实性、服务质量</w:t>
      </w:r>
      <w:r>
        <w:rPr>
          <w:rFonts w:hint="eastAsia" w:ascii="仿宋_GB2312" w:hAnsi="仿宋_GB2312" w:eastAsia="仿宋_GB2312" w:cs="仿宋_GB2312"/>
          <w:spacing w:val="0"/>
          <w:position w:val="0"/>
          <w:sz w:val="32"/>
          <w:szCs w:val="32"/>
          <w:lang w:val="en-US" w:eastAsia="zh-CN"/>
        </w:rPr>
        <w:t>及</w:t>
      </w:r>
      <w:r>
        <w:rPr>
          <w:rFonts w:hint="default" w:ascii="仿宋_GB2312" w:hAnsi="仿宋_GB2312" w:eastAsia="仿宋_GB2312" w:cs="仿宋_GB2312"/>
          <w:spacing w:val="0"/>
          <w:position w:val="0"/>
          <w:sz w:val="32"/>
          <w:szCs w:val="32"/>
          <w:lang w:val="en-US" w:eastAsia="zh-CN"/>
        </w:rPr>
        <w:t>合规经营</w:t>
      </w:r>
      <w:r>
        <w:rPr>
          <w:rFonts w:hint="eastAsia" w:ascii="仿宋_GB2312" w:hAnsi="仿宋_GB2312" w:eastAsia="仿宋_GB2312" w:cs="仿宋_GB2312"/>
          <w:spacing w:val="0"/>
          <w:position w:val="0"/>
          <w:sz w:val="32"/>
          <w:szCs w:val="32"/>
          <w:lang w:val="en-US" w:eastAsia="zh-CN"/>
        </w:rPr>
        <w:t>的主体</w:t>
      </w:r>
      <w:r>
        <w:rPr>
          <w:rFonts w:hint="default" w:ascii="仿宋_GB2312" w:hAnsi="仿宋_GB2312" w:eastAsia="仿宋_GB2312" w:cs="仿宋_GB2312"/>
          <w:spacing w:val="0"/>
          <w:position w:val="0"/>
          <w:sz w:val="32"/>
          <w:szCs w:val="32"/>
          <w:lang w:val="en-US" w:eastAsia="zh-CN"/>
        </w:rPr>
        <w:t>责任</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建立申报失信黑名单，对弄虚作假、伪造材料的服务商，取消当年及未来</w:t>
      </w:r>
      <w:r>
        <w:rPr>
          <w:rFonts w:hint="eastAsia" w:ascii="仿宋_GB2312" w:hAnsi="仿宋_GB2312" w:eastAsia="仿宋_GB2312" w:cs="仿宋_GB2312"/>
          <w:spacing w:val="0"/>
          <w:position w:val="0"/>
          <w:sz w:val="32"/>
          <w:szCs w:val="32"/>
          <w:lang w:val="en-US" w:eastAsia="zh-CN"/>
        </w:rPr>
        <w:t>三</w:t>
      </w:r>
      <w:r>
        <w:rPr>
          <w:rFonts w:hint="default" w:ascii="仿宋_GB2312" w:hAnsi="仿宋_GB2312" w:eastAsia="仿宋_GB2312" w:cs="仿宋_GB2312"/>
          <w:spacing w:val="0"/>
          <w:position w:val="0"/>
          <w:sz w:val="32"/>
          <w:szCs w:val="32"/>
          <w:lang w:val="en-US" w:eastAsia="zh-CN"/>
        </w:rPr>
        <w:t>年申报资格</w:t>
      </w:r>
      <w:r>
        <w:rPr>
          <w:rFonts w:hint="eastAsia" w:ascii="仿宋_GB2312" w:hAnsi="仿宋_GB2312" w:eastAsia="仿宋_GB2312" w:cs="仿宋_GB2312"/>
          <w:spacing w:val="0"/>
          <w:position w:val="0"/>
          <w:sz w:val="32"/>
          <w:szCs w:val="32"/>
          <w:lang w:val="en-US" w:eastAsia="zh-CN"/>
        </w:rPr>
        <w:t>，筑牢服务商准入资质门槛。</w:t>
      </w:r>
    </w:p>
    <w:p w14:paraId="281EF2B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仿宋" w:hAnsi="仿宋" w:eastAsia="仿宋" w:cs="仿宋"/>
          <w:spacing w:val="0"/>
          <w:position w:val="0"/>
          <w:sz w:val="32"/>
          <w:szCs w:val="32"/>
          <w:lang w:val="en-US" w:eastAsia="zh-CN"/>
        </w:rPr>
      </w:pPr>
      <w:r>
        <w:rPr>
          <w:rStyle w:val="18"/>
          <w:rFonts w:hint="eastAsia" w:ascii="楷体_GB2312" w:hAnsi="楷体_GB2312" w:eastAsia="楷体_GB2312" w:cs="楷体_GB2312"/>
          <w:bCs/>
          <w:kern w:val="0"/>
          <w:sz w:val="32"/>
          <w:szCs w:val="32"/>
          <w:lang w:val="en-US" w:eastAsia="zh-CN"/>
        </w:rPr>
        <w:t>（二）强化</w:t>
      </w:r>
      <w:r>
        <w:rPr>
          <w:rStyle w:val="18"/>
          <w:rFonts w:hint="default" w:ascii="楷体_GB2312" w:hAnsi="楷体_GB2312" w:eastAsia="楷体_GB2312" w:cs="楷体_GB2312"/>
          <w:bCs/>
          <w:kern w:val="0"/>
          <w:sz w:val="32"/>
          <w:szCs w:val="32"/>
          <w:lang w:val="en-US" w:eastAsia="zh-CN"/>
        </w:rPr>
        <w:t>事中过程监管</w:t>
      </w:r>
      <w:r>
        <w:rPr>
          <w:rStyle w:val="18"/>
          <w:rFonts w:hint="eastAsia" w:ascii="楷体_GB2312" w:hAnsi="楷体_GB2312" w:eastAsia="楷体_GB2312" w:cs="楷体_GB2312"/>
          <w:bCs/>
          <w:kern w:val="0"/>
          <w:sz w:val="32"/>
          <w:szCs w:val="32"/>
          <w:lang w:val="en-US" w:eastAsia="zh-CN"/>
        </w:rPr>
        <w:t>。</w:t>
      </w:r>
      <w:r>
        <w:rPr>
          <w:rFonts w:hint="eastAsia" w:ascii="仿宋_GB2312" w:hAnsi="仿宋_GB2312" w:eastAsia="仿宋_GB2312" w:cs="仿宋_GB2312"/>
          <w:spacing w:val="0"/>
          <w:position w:val="0"/>
          <w:sz w:val="32"/>
          <w:szCs w:val="32"/>
          <w:lang w:val="en-US" w:eastAsia="zh-CN"/>
        </w:rPr>
        <w:t>依托数智化转型赋能平台，推动建立覆盖服务商</w:t>
      </w:r>
      <w:r>
        <w:rPr>
          <w:rFonts w:hint="default" w:ascii="仿宋_GB2312" w:hAnsi="仿宋_GB2312" w:eastAsia="仿宋_GB2312" w:cs="仿宋_GB2312"/>
          <w:spacing w:val="0"/>
          <w:position w:val="0"/>
          <w:sz w:val="32"/>
          <w:szCs w:val="32"/>
          <w:lang w:val="en-US" w:eastAsia="zh-CN"/>
        </w:rPr>
        <w:t>合同签订、实施方案</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项目</w:t>
      </w:r>
      <w:r>
        <w:rPr>
          <w:rFonts w:hint="eastAsia" w:ascii="仿宋_GB2312" w:hAnsi="仿宋_GB2312" w:eastAsia="仿宋_GB2312" w:cs="仿宋_GB2312"/>
          <w:spacing w:val="0"/>
          <w:position w:val="0"/>
          <w:sz w:val="32"/>
          <w:szCs w:val="32"/>
          <w:lang w:val="en-US" w:eastAsia="zh-CN"/>
        </w:rPr>
        <w:t>改造、</w:t>
      </w:r>
      <w:r>
        <w:rPr>
          <w:rFonts w:hint="default" w:ascii="仿宋_GB2312" w:hAnsi="仿宋_GB2312" w:eastAsia="仿宋_GB2312" w:cs="仿宋_GB2312"/>
          <w:spacing w:val="0"/>
          <w:position w:val="0"/>
          <w:sz w:val="32"/>
          <w:szCs w:val="32"/>
          <w:lang w:val="en-US" w:eastAsia="zh-CN"/>
        </w:rPr>
        <w:t>验收报告</w:t>
      </w:r>
      <w:r>
        <w:rPr>
          <w:rFonts w:hint="eastAsia" w:ascii="仿宋_GB2312" w:hAnsi="仿宋_GB2312" w:eastAsia="仿宋_GB2312" w:cs="仿宋_GB2312"/>
          <w:spacing w:val="0"/>
          <w:position w:val="0"/>
          <w:sz w:val="32"/>
          <w:szCs w:val="32"/>
          <w:lang w:val="en-US" w:eastAsia="zh-CN"/>
        </w:rPr>
        <w:t>及</w:t>
      </w:r>
      <w:r>
        <w:rPr>
          <w:rFonts w:hint="default" w:ascii="仿宋_GB2312" w:hAnsi="仿宋_GB2312" w:eastAsia="仿宋_GB2312" w:cs="仿宋_GB2312"/>
          <w:spacing w:val="0"/>
          <w:position w:val="0"/>
          <w:sz w:val="32"/>
          <w:szCs w:val="32"/>
          <w:lang w:val="en-US" w:eastAsia="zh-CN"/>
        </w:rPr>
        <w:t>企业评价</w:t>
      </w:r>
      <w:r>
        <w:rPr>
          <w:rFonts w:hint="eastAsia" w:ascii="仿宋_GB2312" w:hAnsi="仿宋_GB2312" w:eastAsia="仿宋_GB2312" w:cs="仿宋_GB2312"/>
          <w:spacing w:val="0"/>
          <w:position w:val="0"/>
          <w:sz w:val="32"/>
          <w:szCs w:val="32"/>
          <w:lang w:val="en-US" w:eastAsia="zh-CN"/>
        </w:rPr>
        <w:t>的</w:t>
      </w:r>
      <w:r>
        <w:rPr>
          <w:rFonts w:hint="default" w:ascii="仿宋_GB2312" w:hAnsi="仿宋_GB2312" w:eastAsia="仿宋_GB2312" w:cs="仿宋_GB2312"/>
          <w:spacing w:val="0"/>
          <w:position w:val="0"/>
          <w:sz w:val="32"/>
          <w:szCs w:val="32"/>
          <w:lang w:val="en-US" w:eastAsia="zh-CN"/>
        </w:rPr>
        <w:t>全流程</w:t>
      </w:r>
      <w:r>
        <w:rPr>
          <w:rFonts w:hint="eastAsia" w:ascii="仿宋_GB2312" w:hAnsi="仿宋_GB2312" w:eastAsia="仿宋_GB2312" w:cs="仿宋_GB2312"/>
          <w:spacing w:val="0"/>
          <w:position w:val="0"/>
          <w:sz w:val="32"/>
          <w:szCs w:val="32"/>
          <w:lang w:val="en-US" w:eastAsia="zh-CN"/>
        </w:rPr>
        <w:t>、全周期服务机制，委托第三方机构通过</w:t>
      </w:r>
      <w:r>
        <w:rPr>
          <w:rFonts w:hint="default" w:ascii="仿宋_GB2312" w:hAnsi="仿宋_GB2312" w:eastAsia="仿宋_GB2312" w:cs="仿宋_GB2312"/>
          <w:spacing w:val="0"/>
          <w:position w:val="0"/>
          <w:sz w:val="32"/>
          <w:szCs w:val="32"/>
          <w:lang w:val="en-US" w:eastAsia="zh-CN"/>
        </w:rPr>
        <w:t>查阅服务台账、电话回访、实地</w:t>
      </w:r>
      <w:r>
        <w:rPr>
          <w:rFonts w:hint="eastAsia" w:ascii="仿宋_GB2312" w:hAnsi="仿宋_GB2312" w:eastAsia="仿宋_GB2312" w:cs="仿宋_GB2312"/>
          <w:spacing w:val="0"/>
          <w:position w:val="0"/>
          <w:sz w:val="32"/>
          <w:szCs w:val="32"/>
          <w:lang w:val="en-US" w:eastAsia="zh-CN"/>
        </w:rPr>
        <w:t>查验等方式加强对企业服务项目的</w:t>
      </w:r>
      <w:r>
        <w:rPr>
          <w:rFonts w:hint="default" w:ascii="仿宋_GB2312" w:hAnsi="仿宋_GB2312" w:eastAsia="仿宋_GB2312" w:cs="仿宋_GB2312"/>
          <w:spacing w:val="0"/>
          <w:position w:val="0"/>
          <w:sz w:val="32"/>
          <w:szCs w:val="32"/>
          <w:lang w:val="en-US" w:eastAsia="zh-CN"/>
        </w:rPr>
        <w:t>动态抽查</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保障</w:t>
      </w:r>
      <w:r>
        <w:rPr>
          <w:rFonts w:hint="eastAsia" w:ascii="仿宋_GB2312" w:hAnsi="仿宋_GB2312" w:eastAsia="仿宋_GB2312" w:cs="仿宋_GB2312"/>
          <w:spacing w:val="0"/>
          <w:position w:val="0"/>
          <w:sz w:val="32"/>
          <w:szCs w:val="32"/>
          <w:lang w:val="en-US" w:eastAsia="zh-CN"/>
        </w:rPr>
        <w:t>数字化</w:t>
      </w:r>
      <w:r>
        <w:rPr>
          <w:rFonts w:hint="default" w:ascii="仿宋_GB2312" w:hAnsi="仿宋_GB2312" w:eastAsia="仿宋_GB2312" w:cs="仿宋_GB2312"/>
          <w:spacing w:val="0"/>
          <w:position w:val="0"/>
          <w:sz w:val="32"/>
          <w:szCs w:val="32"/>
          <w:lang w:val="en-US" w:eastAsia="zh-CN"/>
        </w:rPr>
        <w:t>服务质量</w:t>
      </w:r>
      <w:r>
        <w:rPr>
          <w:rFonts w:hint="eastAsia" w:ascii="仿宋_GB2312" w:hAnsi="仿宋_GB2312" w:eastAsia="仿宋_GB2312" w:cs="仿宋_GB2312"/>
          <w:spacing w:val="0"/>
          <w:position w:val="0"/>
          <w:sz w:val="32"/>
          <w:szCs w:val="32"/>
          <w:lang w:val="en-US" w:eastAsia="zh-CN"/>
        </w:rPr>
        <w:t>。</w:t>
      </w:r>
    </w:p>
    <w:p w14:paraId="1A8E268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仿宋" w:hAnsi="仿宋" w:eastAsia="仿宋" w:cs="仿宋"/>
          <w:spacing w:val="0"/>
          <w:position w:val="0"/>
          <w:sz w:val="32"/>
          <w:szCs w:val="32"/>
          <w:lang w:val="en-US" w:eastAsia="zh-CN"/>
        </w:rPr>
      </w:pPr>
      <w:r>
        <w:rPr>
          <w:rStyle w:val="18"/>
          <w:rFonts w:hint="eastAsia" w:ascii="楷体_GB2312" w:hAnsi="楷体_GB2312" w:eastAsia="楷体_GB2312" w:cs="楷体_GB2312"/>
          <w:bCs/>
          <w:kern w:val="0"/>
          <w:sz w:val="32"/>
          <w:szCs w:val="32"/>
          <w:lang w:val="en-US" w:eastAsia="zh-CN"/>
        </w:rPr>
        <w:t>（</w:t>
      </w:r>
      <w:r>
        <w:rPr>
          <w:rStyle w:val="18"/>
          <w:rFonts w:hint="default" w:ascii="楷体_GB2312" w:hAnsi="楷体_GB2312" w:eastAsia="楷体_GB2312" w:cs="楷体_GB2312"/>
          <w:bCs/>
          <w:kern w:val="0"/>
          <w:sz w:val="32"/>
          <w:szCs w:val="32"/>
          <w:lang w:val="en-US" w:eastAsia="zh-CN"/>
        </w:rPr>
        <w:t>三</w:t>
      </w:r>
      <w:r>
        <w:rPr>
          <w:rStyle w:val="18"/>
          <w:rFonts w:hint="eastAsia" w:ascii="楷体_GB2312" w:hAnsi="楷体_GB2312" w:eastAsia="楷体_GB2312" w:cs="楷体_GB2312"/>
          <w:bCs/>
          <w:kern w:val="0"/>
          <w:sz w:val="32"/>
          <w:szCs w:val="32"/>
          <w:lang w:val="en-US" w:eastAsia="zh-CN"/>
        </w:rPr>
        <w:t>）注重</w:t>
      </w:r>
      <w:r>
        <w:rPr>
          <w:rStyle w:val="18"/>
          <w:rFonts w:hint="default" w:ascii="楷体_GB2312" w:hAnsi="楷体_GB2312" w:eastAsia="楷体_GB2312" w:cs="楷体_GB2312"/>
          <w:bCs/>
          <w:kern w:val="0"/>
          <w:sz w:val="32"/>
          <w:szCs w:val="32"/>
          <w:lang w:val="en-US" w:eastAsia="zh-CN"/>
        </w:rPr>
        <w:t>事后</w:t>
      </w:r>
      <w:r>
        <w:rPr>
          <w:rStyle w:val="18"/>
          <w:rFonts w:hint="eastAsia" w:ascii="楷体_GB2312" w:hAnsi="楷体_GB2312" w:eastAsia="楷体_GB2312" w:cs="楷体_GB2312"/>
          <w:bCs/>
          <w:kern w:val="0"/>
          <w:sz w:val="32"/>
          <w:szCs w:val="32"/>
          <w:lang w:val="en-US" w:eastAsia="zh-CN"/>
        </w:rPr>
        <w:t>质效评价。</w:t>
      </w:r>
      <w:r>
        <w:rPr>
          <w:rFonts w:hint="eastAsia" w:ascii="仿宋_GB2312" w:hAnsi="仿宋_GB2312" w:eastAsia="仿宋_GB2312" w:cs="仿宋_GB2312"/>
          <w:spacing w:val="0"/>
          <w:position w:val="0"/>
          <w:sz w:val="32"/>
          <w:szCs w:val="32"/>
          <w:lang w:val="en-US" w:eastAsia="zh-CN"/>
        </w:rPr>
        <w:t>建立服务商</w:t>
      </w:r>
      <w:r>
        <w:rPr>
          <w:rFonts w:hint="default" w:ascii="仿宋_GB2312" w:hAnsi="仿宋_GB2312" w:eastAsia="仿宋_GB2312" w:cs="仿宋_GB2312"/>
          <w:spacing w:val="0"/>
          <w:position w:val="0"/>
          <w:sz w:val="32"/>
          <w:szCs w:val="32"/>
          <w:lang w:val="en-US" w:eastAsia="zh-CN"/>
        </w:rPr>
        <w:t>年度量化</w:t>
      </w:r>
      <w:r>
        <w:rPr>
          <w:rFonts w:hint="eastAsia" w:ascii="仿宋_GB2312" w:hAnsi="仿宋_GB2312" w:eastAsia="仿宋_GB2312" w:cs="仿宋_GB2312"/>
          <w:spacing w:val="0"/>
          <w:position w:val="0"/>
          <w:sz w:val="32"/>
          <w:szCs w:val="32"/>
          <w:lang w:val="en-US" w:eastAsia="zh-CN"/>
        </w:rPr>
        <w:t>评价和</w:t>
      </w:r>
      <w:r>
        <w:rPr>
          <w:rFonts w:hint="default" w:ascii="仿宋_GB2312" w:hAnsi="仿宋_GB2312" w:eastAsia="仿宋_GB2312" w:cs="仿宋_GB2312"/>
          <w:spacing w:val="0"/>
          <w:position w:val="0"/>
          <w:sz w:val="32"/>
          <w:szCs w:val="32"/>
          <w:lang w:val="en-US" w:eastAsia="zh-CN"/>
        </w:rPr>
        <w:t>分级分类</w:t>
      </w:r>
      <w:r>
        <w:rPr>
          <w:rFonts w:hint="eastAsia" w:ascii="仿宋_GB2312" w:hAnsi="仿宋_GB2312" w:eastAsia="仿宋_GB2312" w:cs="仿宋_GB2312"/>
          <w:spacing w:val="0"/>
          <w:position w:val="0"/>
          <w:sz w:val="32"/>
          <w:szCs w:val="32"/>
          <w:lang w:val="en-US" w:eastAsia="zh-CN"/>
        </w:rPr>
        <w:t>机制，实施</w:t>
      </w:r>
      <w:r>
        <w:rPr>
          <w:rFonts w:hint="default" w:ascii="仿宋_GB2312" w:hAnsi="仿宋_GB2312" w:eastAsia="仿宋_GB2312" w:cs="仿宋_GB2312"/>
          <w:spacing w:val="0"/>
          <w:position w:val="0"/>
          <w:sz w:val="32"/>
          <w:szCs w:val="32"/>
          <w:lang w:val="en-US" w:eastAsia="zh-CN"/>
        </w:rPr>
        <w:t>优胜劣汰动态管理</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对</w:t>
      </w:r>
      <w:r>
        <w:rPr>
          <w:rFonts w:hint="eastAsia" w:ascii="仿宋_GB2312" w:hAnsi="仿宋_GB2312" w:eastAsia="仿宋_GB2312" w:cs="仿宋_GB2312"/>
          <w:spacing w:val="0"/>
          <w:position w:val="0"/>
          <w:sz w:val="32"/>
          <w:szCs w:val="32"/>
          <w:lang w:val="en-US" w:eastAsia="zh-CN"/>
        </w:rPr>
        <w:t>年度评价</w:t>
      </w:r>
      <w:r>
        <w:rPr>
          <w:rFonts w:hint="default" w:ascii="仿宋_GB2312" w:hAnsi="仿宋_GB2312" w:eastAsia="仿宋_GB2312" w:cs="仿宋_GB2312"/>
          <w:spacing w:val="0"/>
          <w:position w:val="0"/>
          <w:sz w:val="32"/>
          <w:szCs w:val="32"/>
          <w:lang w:val="en-US" w:eastAsia="zh-CN"/>
        </w:rPr>
        <w:t>优秀的</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优先推荐参与国家和省级试点项目</w:t>
      </w:r>
      <w:r>
        <w:rPr>
          <w:rFonts w:hint="eastAsia" w:ascii="仿宋_GB2312" w:hAnsi="仿宋_GB2312" w:eastAsia="仿宋_GB2312" w:cs="仿宋_GB2312"/>
          <w:spacing w:val="0"/>
          <w:position w:val="0"/>
          <w:sz w:val="32"/>
          <w:szCs w:val="32"/>
          <w:lang w:val="en-US" w:eastAsia="zh-CN"/>
        </w:rPr>
        <w:t>，对评价</w:t>
      </w:r>
      <w:r>
        <w:rPr>
          <w:rFonts w:hint="default" w:ascii="仿宋_GB2312" w:hAnsi="仿宋_GB2312" w:eastAsia="仿宋_GB2312" w:cs="仿宋_GB2312"/>
          <w:spacing w:val="0"/>
          <w:position w:val="0"/>
          <w:sz w:val="32"/>
          <w:szCs w:val="32"/>
          <w:lang w:val="en-US" w:eastAsia="zh-CN"/>
        </w:rPr>
        <w:t>合格的督促其提升服务能力</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对</w:t>
      </w:r>
      <w:r>
        <w:rPr>
          <w:rFonts w:hint="eastAsia" w:ascii="仿宋_GB2312" w:hAnsi="仿宋_GB2312" w:eastAsia="仿宋_GB2312" w:cs="仿宋_GB2312"/>
          <w:spacing w:val="0"/>
          <w:position w:val="0"/>
          <w:sz w:val="32"/>
          <w:szCs w:val="32"/>
          <w:lang w:val="en-US" w:eastAsia="zh-CN"/>
        </w:rPr>
        <w:t>评价</w:t>
      </w:r>
      <w:r>
        <w:rPr>
          <w:rFonts w:hint="default" w:ascii="仿宋_GB2312" w:hAnsi="仿宋_GB2312" w:eastAsia="仿宋_GB2312" w:cs="仿宋_GB2312"/>
          <w:spacing w:val="0"/>
          <w:position w:val="0"/>
          <w:sz w:val="32"/>
          <w:szCs w:val="32"/>
          <w:lang w:val="en-US" w:eastAsia="zh-CN"/>
        </w:rPr>
        <w:t>不合格的</w:t>
      </w:r>
      <w:r>
        <w:rPr>
          <w:rFonts w:hint="eastAsia" w:ascii="仿宋_GB2312" w:hAnsi="仿宋_GB2312" w:eastAsia="仿宋_GB2312" w:cs="仿宋_GB2312"/>
          <w:spacing w:val="0"/>
          <w:position w:val="0"/>
          <w:sz w:val="32"/>
          <w:szCs w:val="32"/>
          <w:lang w:val="en-US" w:eastAsia="zh-CN"/>
        </w:rPr>
        <w:t>限期予以</w:t>
      </w:r>
      <w:r>
        <w:rPr>
          <w:rFonts w:hint="default" w:ascii="仿宋_GB2312" w:hAnsi="仿宋_GB2312" w:eastAsia="仿宋_GB2312" w:cs="仿宋_GB2312"/>
          <w:spacing w:val="0"/>
          <w:position w:val="0"/>
          <w:sz w:val="32"/>
          <w:szCs w:val="32"/>
          <w:lang w:val="en-US" w:eastAsia="zh-CN"/>
        </w:rPr>
        <w:t>整改</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整改后仍不合格的清退出</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资源池</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val="en-US" w:eastAsia="zh-CN"/>
        </w:rPr>
        <w:t>。</w:t>
      </w:r>
    </w:p>
    <w:p w14:paraId="2FD4CB5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仿宋" w:hAnsi="仿宋" w:eastAsia="仿宋" w:cs="仿宋"/>
          <w:spacing w:val="0"/>
          <w:position w:val="0"/>
          <w:sz w:val="32"/>
          <w:szCs w:val="32"/>
          <w:lang w:val="en-US" w:eastAsia="zh-CN"/>
        </w:rPr>
      </w:pPr>
      <w:r>
        <w:rPr>
          <w:rStyle w:val="18"/>
          <w:rFonts w:hint="eastAsia" w:ascii="楷体_GB2312" w:hAnsi="楷体_GB2312" w:eastAsia="楷体_GB2312" w:cs="楷体_GB2312"/>
          <w:bCs/>
          <w:kern w:val="0"/>
          <w:sz w:val="32"/>
          <w:szCs w:val="32"/>
          <w:lang w:val="en-US" w:eastAsia="zh-CN"/>
        </w:rPr>
        <w:t>（</w:t>
      </w:r>
      <w:r>
        <w:rPr>
          <w:rStyle w:val="18"/>
          <w:rFonts w:hint="default" w:ascii="楷体_GB2312" w:hAnsi="楷体_GB2312" w:eastAsia="楷体_GB2312" w:cs="楷体_GB2312"/>
          <w:bCs/>
          <w:kern w:val="0"/>
          <w:sz w:val="32"/>
          <w:szCs w:val="32"/>
          <w:lang w:val="en-US" w:eastAsia="zh-CN"/>
        </w:rPr>
        <w:t>四</w:t>
      </w:r>
      <w:r>
        <w:rPr>
          <w:rStyle w:val="18"/>
          <w:rFonts w:hint="eastAsia" w:ascii="楷体_GB2312" w:hAnsi="楷体_GB2312" w:eastAsia="楷体_GB2312" w:cs="楷体_GB2312"/>
          <w:bCs/>
          <w:kern w:val="0"/>
          <w:sz w:val="32"/>
          <w:szCs w:val="32"/>
          <w:lang w:val="en-US" w:eastAsia="zh-CN"/>
        </w:rPr>
        <w:t>）构建</w:t>
      </w:r>
      <w:r>
        <w:rPr>
          <w:rStyle w:val="18"/>
          <w:rFonts w:hint="default" w:ascii="楷体_GB2312" w:hAnsi="楷体_GB2312" w:eastAsia="楷体_GB2312" w:cs="楷体_GB2312"/>
          <w:bCs/>
          <w:kern w:val="0"/>
          <w:sz w:val="32"/>
          <w:szCs w:val="32"/>
          <w:lang w:val="en-US" w:eastAsia="zh-CN"/>
        </w:rPr>
        <w:t>协同</w:t>
      </w:r>
      <w:r>
        <w:rPr>
          <w:rStyle w:val="18"/>
          <w:rFonts w:hint="eastAsia" w:ascii="楷体_GB2312" w:hAnsi="楷体_GB2312" w:eastAsia="楷体_GB2312" w:cs="楷体_GB2312"/>
          <w:bCs/>
          <w:kern w:val="0"/>
          <w:sz w:val="32"/>
          <w:szCs w:val="32"/>
          <w:lang w:val="en-US" w:eastAsia="zh-CN"/>
        </w:rPr>
        <w:t>联动机制。</w:t>
      </w:r>
      <w:r>
        <w:rPr>
          <w:rFonts w:hint="eastAsia" w:ascii="仿宋_GB2312" w:hAnsi="仿宋_GB2312" w:eastAsia="仿宋_GB2312" w:cs="仿宋_GB2312"/>
          <w:spacing w:val="0"/>
          <w:position w:val="0"/>
          <w:sz w:val="32"/>
          <w:szCs w:val="32"/>
          <w:lang w:val="en-US" w:eastAsia="zh-CN"/>
        </w:rPr>
        <w:t>加强与发改、市场监管、网信等部门协作，推动建立省、市、县三级联动监管机制，通过赋能平台实现对服务商专业能力、服务质量及信用状况等实时监测与预警，提升智能化监管效能。积极发挥行业协会作用，制定行业自律公约，引导服务商规范经营。</w:t>
      </w:r>
    </w:p>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3C14A9-7565-455A-917B-0ABDE4DEA7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F62A42C-9B06-4C2F-A293-3305F309677F}"/>
  </w:font>
  <w:font w:name="楷体_GB2312">
    <w:panose1 w:val="02010609030101010101"/>
    <w:charset w:val="86"/>
    <w:family w:val="auto"/>
    <w:pitch w:val="default"/>
    <w:sig w:usb0="00000001" w:usb1="080E0000" w:usb2="00000000" w:usb3="00000000" w:csb0="00040000" w:csb1="00000000"/>
    <w:embedRegular r:id="rId3" w:fontKey="{DE12EE52-F6B8-4935-9528-F2DEE2B2E3F7}"/>
  </w:font>
  <w:font w:name="方正小标宋简体">
    <w:panose1 w:val="02000000000000000000"/>
    <w:charset w:val="86"/>
    <w:family w:val="auto"/>
    <w:pitch w:val="default"/>
    <w:sig w:usb0="A00002BF" w:usb1="184F6CFA" w:usb2="00000012" w:usb3="00000000" w:csb0="00040001" w:csb1="00000000"/>
    <w:embedRegular r:id="rId4" w:fontKey="{F62E1CB9-98BA-4E84-8BAA-9DBD461B0585}"/>
  </w:font>
  <w:font w:name="FangSong_GB2312">
    <w:altName w:val="仿宋_GB2312"/>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8DEB55F1-F9C8-444C-A837-C8816AC791F6}"/>
  </w:font>
  <w:font w:name="仿宋">
    <w:panose1 w:val="02010609060101010101"/>
    <w:charset w:val="86"/>
    <w:family w:val="auto"/>
    <w:pitch w:val="default"/>
    <w:sig w:usb0="800002BF" w:usb1="38CF7CFA" w:usb2="00000016" w:usb3="00000000" w:csb0="00040001" w:csb1="00000000"/>
    <w:embedRegular r:id="rId6" w:fontKey="{63A5E3B2-6E3C-438A-BD78-F3710C86D8BF}"/>
  </w:font>
  <w:font w:name="微软雅黑">
    <w:panose1 w:val="020B0503020204020204"/>
    <w:charset w:val="86"/>
    <w:family w:val="auto"/>
    <w:pitch w:val="default"/>
    <w:sig w:usb0="80000287" w:usb1="2ACF3C50" w:usb2="00000016" w:usb3="00000000" w:csb0="0004001F" w:csb1="00000000"/>
    <w:embedRegular r:id="rId7" w:fontKey="{2E0C9871-CE73-4650-BD9B-810878B373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9AB3">
    <w:pPr>
      <w:pStyle w:val="9"/>
      <w:jc w:val="center"/>
      <w:rPr>
        <w:rFonts w:hint="eastAsia" w:ascii="仿宋_GB2312" w:hAnsi="仿宋_GB2312" w:eastAsia="仿宋_GB2312" w:cs="仿宋_GB2312"/>
        <w:sz w:val="22"/>
        <w:szCs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53D74">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E53D74">
                    <w:pPr>
                      <w:pStyle w:val="9"/>
                    </w:pPr>
                    <w:r>
                      <w:fldChar w:fldCharType="begin"/>
                    </w:r>
                    <w:r>
                      <w:instrText xml:space="preserve"> PAGE  \* MERGEFORMAT </w:instrText>
                    </w:r>
                    <w:r>
                      <w:fldChar w:fldCharType="separate"/>
                    </w:r>
                    <w:r>
                      <w:t>- 1 -</w:t>
                    </w:r>
                    <w:r>
                      <w:fldChar w:fldCharType="end"/>
                    </w:r>
                  </w:p>
                </w:txbxContent>
              </v:textbox>
            </v:shape>
          </w:pict>
        </mc:Fallback>
      </mc:AlternateContent>
    </w:r>
    <w:sdt>
      <w:sdtPr>
        <w:rPr>
          <w:rFonts w:hint="eastAsia" w:ascii="仿宋_GB2312" w:hAnsi="仿宋_GB2312" w:eastAsia="仿宋_GB2312" w:cs="仿宋_GB2312"/>
          <w:sz w:val="22"/>
          <w:szCs w:val="22"/>
        </w:rPr>
        <w:id w:val="147451034"/>
      </w:sdtPr>
      <w:sdtEndPr>
        <w:rPr>
          <w:rFonts w:hint="eastAsia" w:ascii="仿宋_GB2312" w:hAnsi="仿宋_GB2312" w:eastAsia="仿宋_GB2312" w:cs="仿宋_GB2312"/>
          <w:sz w:val="22"/>
          <w:szCs w:val="22"/>
        </w:rPr>
      </w:sdtEndPr>
      <w:sdtContent/>
    </w:sdt>
  </w:p>
  <w:p w14:paraId="1D214B4A">
    <w:pPr>
      <w:pStyle w:val="9"/>
      <w:rPr>
        <w:rFonts w:hint="eastAsia" w:ascii="仿宋_GB2312" w:hAnsi="仿宋_GB2312" w:eastAsia="仿宋_GB2312" w:cs="仿宋_GB2312"/>
        <w:sz w:val="22"/>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F5983">
    <w:pPr>
      <w:spacing w:before="60" w:line="168" w:lineRule="auto"/>
      <w:ind w:left="17"/>
      <w:rPr>
        <w:rFonts w:ascii="微软雅黑" w:hAnsi="微软雅黑" w:eastAsia="微软雅黑" w:cs="微软雅黑"/>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4B364"/>
    <w:multiLevelType w:val="singleLevel"/>
    <w:tmpl w:val="F564B364"/>
    <w:lvl w:ilvl="0" w:tentative="0">
      <w:start w:val="1"/>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413E"/>
    <w:rsid w:val="001A64C4"/>
    <w:rsid w:val="002C1C82"/>
    <w:rsid w:val="005F0F9C"/>
    <w:rsid w:val="0083050D"/>
    <w:rsid w:val="00A04DFD"/>
    <w:rsid w:val="012A4E2C"/>
    <w:rsid w:val="012C1359"/>
    <w:rsid w:val="013712F7"/>
    <w:rsid w:val="015423AA"/>
    <w:rsid w:val="01643F4F"/>
    <w:rsid w:val="01A06D45"/>
    <w:rsid w:val="01DF79C5"/>
    <w:rsid w:val="020B5D5F"/>
    <w:rsid w:val="02306473"/>
    <w:rsid w:val="025B142F"/>
    <w:rsid w:val="028B18FB"/>
    <w:rsid w:val="02945C48"/>
    <w:rsid w:val="02BE582C"/>
    <w:rsid w:val="02C708FC"/>
    <w:rsid w:val="02CD1F13"/>
    <w:rsid w:val="02E66B31"/>
    <w:rsid w:val="03045209"/>
    <w:rsid w:val="03092820"/>
    <w:rsid w:val="031A67DB"/>
    <w:rsid w:val="03323A55"/>
    <w:rsid w:val="0343153E"/>
    <w:rsid w:val="035E0EE9"/>
    <w:rsid w:val="0361265C"/>
    <w:rsid w:val="03AD764F"/>
    <w:rsid w:val="03C8053B"/>
    <w:rsid w:val="042E253E"/>
    <w:rsid w:val="045D52C7"/>
    <w:rsid w:val="047A39D5"/>
    <w:rsid w:val="048366DE"/>
    <w:rsid w:val="0493731E"/>
    <w:rsid w:val="049C1F81"/>
    <w:rsid w:val="049D76B3"/>
    <w:rsid w:val="04D939B6"/>
    <w:rsid w:val="052C27F7"/>
    <w:rsid w:val="05501BF3"/>
    <w:rsid w:val="058368B9"/>
    <w:rsid w:val="05B379EE"/>
    <w:rsid w:val="05C0366A"/>
    <w:rsid w:val="05C375FE"/>
    <w:rsid w:val="05D7519E"/>
    <w:rsid w:val="06987BC1"/>
    <w:rsid w:val="06C0620D"/>
    <w:rsid w:val="06CA6866"/>
    <w:rsid w:val="06ED4932"/>
    <w:rsid w:val="070D0B30"/>
    <w:rsid w:val="07220E3D"/>
    <w:rsid w:val="073F0F06"/>
    <w:rsid w:val="07807554"/>
    <w:rsid w:val="07A11279"/>
    <w:rsid w:val="07A5520D"/>
    <w:rsid w:val="082A16D0"/>
    <w:rsid w:val="08374744"/>
    <w:rsid w:val="085C580D"/>
    <w:rsid w:val="085E1304"/>
    <w:rsid w:val="08966904"/>
    <w:rsid w:val="08F71A98"/>
    <w:rsid w:val="094E3682"/>
    <w:rsid w:val="09594501"/>
    <w:rsid w:val="097924AD"/>
    <w:rsid w:val="09AD65FB"/>
    <w:rsid w:val="09C33728"/>
    <w:rsid w:val="0A165F4E"/>
    <w:rsid w:val="0A283ED3"/>
    <w:rsid w:val="0A59408D"/>
    <w:rsid w:val="0A7E1C83"/>
    <w:rsid w:val="0A884A60"/>
    <w:rsid w:val="0A8F5D00"/>
    <w:rsid w:val="0AF838A6"/>
    <w:rsid w:val="0B502C67"/>
    <w:rsid w:val="0B666A61"/>
    <w:rsid w:val="0BAB0918"/>
    <w:rsid w:val="0BE64903"/>
    <w:rsid w:val="0C5E1E2E"/>
    <w:rsid w:val="0CDE0F83"/>
    <w:rsid w:val="0CF63E15"/>
    <w:rsid w:val="0D1644B7"/>
    <w:rsid w:val="0D737483"/>
    <w:rsid w:val="0D904269"/>
    <w:rsid w:val="0DC363ED"/>
    <w:rsid w:val="0DD203DE"/>
    <w:rsid w:val="0DF75186"/>
    <w:rsid w:val="0E1C26C7"/>
    <w:rsid w:val="0E523FEF"/>
    <w:rsid w:val="0E527771"/>
    <w:rsid w:val="0E561BCA"/>
    <w:rsid w:val="0EA6052E"/>
    <w:rsid w:val="0ECB794A"/>
    <w:rsid w:val="0ED65CAC"/>
    <w:rsid w:val="0EE20AF5"/>
    <w:rsid w:val="0EE505E5"/>
    <w:rsid w:val="0EED55D3"/>
    <w:rsid w:val="0F0D5446"/>
    <w:rsid w:val="0F3F7CF5"/>
    <w:rsid w:val="0F420034"/>
    <w:rsid w:val="0F657F9F"/>
    <w:rsid w:val="0F6B0AEA"/>
    <w:rsid w:val="0FB0474F"/>
    <w:rsid w:val="0FB51D65"/>
    <w:rsid w:val="0FEC1540"/>
    <w:rsid w:val="0FEE0B17"/>
    <w:rsid w:val="0FFC7994"/>
    <w:rsid w:val="0FFF1232"/>
    <w:rsid w:val="100F5919"/>
    <w:rsid w:val="101A42BE"/>
    <w:rsid w:val="10853E2D"/>
    <w:rsid w:val="10B22749"/>
    <w:rsid w:val="10B56FDA"/>
    <w:rsid w:val="10F44B0F"/>
    <w:rsid w:val="11001706"/>
    <w:rsid w:val="118E6D12"/>
    <w:rsid w:val="11EC3A38"/>
    <w:rsid w:val="11F67D72"/>
    <w:rsid w:val="12062478"/>
    <w:rsid w:val="1218482D"/>
    <w:rsid w:val="126535E8"/>
    <w:rsid w:val="127C300E"/>
    <w:rsid w:val="12996D5F"/>
    <w:rsid w:val="129A7B2A"/>
    <w:rsid w:val="12C54E79"/>
    <w:rsid w:val="12DD1C00"/>
    <w:rsid w:val="12E7492B"/>
    <w:rsid w:val="12F6758B"/>
    <w:rsid w:val="130C32C5"/>
    <w:rsid w:val="13373EDF"/>
    <w:rsid w:val="1365516E"/>
    <w:rsid w:val="139042F2"/>
    <w:rsid w:val="1393789C"/>
    <w:rsid w:val="14107EB2"/>
    <w:rsid w:val="14333BA0"/>
    <w:rsid w:val="14410AF1"/>
    <w:rsid w:val="148D505F"/>
    <w:rsid w:val="149900A5"/>
    <w:rsid w:val="14A14FAE"/>
    <w:rsid w:val="14A66120"/>
    <w:rsid w:val="14A979BF"/>
    <w:rsid w:val="14AC5730"/>
    <w:rsid w:val="14CA62B3"/>
    <w:rsid w:val="14CB229C"/>
    <w:rsid w:val="14EF5D19"/>
    <w:rsid w:val="1509500B"/>
    <w:rsid w:val="151237B6"/>
    <w:rsid w:val="15200741"/>
    <w:rsid w:val="153C3B31"/>
    <w:rsid w:val="157308AC"/>
    <w:rsid w:val="15765706"/>
    <w:rsid w:val="15A563D8"/>
    <w:rsid w:val="15AC5BA0"/>
    <w:rsid w:val="15FD513F"/>
    <w:rsid w:val="16491459"/>
    <w:rsid w:val="174165D4"/>
    <w:rsid w:val="178C784F"/>
    <w:rsid w:val="178E77A2"/>
    <w:rsid w:val="17946704"/>
    <w:rsid w:val="17AC7EF2"/>
    <w:rsid w:val="17CC0594"/>
    <w:rsid w:val="1804388A"/>
    <w:rsid w:val="18221F62"/>
    <w:rsid w:val="183D3240"/>
    <w:rsid w:val="18512847"/>
    <w:rsid w:val="187F70DE"/>
    <w:rsid w:val="18890233"/>
    <w:rsid w:val="18DC5D7D"/>
    <w:rsid w:val="18EB6FD2"/>
    <w:rsid w:val="18FF04F5"/>
    <w:rsid w:val="19157D18"/>
    <w:rsid w:val="19742C91"/>
    <w:rsid w:val="1983079D"/>
    <w:rsid w:val="19832ED4"/>
    <w:rsid w:val="19836A30"/>
    <w:rsid w:val="19B2009C"/>
    <w:rsid w:val="1A424B3D"/>
    <w:rsid w:val="1A616EB5"/>
    <w:rsid w:val="1A6A7BF0"/>
    <w:rsid w:val="1AA03612"/>
    <w:rsid w:val="1AB23A71"/>
    <w:rsid w:val="1ABF6F19"/>
    <w:rsid w:val="1AFC2F3E"/>
    <w:rsid w:val="1AFE44B9"/>
    <w:rsid w:val="1B965141"/>
    <w:rsid w:val="1B9C202B"/>
    <w:rsid w:val="1BA3127D"/>
    <w:rsid w:val="1BB76E65"/>
    <w:rsid w:val="1BE34AA2"/>
    <w:rsid w:val="1C1471EE"/>
    <w:rsid w:val="1C24274C"/>
    <w:rsid w:val="1C387FA6"/>
    <w:rsid w:val="1C676ADD"/>
    <w:rsid w:val="1C9C6787"/>
    <w:rsid w:val="1C9F1DD3"/>
    <w:rsid w:val="1CCE090A"/>
    <w:rsid w:val="1CD66584"/>
    <w:rsid w:val="1CDD28FB"/>
    <w:rsid w:val="1CE4629D"/>
    <w:rsid w:val="1D344C11"/>
    <w:rsid w:val="1D3C5554"/>
    <w:rsid w:val="1D644DCB"/>
    <w:rsid w:val="1D930E42"/>
    <w:rsid w:val="1DB55626"/>
    <w:rsid w:val="1DFA6CCA"/>
    <w:rsid w:val="1E1E7EDF"/>
    <w:rsid w:val="1E37603B"/>
    <w:rsid w:val="1E463FF0"/>
    <w:rsid w:val="1E6C03DB"/>
    <w:rsid w:val="1F1F0CBF"/>
    <w:rsid w:val="1F3A2287"/>
    <w:rsid w:val="1F5350F7"/>
    <w:rsid w:val="1F62533A"/>
    <w:rsid w:val="1F647304"/>
    <w:rsid w:val="1F703EFB"/>
    <w:rsid w:val="1F7304BB"/>
    <w:rsid w:val="1F892A00"/>
    <w:rsid w:val="1FC45728"/>
    <w:rsid w:val="1FC61D6D"/>
    <w:rsid w:val="20120B0E"/>
    <w:rsid w:val="2017165D"/>
    <w:rsid w:val="202F16C0"/>
    <w:rsid w:val="203B74FB"/>
    <w:rsid w:val="203C5B8B"/>
    <w:rsid w:val="208539D6"/>
    <w:rsid w:val="20A756FA"/>
    <w:rsid w:val="218B0B78"/>
    <w:rsid w:val="21DE3FA9"/>
    <w:rsid w:val="21DF0EC4"/>
    <w:rsid w:val="21F77FBB"/>
    <w:rsid w:val="22194F5F"/>
    <w:rsid w:val="22274D44"/>
    <w:rsid w:val="224D3DC4"/>
    <w:rsid w:val="22591142"/>
    <w:rsid w:val="22673393"/>
    <w:rsid w:val="226F3FF6"/>
    <w:rsid w:val="22BD7457"/>
    <w:rsid w:val="22E91FFA"/>
    <w:rsid w:val="22F32E79"/>
    <w:rsid w:val="230961F8"/>
    <w:rsid w:val="2318643B"/>
    <w:rsid w:val="23261BC3"/>
    <w:rsid w:val="23353491"/>
    <w:rsid w:val="234809A7"/>
    <w:rsid w:val="235C0A1E"/>
    <w:rsid w:val="236C5BC2"/>
    <w:rsid w:val="237A5348"/>
    <w:rsid w:val="237B573E"/>
    <w:rsid w:val="239301B8"/>
    <w:rsid w:val="23953F30"/>
    <w:rsid w:val="23C5629A"/>
    <w:rsid w:val="23DC4AE4"/>
    <w:rsid w:val="24032E22"/>
    <w:rsid w:val="240A4609"/>
    <w:rsid w:val="2421127C"/>
    <w:rsid w:val="24247062"/>
    <w:rsid w:val="2435126F"/>
    <w:rsid w:val="243B2C2D"/>
    <w:rsid w:val="244473A2"/>
    <w:rsid w:val="24612064"/>
    <w:rsid w:val="249D12EE"/>
    <w:rsid w:val="24B86128"/>
    <w:rsid w:val="24C57CFF"/>
    <w:rsid w:val="2547125A"/>
    <w:rsid w:val="254B0CCD"/>
    <w:rsid w:val="25733DFD"/>
    <w:rsid w:val="258B55EA"/>
    <w:rsid w:val="25923802"/>
    <w:rsid w:val="25A67C8F"/>
    <w:rsid w:val="25F74A2E"/>
    <w:rsid w:val="25F807A6"/>
    <w:rsid w:val="25FC0296"/>
    <w:rsid w:val="26233A75"/>
    <w:rsid w:val="268B284C"/>
    <w:rsid w:val="26DA34C4"/>
    <w:rsid w:val="270C62B7"/>
    <w:rsid w:val="27165388"/>
    <w:rsid w:val="27215548"/>
    <w:rsid w:val="273833A1"/>
    <w:rsid w:val="274E2D73"/>
    <w:rsid w:val="27AE3812"/>
    <w:rsid w:val="27B051D5"/>
    <w:rsid w:val="27D1086E"/>
    <w:rsid w:val="27ED433A"/>
    <w:rsid w:val="280D0539"/>
    <w:rsid w:val="28221B0A"/>
    <w:rsid w:val="28697739"/>
    <w:rsid w:val="28B906C0"/>
    <w:rsid w:val="28C826B1"/>
    <w:rsid w:val="28D9666D"/>
    <w:rsid w:val="28F33BD2"/>
    <w:rsid w:val="291B4ED7"/>
    <w:rsid w:val="292635C6"/>
    <w:rsid w:val="292A6EC8"/>
    <w:rsid w:val="292F44DF"/>
    <w:rsid w:val="2949443E"/>
    <w:rsid w:val="294C6993"/>
    <w:rsid w:val="294E705B"/>
    <w:rsid w:val="296248B4"/>
    <w:rsid w:val="29E93A58"/>
    <w:rsid w:val="2A1B4A63"/>
    <w:rsid w:val="2A27165A"/>
    <w:rsid w:val="2A337FFE"/>
    <w:rsid w:val="2ABA36EB"/>
    <w:rsid w:val="2AD422E4"/>
    <w:rsid w:val="2AFF1AE5"/>
    <w:rsid w:val="2AFF481F"/>
    <w:rsid w:val="2B0D4CF3"/>
    <w:rsid w:val="2B5037FA"/>
    <w:rsid w:val="2C83504A"/>
    <w:rsid w:val="2CC633AC"/>
    <w:rsid w:val="2CC66155"/>
    <w:rsid w:val="2CCE400E"/>
    <w:rsid w:val="2D360531"/>
    <w:rsid w:val="2D636E4D"/>
    <w:rsid w:val="2D7F7AD0"/>
    <w:rsid w:val="2DA92A40"/>
    <w:rsid w:val="2DDB2E87"/>
    <w:rsid w:val="2E162111"/>
    <w:rsid w:val="2E254102"/>
    <w:rsid w:val="2E2D233F"/>
    <w:rsid w:val="2E3D769E"/>
    <w:rsid w:val="2E8E76A8"/>
    <w:rsid w:val="2EC15BD9"/>
    <w:rsid w:val="2EC467A4"/>
    <w:rsid w:val="2EF44200"/>
    <w:rsid w:val="2F1E302B"/>
    <w:rsid w:val="2F77273B"/>
    <w:rsid w:val="2F957310"/>
    <w:rsid w:val="2FCB1DE1"/>
    <w:rsid w:val="2FCD4A51"/>
    <w:rsid w:val="3011493E"/>
    <w:rsid w:val="30A6152A"/>
    <w:rsid w:val="30AA08EF"/>
    <w:rsid w:val="30C3032E"/>
    <w:rsid w:val="30CB0F91"/>
    <w:rsid w:val="30E50043"/>
    <w:rsid w:val="31350B00"/>
    <w:rsid w:val="314F7876"/>
    <w:rsid w:val="31750EFD"/>
    <w:rsid w:val="31B12889"/>
    <w:rsid w:val="3240775C"/>
    <w:rsid w:val="324C744F"/>
    <w:rsid w:val="32800CD6"/>
    <w:rsid w:val="329B54E3"/>
    <w:rsid w:val="33013385"/>
    <w:rsid w:val="33AF47D8"/>
    <w:rsid w:val="33DD11A5"/>
    <w:rsid w:val="33E35BA8"/>
    <w:rsid w:val="33E365F1"/>
    <w:rsid w:val="34251B9E"/>
    <w:rsid w:val="345313A9"/>
    <w:rsid w:val="345614B9"/>
    <w:rsid w:val="345B6AD0"/>
    <w:rsid w:val="346C65E7"/>
    <w:rsid w:val="34BD6E42"/>
    <w:rsid w:val="34C06933"/>
    <w:rsid w:val="34C53F49"/>
    <w:rsid w:val="35260E8C"/>
    <w:rsid w:val="355377A7"/>
    <w:rsid w:val="356A6F2E"/>
    <w:rsid w:val="357240D1"/>
    <w:rsid w:val="358A1E69"/>
    <w:rsid w:val="35AD6EB7"/>
    <w:rsid w:val="35B5220F"/>
    <w:rsid w:val="36176A26"/>
    <w:rsid w:val="363650FE"/>
    <w:rsid w:val="36614608"/>
    <w:rsid w:val="366D4898"/>
    <w:rsid w:val="367B6FB5"/>
    <w:rsid w:val="36903146"/>
    <w:rsid w:val="369A21D9"/>
    <w:rsid w:val="36D861B6"/>
    <w:rsid w:val="36E27034"/>
    <w:rsid w:val="370451FC"/>
    <w:rsid w:val="371B44FC"/>
    <w:rsid w:val="3729700D"/>
    <w:rsid w:val="37313B18"/>
    <w:rsid w:val="3736112E"/>
    <w:rsid w:val="373E6D06"/>
    <w:rsid w:val="376B527C"/>
    <w:rsid w:val="3775608D"/>
    <w:rsid w:val="378C567A"/>
    <w:rsid w:val="37D930E8"/>
    <w:rsid w:val="38491B1C"/>
    <w:rsid w:val="38517824"/>
    <w:rsid w:val="38A94AC6"/>
    <w:rsid w:val="38C369F1"/>
    <w:rsid w:val="38E04D02"/>
    <w:rsid w:val="38F1355F"/>
    <w:rsid w:val="39144BCD"/>
    <w:rsid w:val="39164408"/>
    <w:rsid w:val="394368B9"/>
    <w:rsid w:val="39673821"/>
    <w:rsid w:val="39B233DE"/>
    <w:rsid w:val="39B8407C"/>
    <w:rsid w:val="39CE1952"/>
    <w:rsid w:val="3A6C5593"/>
    <w:rsid w:val="3A9B7C26"/>
    <w:rsid w:val="3AA60379"/>
    <w:rsid w:val="3AA8157B"/>
    <w:rsid w:val="3AC07288"/>
    <w:rsid w:val="3AD778B0"/>
    <w:rsid w:val="3AE01ADD"/>
    <w:rsid w:val="3B06372B"/>
    <w:rsid w:val="3B26303E"/>
    <w:rsid w:val="3B3360B0"/>
    <w:rsid w:val="3B3B46AD"/>
    <w:rsid w:val="3B556027"/>
    <w:rsid w:val="3B9D177C"/>
    <w:rsid w:val="3BA06320"/>
    <w:rsid w:val="3BAB0D0E"/>
    <w:rsid w:val="3BBC0422"/>
    <w:rsid w:val="3BE92C13"/>
    <w:rsid w:val="3BEFC7A7"/>
    <w:rsid w:val="3C74570E"/>
    <w:rsid w:val="3C7903B8"/>
    <w:rsid w:val="3C7F0E81"/>
    <w:rsid w:val="3CDC62D4"/>
    <w:rsid w:val="3CF5666A"/>
    <w:rsid w:val="3D3D4FC4"/>
    <w:rsid w:val="3D762284"/>
    <w:rsid w:val="3D956BAE"/>
    <w:rsid w:val="3DA71914"/>
    <w:rsid w:val="3DF8713D"/>
    <w:rsid w:val="3E3E7246"/>
    <w:rsid w:val="3E7131F7"/>
    <w:rsid w:val="3E78202C"/>
    <w:rsid w:val="3E7C599C"/>
    <w:rsid w:val="3E80785E"/>
    <w:rsid w:val="3EB23790"/>
    <w:rsid w:val="3EEC0C6A"/>
    <w:rsid w:val="3EF12692"/>
    <w:rsid w:val="3F0E5933"/>
    <w:rsid w:val="3F47212A"/>
    <w:rsid w:val="3F942E96"/>
    <w:rsid w:val="3FC55C45"/>
    <w:rsid w:val="3FDE2F88"/>
    <w:rsid w:val="400E78D7"/>
    <w:rsid w:val="4046613D"/>
    <w:rsid w:val="40485EC4"/>
    <w:rsid w:val="405D772B"/>
    <w:rsid w:val="40730CFD"/>
    <w:rsid w:val="409D5D7A"/>
    <w:rsid w:val="40A72479"/>
    <w:rsid w:val="40D774DE"/>
    <w:rsid w:val="41232723"/>
    <w:rsid w:val="418A5A1E"/>
    <w:rsid w:val="41A05B22"/>
    <w:rsid w:val="41B65345"/>
    <w:rsid w:val="41D61543"/>
    <w:rsid w:val="41DD0B24"/>
    <w:rsid w:val="41EE0F83"/>
    <w:rsid w:val="41F37653"/>
    <w:rsid w:val="41F76262"/>
    <w:rsid w:val="422B72C3"/>
    <w:rsid w:val="42380139"/>
    <w:rsid w:val="42AA7D08"/>
    <w:rsid w:val="42B775C7"/>
    <w:rsid w:val="42C27D1A"/>
    <w:rsid w:val="42D068DB"/>
    <w:rsid w:val="433F136A"/>
    <w:rsid w:val="43654427"/>
    <w:rsid w:val="438738D1"/>
    <w:rsid w:val="438C2C92"/>
    <w:rsid w:val="440E42DA"/>
    <w:rsid w:val="441B1B54"/>
    <w:rsid w:val="443E5A20"/>
    <w:rsid w:val="448B2AB9"/>
    <w:rsid w:val="44A46FC6"/>
    <w:rsid w:val="44BA15F0"/>
    <w:rsid w:val="44E313F8"/>
    <w:rsid w:val="45383084"/>
    <w:rsid w:val="45532007"/>
    <w:rsid w:val="457E43CC"/>
    <w:rsid w:val="4595117D"/>
    <w:rsid w:val="45BD3146"/>
    <w:rsid w:val="45F82665"/>
    <w:rsid w:val="462B51EF"/>
    <w:rsid w:val="46804174"/>
    <w:rsid w:val="468E063F"/>
    <w:rsid w:val="46CA3945"/>
    <w:rsid w:val="46EC35B7"/>
    <w:rsid w:val="46F54B62"/>
    <w:rsid w:val="473531B0"/>
    <w:rsid w:val="47392CA0"/>
    <w:rsid w:val="475A15A4"/>
    <w:rsid w:val="478938E7"/>
    <w:rsid w:val="47A10846"/>
    <w:rsid w:val="47FB7F56"/>
    <w:rsid w:val="480F755D"/>
    <w:rsid w:val="484A3AE2"/>
    <w:rsid w:val="484C02D7"/>
    <w:rsid w:val="485E2293"/>
    <w:rsid w:val="48FD7CFE"/>
    <w:rsid w:val="49414BEA"/>
    <w:rsid w:val="49B303BC"/>
    <w:rsid w:val="49C40AF5"/>
    <w:rsid w:val="4A0A4480"/>
    <w:rsid w:val="4A3E237C"/>
    <w:rsid w:val="4A75622C"/>
    <w:rsid w:val="4AFC64BF"/>
    <w:rsid w:val="4B47376B"/>
    <w:rsid w:val="4B693428"/>
    <w:rsid w:val="4B95578B"/>
    <w:rsid w:val="4B9C55AC"/>
    <w:rsid w:val="4BB23021"/>
    <w:rsid w:val="4BB31C80"/>
    <w:rsid w:val="4BB96C84"/>
    <w:rsid w:val="4C3B4DC5"/>
    <w:rsid w:val="4C3D6D8F"/>
    <w:rsid w:val="4C9E41D4"/>
    <w:rsid w:val="4CB22BAD"/>
    <w:rsid w:val="4CE47B15"/>
    <w:rsid w:val="4D115B26"/>
    <w:rsid w:val="4D185106"/>
    <w:rsid w:val="4D2E74D4"/>
    <w:rsid w:val="4D7E26C3"/>
    <w:rsid w:val="4D88228C"/>
    <w:rsid w:val="4D883028"/>
    <w:rsid w:val="4D9549A9"/>
    <w:rsid w:val="4D983AE6"/>
    <w:rsid w:val="4DB017E2"/>
    <w:rsid w:val="4DCC2633"/>
    <w:rsid w:val="4DD54DA5"/>
    <w:rsid w:val="4DD97E90"/>
    <w:rsid w:val="4DEC52A6"/>
    <w:rsid w:val="4DF74D1B"/>
    <w:rsid w:val="4E0B4C6B"/>
    <w:rsid w:val="4E597784"/>
    <w:rsid w:val="4ED27851"/>
    <w:rsid w:val="4F50502B"/>
    <w:rsid w:val="4F626B0C"/>
    <w:rsid w:val="4F8847C5"/>
    <w:rsid w:val="4FC331B8"/>
    <w:rsid w:val="4FDE2637"/>
    <w:rsid w:val="500961D5"/>
    <w:rsid w:val="50584720"/>
    <w:rsid w:val="506F0B11"/>
    <w:rsid w:val="507C30D2"/>
    <w:rsid w:val="509947B0"/>
    <w:rsid w:val="50CB5AF6"/>
    <w:rsid w:val="50EE4AFC"/>
    <w:rsid w:val="50FB0FC7"/>
    <w:rsid w:val="51235AF5"/>
    <w:rsid w:val="51257DF2"/>
    <w:rsid w:val="51387B25"/>
    <w:rsid w:val="514E10F6"/>
    <w:rsid w:val="517501A3"/>
    <w:rsid w:val="51937451"/>
    <w:rsid w:val="51A42380"/>
    <w:rsid w:val="51C24D00"/>
    <w:rsid w:val="51C27D36"/>
    <w:rsid w:val="51C70EA9"/>
    <w:rsid w:val="523634E2"/>
    <w:rsid w:val="524424F9"/>
    <w:rsid w:val="52456FCF"/>
    <w:rsid w:val="534C78B7"/>
    <w:rsid w:val="5386726D"/>
    <w:rsid w:val="53BB4A3D"/>
    <w:rsid w:val="53CF35B6"/>
    <w:rsid w:val="53E2646E"/>
    <w:rsid w:val="53E427EB"/>
    <w:rsid w:val="544B7B6F"/>
    <w:rsid w:val="549A0F6D"/>
    <w:rsid w:val="54DB111E"/>
    <w:rsid w:val="553B7BE4"/>
    <w:rsid w:val="554006EE"/>
    <w:rsid w:val="55472A2C"/>
    <w:rsid w:val="55542A3B"/>
    <w:rsid w:val="5590084C"/>
    <w:rsid w:val="55967510"/>
    <w:rsid w:val="55C818F9"/>
    <w:rsid w:val="55FA3344"/>
    <w:rsid w:val="560C3458"/>
    <w:rsid w:val="56187F25"/>
    <w:rsid w:val="563D5BDD"/>
    <w:rsid w:val="56A47A0A"/>
    <w:rsid w:val="56AE2637"/>
    <w:rsid w:val="56BB3B86"/>
    <w:rsid w:val="57433A79"/>
    <w:rsid w:val="57490C23"/>
    <w:rsid w:val="57601B83"/>
    <w:rsid w:val="576176AA"/>
    <w:rsid w:val="5765719A"/>
    <w:rsid w:val="576A47B0"/>
    <w:rsid w:val="57854142"/>
    <w:rsid w:val="57B36157"/>
    <w:rsid w:val="57BA3601"/>
    <w:rsid w:val="57CD6028"/>
    <w:rsid w:val="57DF6876"/>
    <w:rsid w:val="57FB5D50"/>
    <w:rsid w:val="5814296E"/>
    <w:rsid w:val="581806B0"/>
    <w:rsid w:val="58383239"/>
    <w:rsid w:val="584D78FB"/>
    <w:rsid w:val="5870105C"/>
    <w:rsid w:val="58751AD5"/>
    <w:rsid w:val="587C0420"/>
    <w:rsid w:val="58951D01"/>
    <w:rsid w:val="58B30F6D"/>
    <w:rsid w:val="58D36385"/>
    <w:rsid w:val="58D740C7"/>
    <w:rsid w:val="58E446C9"/>
    <w:rsid w:val="58F70D73"/>
    <w:rsid w:val="58FE701F"/>
    <w:rsid w:val="591075D9"/>
    <w:rsid w:val="592D1F39"/>
    <w:rsid w:val="59493DC5"/>
    <w:rsid w:val="59585C79"/>
    <w:rsid w:val="59747B68"/>
    <w:rsid w:val="5A3B0686"/>
    <w:rsid w:val="5A612E91"/>
    <w:rsid w:val="5A643739"/>
    <w:rsid w:val="5A663955"/>
    <w:rsid w:val="5A981634"/>
    <w:rsid w:val="5B1B20A5"/>
    <w:rsid w:val="5B306490"/>
    <w:rsid w:val="5B4012BC"/>
    <w:rsid w:val="5B8753A6"/>
    <w:rsid w:val="5C133668"/>
    <w:rsid w:val="5C222892"/>
    <w:rsid w:val="5C3655A9"/>
    <w:rsid w:val="5C687FF2"/>
    <w:rsid w:val="5C6C2B63"/>
    <w:rsid w:val="5C776F19"/>
    <w:rsid w:val="5C7D6D34"/>
    <w:rsid w:val="5C844566"/>
    <w:rsid w:val="5D6879E4"/>
    <w:rsid w:val="5DA6050C"/>
    <w:rsid w:val="5DAD53F7"/>
    <w:rsid w:val="5DE352BC"/>
    <w:rsid w:val="5E055233"/>
    <w:rsid w:val="5E0F60B1"/>
    <w:rsid w:val="5E510478"/>
    <w:rsid w:val="5ECC5B9D"/>
    <w:rsid w:val="5EE035AA"/>
    <w:rsid w:val="5EE96902"/>
    <w:rsid w:val="5F2901DA"/>
    <w:rsid w:val="5F37766E"/>
    <w:rsid w:val="5F681F1D"/>
    <w:rsid w:val="5F71128A"/>
    <w:rsid w:val="5FEC48FC"/>
    <w:rsid w:val="603573E0"/>
    <w:rsid w:val="604858AA"/>
    <w:rsid w:val="60676715"/>
    <w:rsid w:val="609B3C2C"/>
    <w:rsid w:val="60E47381"/>
    <w:rsid w:val="615A16EF"/>
    <w:rsid w:val="615A3AE7"/>
    <w:rsid w:val="616A5248"/>
    <w:rsid w:val="616B7AA3"/>
    <w:rsid w:val="61A84853"/>
    <w:rsid w:val="61AD00BB"/>
    <w:rsid w:val="61B551C2"/>
    <w:rsid w:val="61BA5B6C"/>
    <w:rsid w:val="61C753BE"/>
    <w:rsid w:val="61CB0541"/>
    <w:rsid w:val="62061579"/>
    <w:rsid w:val="62141EE8"/>
    <w:rsid w:val="624040D1"/>
    <w:rsid w:val="624D2976"/>
    <w:rsid w:val="628C72D7"/>
    <w:rsid w:val="62A212A2"/>
    <w:rsid w:val="62D10189"/>
    <w:rsid w:val="62DE2293"/>
    <w:rsid w:val="62E53885"/>
    <w:rsid w:val="62EA2C49"/>
    <w:rsid w:val="63147CC6"/>
    <w:rsid w:val="638210D3"/>
    <w:rsid w:val="6423233B"/>
    <w:rsid w:val="644A7DF5"/>
    <w:rsid w:val="645C7B76"/>
    <w:rsid w:val="646C2F1D"/>
    <w:rsid w:val="647C3D75"/>
    <w:rsid w:val="648A0240"/>
    <w:rsid w:val="648A0BB6"/>
    <w:rsid w:val="64992B79"/>
    <w:rsid w:val="64D43BB1"/>
    <w:rsid w:val="651B358E"/>
    <w:rsid w:val="65515201"/>
    <w:rsid w:val="6562740E"/>
    <w:rsid w:val="65632EB0"/>
    <w:rsid w:val="65AD68DC"/>
    <w:rsid w:val="65CE23AE"/>
    <w:rsid w:val="65F242EE"/>
    <w:rsid w:val="663366B5"/>
    <w:rsid w:val="664B39FF"/>
    <w:rsid w:val="665705F5"/>
    <w:rsid w:val="66974E96"/>
    <w:rsid w:val="66985905"/>
    <w:rsid w:val="66AF5135"/>
    <w:rsid w:val="66DE264B"/>
    <w:rsid w:val="66F71800"/>
    <w:rsid w:val="675863D3"/>
    <w:rsid w:val="67C717AB"/>
    <w:rsid w:val="67C95523"/>
    <w:rsid w:val="67D55C76"/>
    <w:rsid w:val="67DA14DE"/>
    <w:rsid w:val="680D18B3"/>
    <w:rsid w:val="680E73DA"/>
    <w:rsid w:val="683662AA"/>
    <w:rsid w:val="685A43CD"/>
    <w:rsid w:val="686D4100"/>
    <w:rsid w:val="68A30953"/>
    <w:rsid w:val="68AB4C28"/>
    <w:rsid w:val="68EF720B"/>
    <w:rsid w:val="68F16ADF"/>
    <w:rsid w:val="695D5F23"/>
    <w:rsid w:val="69676DA1"/>
    <w:rsid w:val="69794D27"/>
    <w:rsid w:val="69A046AC"/>
    <w:rsid w:val="69DB32EB"/>
    <w:rsid w:val="6A1567FD"/>
    <w:rsid w:val="6A3F694E"/>
    <w:rsid w:val="6A960484"/>
    <w:rsid w:val="6A9811DC"/>
    <w:rsid w:val="6AE306AA"/>
    <w:rsid w:val="6B0D09FA"/>
    <w:rsid w:val="6B1715E3"/>
    <w:rsid w:val="6BA8143E"/>
    <w:rsid w:val="6BA936A1"/>
    <w:rsid w:val="6BB43DF4"/>
    <w:rsid w:val="6BC95AF1"/>
    <w:rsid w:val="6BF6440D"/>
    <w:rsid w:val="6C0E5BFA"/>
    <w:rsid w:val="6C2A5301"/>
    <w:rsid w:val="6C621AA2"/>
    <w:rsid w:val="6CD84C14"/>
    <w:rsid w:val="6CFF5543"/>
    <w:rsid w:val="6D0B3EBA"/>
    <w:rsid w:val="6D1A412B"/>
    <w:rsid w:val="6D350F65"/>
    <w:rsid w:val="6D3671B7"/>
    <w:rsid w:val="6DB85E1E"/>
    <w:rsid w:val="6DBE13EF"/>
    <w:rsid w:val="6DC24EEE"/>
    <w:rsid w:val="6DF130DE"/>
    <w:rsid w:val="6E0978B1"/>
    <w:rsid w:val="6E4A5A76"/>
    <w:rsid w:val="6E7F06E9"/>
    <w:rsid w:val="6E8A017F"/>
    <w:rsid w:val="6E8A571E"/>
    <w:rsid w:val="6EAC0545"/>
    <w:rsid w:val="6EAD34A8"/>
    <w:rsid w:val="6EB81E4D"/>
    <w:rsid w:val="6ED24CBD"/>
    <w:rsid w:val="6EE70AD0"/>
    <w:rsid w:val="6EFA06B8"/>
    <w:rsid w:val="6F1F3C7A"/>
    <w:rsid w:val="6F22210E"/>
    <w:rsid w:val="6F297677"/>
    <w:rsid w:val="6F410095"/>
    <w:rsid w:val="6F541B76"/>
    <w:rsid w:val="6F54715F"/>
    <w:rsid w:val="6F5953DE"/>
    <w:rsid w:val="6F647AF5"/>
    <w:rsid w:val="6F6D03D1"/>
    <w:rsid w:val="6F8360AA"/>
    <w:rsid w:val="6FBA0152"/>
    <w:rsid w:val="6FC0720B"/>
    <w:rsid w:val="6FC14D32"/>
    <w:rsid w:val="6FC7059A"/>
    <w:rsid w:val="6FE50A20"/>
    <w:rsid w:val="6FEC0000"/>
    <w:rsid w:val="6FF9271D"/>
    <w:rsid w:val="700A5E6F"/>
    <w:rsid w:val="706E6C67"/>
    <w:rsid w:val="706E6EF2"/>
    <w:rsid w:val="70814BED"/>
    <w:rsid w:val="708446DD"/>
    <w:rsid w:val="70EE1B56"/>
    <w:rsid w:val="710B44B6"/>
    <w:rsid w:val="711772FF"/>
    <w:rsid w:val="717F5A62"/>
    <w:rsid w:val="718F6701"/>
    <w:rsid w:val="71B61844"/>
    <w:rsid w:val="71C15DEE"/>
    <w:rsid w:val="72077783"/>
    <w:rsid w:val="722C4DD5"/>
    <w:rsid w:val="725956F5"/>
    <w:rsid w:val="725E4ABA"/>
    <w:rsid w:val="72716E5C"/>
    <w:rsid w:val="72914E8F"/>
    <w:rsid w:val="72CA214F"/>
    <w:rsid w:val="72F47912"/>
    <w:rsid w:val="730379F8"/>
    <w:rsid w:val="73223D39"/>
    <w:rsid w:val="734B7734"/>
    <w:rsid w:val="735A34D3"/>
    <w:rsid w:val="73D2750D"/>
    <w:rsid w:val="73DC65DE"/>
    <w:rsid w:val="73FB6A64"/>
    <w:rsid w:val="74085625"/>
    <w:rsid w:val="742127FD"/>
    <w:rsid w:val="746C4F4A"/>
    <w:rsid w:val="748A30CF"/>
    <w:rsid w:val="749D7B1B"/>
    <w:rsid w:val="74B35591"/>
    <w:rsid w:val="74BB4445"/>
    <w:rsid w:val="74F11DAB"/>
    <w:rsid w:val="74FC0CE6"/>
    <w:rsid w:val="7539458B"/>
    <w:rsid w:val="757545F4"/>
    <w:rsid w:val="75850F92"/>
    <w:rsid w:val="75BA294F"/>
    <w:rsid w:val="75BF3AC1"/>
    <w:rsid w:val="75C76310"/>
    <w:rsid w:val="76200A04"/>
    <w:rsid w:val="762A0487"/>
    <w:rsid w:val="76582981"/>
    <w:rsid w:val="765C57B4"/>
    <w:rsid w:val="76742AFE"/>
    <w:rsid w:val="76764AC8"/>
    <w:rsid w:val="767F4B72"/>
    <w:rsid w:val="76937428"/>
    <w:rsid w:val="76A56C30"/>
    <w:rsid w:val="76A65A4F"/>
    <w:rsid w:val="76C54C04"/>
    <w:rsid w:val="76E71522"/>
    <w:rsid w:val="76F81583"/>
    <w:rsid w:val="77420E4E"/>
    <w:rsid w:val="7746449A"/>
    <w:rsid w:val="775A6197"/>
    <w:rsid w:val="77A318EC"/>
    <w:rsid w:val="77DF7110"/>
    <w:rsid w:val="77E37F3B"/>
    <w:rsid w:val="77F746C0"/>
    <w:rsid w:val="78160310"/>
    <w:rsid w:val="78250C9C"/>
    <w:rsid w:val="783E36BD"/>
    <w:rsid w:val="7866291A"/>
    <w:rsid w:val="78F73169"/>
    <w:rsid w:val="79044547"/>
    <w:rsid w:val="79181E66"/>
    <w:rsid w:val="79404F19"/>
    <w:rsid w:val="797F5A41"/>
    <w:rsid w:val="79877670"/>
    <w:rsid w:val="799D0A7C"/>
    <w:rsid w:val="79A47B9E"/>
    <w:rsid w:val="7A113F66"/>
    <w:rsid w:val="7A1C5986"/>
    <w:rsid w:val="7A552C46"/>
    <w:rsid w:val="7ACE4ED2"/>
    <w:rsid w:val="7AD718AD"/>
    <w:rsid w:val="7B51165F"/>
    <w:rsid w:val="7B58479C"/>
    <w:rsid w:val="7B917CAE"/>
    <w:rsid w:val="7BBC2F7D"/>
    <w:rsid w:val="7BD5403F"/>
    <w:rsid w:val="7BDC361F"/>
    <w:rsid w:val="7C02295A"/>
    <w:rsid w:val="7C105CF1"/>
    <w:rsid w:val="7C6C03B5"/>
    <w:rsid w:val="7C8E41ED"/>
    <w:rsid w:val="7C9F63FA"/>
    <w:rsid w:val="7CDD764F"/>
    <w:rsid w:val="7D082A24"/>
    <w:rsid w:val="7D62151C"/>
    <w:rsid w:val="7DA83E82"/>
    <w:rsid w:val="7DFA4230"/>
    <w:rsid w:val="7E0D5D12"/>
    <w:rsid w:val="7E357016"/>
    <w:rsid w:val="7E81225C"/>
    <w:rsid w:val="7EC926B8"/>
    <w:rsid w:val="7F32602B"/>
    <w:rsid w:val="7F546B4E"/>
    <w:rsid w:val="7F9B559F"/>
    <w:rsid w:val="7FB64187"/>
    <w:rsid w:val="7FB7302B"/>
    <w:rsid w:val="EFDDDFE6"/>
    <w:rsid w:val="F7C6E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600" w:lineRule="exact"/>
      <w:ind w:firstLine="880" w:firstLineChars="200"/>
      <w:jc w:val="left"/>
      <w:outlineLvl w:val="0"/>
    </w:pPr>
    <w:rPr>
      <w:rFonts w:eastAsia="黑体"/>
      <w:bCs/>
      <w:kern w:val="44"/>
      <w:szCs w:val="44"/>
    </w:rPr>
  </w:style>
  <w:style w:type="paragraph" w:styleId="3">
    <w:name w:val="heading 2"/>
    <w:basedOn w:val="1"/>
    <w:next w:val="1"/>
    <w:link w:val="18"/>
    <w:semiHidden/>
    <w:unhideWhenUsed/>
    <w:qFormat/>
    <w:uiPriority w:val="9"/>
    <w:pPr>
      <w:keepNext/>
      <w:keepLines/>
      <w:outlineLvl w:val="1"/>
    </w:pPr>
    <w:rPr>
      <w:rFonts w:ascii="仿宋_GB2312" w:hAnsi="仿宋_GB231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0"/>
    <w:pPr>
      <w:spacing w:beforeLines="0" w:afterLines="0"/>
    </w:pPr>
    <w:rPr>
      <w:rFonts w:hint="default" w:ascii="Times New Roman" w:hAnsi="Times New Roman" w:eastAsia="宋体"/>
      <w:sz w:val="30"/>
      <w:szCs w:val="22"/>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next w:val="1"/>
    <w:qFormat/>
    <w:uiPriority w:val="0"/>
    <w:pPr>
      <w:ind w:firstLine="420" w:firstLine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widowControl w:val="0"/>
      <w:spacing w:before="240" w:beforeLines="0" w:beforeAutospacing="0" w:after="60" w:afterLines="0" w:afterAutospacing="0" w:line="600" w:lineRule="exact"/>
      <w:ind w:firstLine="880" w:firstLineChars="200"/>
      <w:jc w:val="center"/>
      <w:outlineLvl w:val="0"/>
    </w:pPr>
    <w:rPr>
      <w:rFonts w:ascii="Arial" w:hAnsi="Arial" w:eastAsia="仿宋_GB2312" w:cstheme="minorBidi"/>
      <w:b/>
      <w:kern w:val="2"/>
      <w:sz w:val="32"/>
      <w:szCs w:val="24"/>
      <w:lang w:val="en-US" w:eastAsia="zh-CN" w:bidi="ar-SA"/>
    </w:rPr>
  </w:style>
  <w:style w:type="paragraph" w:styleId="13">
    <w:name w:val="Body Text First Indent"/>
    <w:basedOn w:val="6"/>
    <w:qFormat/>
    <w:uiPriority w:val="0"/>
    <w:pPr>
      <w:ind w:firstLine="420" w:firstLineChars="100"/>
    </w:pPr>
  </w:style>
  <w:style w:type="character" w:styleId="16">
    <w:name w:val="Strong"/>
    <w:basedOn w:val="15"/>
    <w:qFormat/>
    <w:uiPriority w:val="0"/>
    <w:rPr>
      <w:b/>
    </w:rPr>
  </w:style>
  <w:style w:type="character" w:styleId="17">
    <w:name w:val="Emphasis"/>
    <w:basedOn w:val="15"/>
    <w:qFormat/>
    <w:uiPriority w:val="0"/>
    <w:rPr>
      <w:i/>
    </w:rPr>
  </w:style>
  <w:style w:type="character" w:customStyle="1" w:styleId="18">
    <w:name w:val="标题 2 Char"/>
    <w:link w:val="3"/>
    <w:qFormat/>
    <w:uiPriority w:val="0"/>
    <w:rPr>
      <w:rFonts w:ascii="仿宋_GB2312" w:hAnsi="仿宋_GB2312"/>
    </w:rPr>
  </w:style>
  <w:style w:type="paragraph" w:customStyle="1" w:styleId="19">
    <w:name w:val="Table Text"/>
    <w:basedOn w:val="1"/>
    <w:semiHidden/>
    <w:qFormat/>
    <w:uiPriority w:val="0"/>
    <w:rPr>
      <w:rFonts w:ascii="FangSong_GB2312" w:hAnsi="FangSong_GB2312" w:eastAsia="FangSong_GB2312" w:cs="FangSong_GB2312"/>
      <w:sz w:val="31"/>
      <w:szCs w:val="31"/>
      <w:lang w:val="en-US" w:eastAsia="en-US" w:bidi="ar-SA"/>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31cc1612-5f6e-4c50-9cd2-bf14f98a1512</errorID>
      <errorWord>至至</errorWord>
      <group>L1_Word</group>
      <groupName>字词问题</groupName>
      <ability>L2_Typo</ability>
      <abilityName>字词错误</abilityName>
      <candidateList>
        <item>至</item>
      </candidateList>
      <explain>❶〈动〉到：～今｜自始～终｜～死不屈。❷至于：甚～。❸〈副〉极；最：为感谢～｜你要早来，～迟下星期内一定赶到。</explain>
      <paraID> 91C2B2D</paraID>
      <start>92</start>
      <end>94</end>
      <status>unmodified</status>
      <modifiedWord/>
      <trackRevisions>false</trackRevisions>
    </reviewItem>
    <reviewItem>
      <errorID>de913952-086d-45db-981a-30806bc7e811</errorID>
      <errorWord>改进</errorWord>
      <group>L1_Grammar</group>
      <groupName>语法问题</groupName>
      <ability>L2_Grammar</ability>
      <abilityName>语法错误</abilityName>
      <candidateList>
        <item>提高</item>
      </candidateList>
      <explain>“效率～改进”搭配不当，建议修改为“效率～提高”。</explain>
      <paraID>72057977</paraID>
      <start>45</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f8b62-1842-4ced-bcfe-8b15db84f107}">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3240</Words>
  <Characters>3271</Characters>
  <Lines>0</Lines>
  <Paragraphs>0</Paragraphs>
  <TotalTime>7</TotalTime>
  <ScaleCrop>false</ScaleCrop>
  <LinksUpToDate>false</LinksUpToDate>
  <CharactersWithSpaces>3272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2025-03-05T23:19:00Z</dcterms:created>
  <dc:creator>Lenovo</dc:creator>
  <cp:lastModifiedBy>淡定</cp:lastModifiedBy>
  <cp:lastPrinted>2025-04-22T03:20:00Z</cp:lastPrinted>
  <dcterms:modified xsi:type="dcterms:W3CDTF">2026-05-19T07:56:48Z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eyJoZGlkIjoiYzEwMmViNDlhNjIwZjg4OGJkZTEzMzU0Yzg4ODdiODMiLCJ1c2VySWQiOiIzNjgyNzM1MjIifQ==</vt:lpwstr>
  </property>
  <property fmtid="{D5CDD505-2E9C-101B-9397-08002B2CF9AE}" pid="4" name="ICV">
    <vt:lpwstr>94BF7EF5AEC64FA2AF5F43865EFDC508_13</vt:lpwstr>
  </property>
</Properties>
</file>