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94" w:rsidRDefault="00AB24AA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 w:rsidR="00A718B4">
        <w:rPr>
          <w:rFonts w:ascii="Times New Roman" w:eastAsia="黑体" w:hAnsi="Times New Roman" w:cs="Times New Roman"/>
          <w:sz w:val="32"/>
          <w:szCs w:val="32"/>
        </w:rPr>
        <w:t>4</w:t>
      </w:r>
      <w:bookmarkStart w:id="0" w:name="_GoBack"/>
      <w:bookmarkEnd w:id="0"/>
    </w:p>
    <w:p w:rsidR="00F56794" w:rsidRDefault="00AB24AA">
      <w:pPr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2026年“山东制造</w:t>
      </w:r>
      <w:r>
        <w:rPr>
          <w:rFonts w:ascii="微软雅黑" w:eastAsia="微软雅黑" w:hAnsi="微软雅黑" w:cs="微软雅黑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鲁链优品”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申请报告</w:t>
      </w:r>
    </w:p>
    <w:p w:rsidR="00F56794" w:rsidRDefault="00AB24AA">
      <w:pPr>
        <w:spacing w:line="600" w:lineRule="exact"/>
        <w:jc w:val="center"/>
        <w:rPr>
          <w:rFonts w:ascii="Times New Roman" w:eastAsia="楷体_GB2312" w:hAnsi="Times New Roman" w:cs="Times New Roman"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kern w:val="0"/>
          <w:sz w:val="32"/>
          <w:szCs w:val="32"/>
        </w:rPr>
        <w:t>（编写提纲）</w:t>
      </w:r>
      <w:bookmarkStart w:id="1" w:name="_Toc117690566"/>
      <w:bookmarkStart w:id="2" w:name="_Toc118293136"/>
      <w:bookmarkStart w:id="3" w:name="_Toc117841343"/>
      <w:bookmarkStart w:id="4" w:name="_Toc118279031"/>
    </w:p>
    <w:p w:rsidR="00F56794" w:rsidRDefault="00F56794">
      <w:pPr>
        <w:spacing w:line="60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F56794" w:rsidRDefault="00AB24AA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一、</w:t>
      </w:r>
      <w:r>
        <w:rPr>
          <w:rFonts w:ascii="Times New Roman" w:eastAsia="黑体" w:hAnsi="Times New Roman" w:cs="Times New Roman"/>
          <w:sz w:val="32"/>
          <w:szCs w:val="32"/>
        </w:rPr>
        <w:t>申报企业情况</w:t>
      </w:r>
      <w:bookmarkEnd w:id="1"/>
      <w:bookmarkEnd w:id="2"/>
      <w:bookmarkEnd w:id="3"/>
      <w:bookmarkEnd w:id="4"/>
    </w:p>
    <w:p w:rsidR="00F56794" w:rsidRDefault="00AB24AA">
      <w:pPr>
        <w:pStyle w:val="a8"/>
        <w:spacing w:before="0" w:after="0" w:line="600" w:lineRule="exact"/>
        <w:ind w:left="0"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楷体_GB2312"/>
          <w:sz w:val="32"/>
          <w:szCs w:val="32"/>
        </w:rPr>
        <w:t>（一）生产经营情况。</w:t>
      </w:r>
      <w:r>
        <w:rPr>
          <w:rFonts w:ascii="Times New Roman" w:eastAsia="仿宋_GB2312"/>
          <w:sz w:val="32"/>
          <w:szCs w:val="32"/>
        </w:rPr>
        <w:t>包括基本简介、运营管理和财务状况、主导产品、行业地位和影响力、经济社会效益等情况。</w:t>
      </w:r>
    </w:p>
    <w:p w:rsidR="00F56794" w:rsidRDefault="00AB24AA">
      <w:pPr>
        <w:pStyle w:val="a8"/>
        <w:spacing w:before="0" w:after="0" w:line="600" w:lineRule="exact"/>
        <w:ind w:left="0"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楷体_GB2312"/>
          <w:sz w:val="32"/>
          <w:szCs w:val="32"/>
        </w:rPr>
        <w:t>（二）技术创新情况。</w:t>
      </w:r>
      <w:r>
        <w:rPr>
          <w:rFonts w:ascii="Times New Roman" w:eastAsia="仿宋_GB2312"/>
          <w:sz w:val="32"/>
          <w:szCs w:val="32"/>
        </w:rPr>
        <w:t>包括</w:t>
      </w:r>
      <w:r>
        <w:rPr>
          <w:rFonts w:ascii="Times New Roman" w:eastAsia="仿宋_GB2312" w:hint="eastAsia"/>
          <w:sz w:val="32"/>
          <w:szCs w:val="32"/>
        </w:rPr>
        <w:t>制定创新战略和实施计划及资源保障提供情况，</w:t>
      </w:r>
      <w:r>
        <w:rPr>
          <w:rFonts w:ascii="Times New Roman" w:eastAsia="仿宋_GB2312"/>
          <w:sz w:val="32"/>
          <w:szCs w:val="32"/>
        </w:rPr>
        <w:t>研发投入、技术创新团队、研发设计（检测）机构、技术创新活动、产品研发设计、开展精准产学研对接情况，</w:t>
      </w:r>
      <w:r>
        <w:rPr>
          <w:rFonts w:ascii="Times New Roman" w:eastAsia="仿宋_GB2312" w:hint="eastAsia"/>
          <w:sz w:val="32"/>
          <w:szCs w:val="32"/>
        </w:rPr>
        <w:t>承担国家、省级及其他创新项目情况，</w:t>
      </w:r>
      <w:r>
        <w:rPr>
          <w:rFonts w:ascii="Times New Roman" w:eastAsia="仿宋_GB2312"/>
          <w:sz w:val="32"/>
          <w:szCs w:val="32"/>
        </w:rPr>
        <w:t>获得省级以上科学技术奖励（含优秀新产品）情况或省级</w:t>
      </w:r>
      <w:r>
        <w:rPr>
          <w:rFonts w:ascii="Times New Roman" w:eastAsia="仿宋_GB2312" w:hint="eastAsia"/>
          <w:sz w:val="32"/>
          <w:szCs w:val="32"/>
        </w:rPr>
        <w:t>“</w:t>
      </w:r>
      <w:r>
        <w:rPr>
          <w:rFonts w:ascii="Times New Roman" w:eastAsia="仿宋_GB2312"/>
          <w:sz w:val="32"/>
          <w:szCs w:val="32"/>
        </w:rPr>
        <w:t>一企一技术</w:t>
      </w:r>
      <w:r>
        <w:rPr>
          <w:rFonts w:ascii="Times New Roman" w:eastAsia="仿宋_GB2312" w:hint="eastAsia"/>
          <w:sz w:val="32"/>
          <w:szCs w:val="32"/>
        </w:rPr>
        <w:t>”</w:t>
      </w:r>
      <w:r>
        <w:rPr>
          <w:rFonts w:ascii="Times New Roman" w:eastAsia="仿宋_GB2312"/>
          <w:sz w:val="32"/>
          <w:szCs w:val="32"/>
        </w:rPr>
        <w:t>研发中心。</w:t>
      </w:r>
    </w:p>
    <w:p w:rsidR="00F56794" w:rsidRDefault="00AB24AA">
      <w:pPr>
        <w:pStyle w:val="a8"/>
        <w:spacing w:before="0" w:after="0" w:line="600" w:lineRule="exact"/>
        <w:ind w:left="0"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楷体_GB2312"/>
          <w:sz w:val="32"/>
          <w:szCs w:val="32"/>
        </w:rPr>
        <w:t>（三）质量管理情况。</w:t>
      </w:r>
      <w:r>
        <w:rPr>
          <w:rFonts w:ascii="Times New Roman" w:eastAsia="仿宋_GB2312"/>
          <w:sz w:val="32"/>
          <w:szCs w:val="32"/>
        </w:rPr>
        <w:t>包括质量管理体系建设（通过质量管理体系、环境管理体系和职业健康安全管理体系认证、企业标准化良好行为获证情况）、检测能力（检测机构、配套检测设备、检测管理制度及其执行等）、全生命周期质量管理和追溯机制（供应链溯源及质量保障）、主导和参与产品国际标准、国家标准、行业标准、地方标准、团体标准、企业标准制（修）订情况，</w:t>
      </w:r>
      <w:r>
        <w:rPr>
          <w:rFonts w:ascii="Times New Roman" w:eastAsia="仿宋_GB2312" w:hint="eastAsia"/>
          <w:sz w:val="32"/>
          <w:szCs w:val="32"/>
        </w:rPr>
        <w:t>申请产品采用国外先进标准并取得相关证明情况，市级以上产品质量监督抽查合格情况，</w:t>
      </w:r>
      <w:r>
        <w:rPr>
          <w:rFonts w:ascii="Times New Roman" w:eastAsia="仿宋_GB2312"/>
          <w:sz w:val="32"/>
          <w:szCs w:val="32"/>
        </w:rPr>
        <w:t>获得全国质量奖、全国或全省质量标杆等奖项或荣誉称号情况。</w:t>
      </w:r>
    </w:p>
    <w:p w:rsidR="00F56794" w:rsidRDefault="00AB24AA">
      <w:pPr>
        <w:pStyle w:val="a8"/>
        <w:spacing w:before="0" w:after="0" w:line="600" w:lineRule="exact"/>
        <w:ind w:left="0"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楷体_GB2312"/>
          <w:sz w:val="32"/>
          <w:szCs w:val="32"/>
        </w:rPr>
        <w:lastRenderedPageBreak/>
        <w:t>（四）企业品牌情况。</w:t>
      </w:r>
      <w:r>
        <w:rPr>
          <w:rFonts w:ascii="Times New Roman" w:eastAsia="仿宋_GB2312"/>
          <w:sz w:val="32"/>
          <w:szCs w:val="32"/>
        </w:rPr>
        <w:t>建立企业品牌战略、规划、管理制度，品牌保护及形象维护</w:t>
      </w:r>
      <w:r>
        <w:rPr>
          <w:rFonts w:ascii="Times New Roman" w:eastAsia="仿宋_GB2312" w:hint="eastAsia"/>
          <w:sz w:val="32"/>
          <w:szCs w:val="32"/>
        </w:rPr>
        <w:t>，</w:t>
      </w:r>
      <w:r>
        <w:rPr>
          <w:rFonts w:ascii="Times New Roman" w:eastAsia="仿宋_GB2312"/>
          <w:sz w:val="32"/>
          <w:szCs w:val="32"/>
        </w:rPr>
        <w:t>品牌（注册商标）定位和历史，</w:t>
      </w:r>
      <w:r>
        <w:rPr>
          <w:rFonts w:ascii="Times New Roman" w:eastAsia="仿宋_GB2312" w:hint="eastAsia"/>
          <w:sz w:val="32"/>
          <w:szCs w:val="32"/>
        </w:rPr>
        <w:t>企业品牌宣传推广投入情况，获得政府或权威机构发布的品牌价值评价报告情况，获得政府品牌相关荣誉称号或奖励情况</w:t>
      </w:r>
      <w:r>
        <w:rPr>
          <w:rFonts w:ascii="Times New Roman" w:eastAsia="仿宋_GB2312"/>
          <w:sz w:val="32"/>
          <w:szCs w:val="32"/>
        </w:rPr>
        <w:t>。</w:t>
      </w:r>
    </w:p>
    <w:p w:rsidR="00F56794" w:rsidRDefault="00AB24AA">
      <w:pPr>
        <w:pStyle w:val="a8"/>
        <w:spacing w:before="0" w:after="0" w:line="600" w:lineRule="exact"/>
        <w:ind w:left="0"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楷体_GB2312"/>
          <w:sz w:val="32"/>
          <w:szCs w:val="32"/>
        </w:rPr>
        <w:t>（五）企业经济效益、社会责任情况。</w:t>
      </w:r>
      <w:r>
        <w:rPr>
          <w:rFonts w:ascii="Times New Roman" w:eastAsia="仿宋_GB2312"/>
          <w:sz w:val="32"/>
          <w:szCs w:val="32"/>
        </w:rPr>
        <w:t>经济效益包括利润总额、利润增长情况、资产负债率，</w:t>
      </w:r>
      <w:r>
        <w:rPr>
          <w:rFonts w:ascii="Times New Roman" w:eastAsia="仿宋_GB2312" w:hint="eastAsia"/>
          <w:sz w:val="32"/>
          <w:szCs w:val="32"/>
        </w:rPr>
        <w:t>申请产品对产业链的带动作用；</w:t>
      </w:r>
      <w:r>
        <w:rPr>
          <w:rFonts w:ascii="Times New Roman" w:eastAsia="仿宋_GB2312"/>
          <w:sz w:val="32"/>
          <w:szCs w:val="32"/>
        </w:rPr>
        <w:t>社会责任包括</w:t>
      </w:r>
      <w:r>
        <w:rPr>
          <w:rFonts w:ascii="Times New Roman" w:eastAsia="仿宋_GB2312" w:hint="eastAsia"/>
          <w:sz w:val="32"/>
          <w:szCs w:val="32"/>
        </w:rPr>
        <w:t>获得绿色产品认证情况，企业减碳情况，</w:t>
      </w:r>
      <w:r>
        <w:rPr>
          <w:rFonts w:ascii="Times New Roman" w:eastAsia="仿宋_GB2312"/>
          <w:sz w:val="32"/>
          <w:szCs w:val="32"/>
        </w:rPr>
        <w:t>参加社会公益活动，发布社会责任报告或接受社会责任评价</w:t>
      </w:r>
      <w:r>
        <w:rPr>
          <w:rFonts w:ascii="Times New Roman" w:eastAsia="仿宋_GB2312" w:hint="eastAsia"/>
          <w:sz w:val="32"/>
          <w:szCs w:val="32"/>
        </w:rPr>
        <w:t>情况</w:t>
      </w:r>
      <w:r>
        <w:rPr>
          <w:rFonts w:ascii="Times New Roman" w:eastAsia="仿宋_GB2312"/>
          <w:sz w:val="32"/>
          <w:szCs w:val="32"/>
        </w:rPr>
        <w:t>。</w:t>
      </w:r>
    </w:p>
    <w:p w:rsidR="00F56794" w:rsidRDefault="00AB24AA">
      <w:pPr>
        <w:pStyle w:val="a"/>
        <w:numPr>
          <w:ilvl w:val="1"/>
          <w:numId w:val="0"/>
        </w:numPr>
        <w:spacing w:beforeLines="0" w:before="0" w:afterLines="0" w:after="0" w:line="600" w:lineRule="exact"/>
        <w:ind w:firstLineChars="200" w:firstLine="640"/>
        <w:outlineLvl w:val="9"/>
        <w:rPr>
          <w:rFonts w:ascii="Times New Roman"/>
          <w:sz w:val="32"/>
          <w:szCs w:val="32"/>
        </w:rPr>
      </w:pPr>
      <w:bookmarkStart w:id="5" w:name="_Toc117841344"/>
      <w:bookmarkStart w:id="6" w:name="_Toc118279032"/>
      <w:bookmarkStart w:id="7" w:name="_Toc118293137"/>
      <w:bookmarkStart w:id="8" w:name="_Toc117690567"/>
      <w:r>
        <w:rPr>
          <w:rFonts w:ascii="Times New Roman"/>
          <w:sz w:val="32"/>
          <w:szCs w:val="32"/>
        </w:rPr>
        <w:t>二、申报产品情况</w:t>
      </w:r>
      <w:bookmarkEnd w:id="5"/>
      <w:bookmarkEnd w:id="6"/>
      <w:bookmarkEnd w:id="7"/>
      <w:bookmarkEnd w:id="8"/>
    </w:p>
    <w:p w:rsidR="00F56794" w:rsidRDefault="00AB24AA">
      <w:pPr>
        <w:pStyle w:val="a8"/>
        <w:spacing w:before="0" w:after="0" w:line="600" w:lineRule="exact"/>
        <w:ind w:left="0"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楷体_GB2312"/>
          <w:sz w:val="32"/>
          <w:szCs w:val="32"/>
        </w:rPr>
        <w:t>（一）产品基本情况。</w:t>
      </w:r>
      <w:r>
        <w:rPr>
          <w:rFonts w:ascii="Times New Roman" w:eastAsia="仿宋_GB2312"/>
          <w:sz w:val="32"/>
          <w:szCs w:val="32"/>
        </w:rPr>
        <w:t>包括主要功能、性能和特点，国内外同类或相近产品情况，产品未来发展前景或趋势。</w:t>
      </w:r>
    </w:p>
    <w:p w:rsidR="00F56794" w:rsidRDefault="00AB24AA">
      <w:pPr>
        <w:pStyle w:val="a8"/>
        <w:spacing w:before="0" w:after="0" w:line="600" w:lineRule="exact"/>
        <w:ind w:left="0"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楷体_GB2312"/>
          <w:sz w:val="32"/>
          <w:szCs w:val="32"/>
        </w:rPr>
        <w:t>（二）产品技术性能情况。</w:t>
      </w:r>
      <w:r>
        <w:rPr>
          <w:rFonts w:ascii="Times New Roman" w:eastAsia="仿宋_GB2312"/>
          <w:sz w:val="32"/>
          <w:szCs w:val="32"/>
        </w:rPr>
        <w:t>包括产品设计、技术创新及关键点，主要性能指标，技术水平及产品生产工艺和装备；产品知识产权及其权益归属情况；产品标准对标和参与产品相关国际、国家或行业标准制修订情况；产品获得省级以上科学技术奖励（含优秀新产品）情况；承担与产品相关各类国家重大项目情况</w:t>
      </w:r>
      <w:r>
        <w:rPr>
          <w:rFonts w:ascii="Times New Roman" w:eastAsia="仿宋_GB2312" w:hint="eastAsia"/>
          <w:sz w:val="32"/>
          <w:szCs w:val="32"/>
        </w:rPr>
        <w:t>，在同产业中“填空白，锻长板”情况</w:t>
      </w:r>
      <w:r>
        <w:rPr>
          <w:rFonts w:ascii="Times New Roman" w:eastAsia="仿宋_GB2312"/>
          <w:sz w:val="32"/>
          <w:szCs w:val="32"/>
        </w:rPr>
        <w:t>。</w:t>
      </w:r>
    </w:p>
    <w:p w:rsidR="00F56794" w:rsidRDefault="00AB24AA">
      <w:pPr>
        <w:pStyle w:val="a8"/>
        <w:spacing w:before="0" w:after="0" w:line="600" w:lineRule="exact"/>
        <w:ind w:left="0"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楷体_GB2312"/>
          <w:sz w:val="32"/>
          <w:szCs w:val="32"/>
        </w:rPr>
        <w:t>（三）产品生产制造情况。</w:t>
      </w:r>
      <w:r>
        <w:rPr>
          <w:rFonts w:ascii="Times New Roman" w:eastAsia="仿宋_GB2312"/>
          <w:sz w:val="32"/>
          <w:szCs w:val="32"/>
        </w:rPr>
        <w:t>包括产品生产工艺、技术和装备情况，生产制造智能化、绿色化、服务化情况，承担国家重大项目或工程建设情况。</w:t>
      </w:r>
    </w:p>
    <w:p w:rsidR="00F56794" w:rsidRDefault="00AB24AA">
      <w:pPr>
        <w:pStyle w:val="a8"/>
        <w:spacing w:before="0" w:after="0" w:line="600" w:lineRule="exact"/>
        <w:ind w:left="0"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楷体_GB2312"/>
          <w:sz w:val="32"/>
          <w:szCs w:val="32"/>
        </w:rPr>
        <w:lastRenderedPageBreak/>
        <w:t>（四）产品质量情况。</w:t>
      </w:r>
      <w:r>
        <w:rPr>
          <w:rFonts w:ascii="Times New Roman" w:eastAsia="仿宋_GB2312"/>
          <w:sz w:val="32"/>
          <w:szCs w:val="32"/>
        </w:rPr>
        <w:t>包括产品稳定性、可靠性、安全性情况；产品质量管理、质量追溯、供应链溯源及质量保障情况；产品质量近三年省级监督检查合格率情况；产品获得许可和认证情况；产品获得国家或省（部）级政府部门质量奖项或荣誉称号情况。</w:t>
      </w:r>
    </w:p>
    <w:p w:rsidR="00F56794" w:rsidRDefault="00AB24AA">
      <w:pPr>
        <w:pStyle w:val="a8"/>
        <w:spacing w:before="0" w:after="0" w:line="600" w:lineRule="exact"/>
        <w:ind w:left="0"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楷体_GB2312"/>
          <w:sz w:val="32"/>
          <w:szCs w:val="32"/>
        </w:rPr>
        <w:t>（五）产品品牌情况。</w:t>
      </w:r>
      <w:r>
        <w:rPr>
          <w:rFonts w:ascii="Times New Roman" w:eastAsia="仿宋_GB2312"/>
          <w:sz w:val="32"/>
          <w:szCs w:val="32"/>
        </w:rPr>
        <w:t>产品品牌价值包括行业内知名度、用户满意度、美誉度，获得国家和省部级政府部门品牌荣誉称号或奖项情况，参与政府采购和国家、省级重大或重点工程应用情况等。</w:t>
      </w:r>
    </w:p>
    <w:p w:rsidR="00F56794" w:rsidRDefault="00AB24AA">
      <w:pPr>
        <w:pStyle w:val="a8"/>
        <w:spacing w:before="0" w:after="0" w:line="600" w:lineRule="exact"/>
        <w:ind w:left="0"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楷体_GB2312"/>
          <w:sz w:val="32"/>
          <w:szCs w:val="32"/>
        </w:rPr>
        <w:t>（六）产品效益情况。</w:t>
      </w:r>
      <w:r>
        <w:rPr>
          <w:rFonts w:ascii="Times New Roman" w:eastAsia="仿宋_GB2312"/>
          <w:sz w:val="32"/>
          <w:szCs w:val="32"/>
        </w:rPr>
        <w:t>经济效益包括产品销售收入及其排名、销售利润、利润率、国内外市场占有率及其排名，社会效益包括就业、税收等情况，绿色发展包括环境体系认证和节能降耗、污染减排、资源节约等</w:t>
      </w:r>
      <w:r>
        <w:rPr>
          <w:rFonts w:ascii="Times New Roman" w:eastAsia="仿宋_GB2312" w:hint="eastAsia"/>
          <w:sz w:val="32"/>
          <w:szCs w:val="32"/>
        </w:rPr>
        <w:t>。</w:t>
      </w:r>
    </w:p>
    <w:p w:rsidR="00F56794" w:rsidRDefault="00F56794"/>
    <w:sectPr w:rsidR="00F5679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46B" w:rsidRDefault="00C4046B">
      <w:r>
        <w:separator/>
      </w:r>
    </w:p>
  </w:endnote>
  <w:endnote w:type="continuationSeparator" w:id="0">
    <w:p w:rsidR="00C4046B" w:rsidRDefault="00C4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794" w:rsidRDefault="00AB24AA">
    <w:pPr>
      <w:pStyle w:val="a5"/>
      <w:tabs>
        <w:tab w:val="clear" w:pos="4153"/>
        <w:tab w:val="left" w:pos="729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56794" w:rsidRDefault="00AB24AA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718B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56794" w:rsidRDefault="00AB24AA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718B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46B" w:rsidRDefault="00C4046B">
      <w:r>
        <w:separator/>
      </w:r>
    </w:p>
  </w:footnote>
  <w:footnote w:type="continuationSeparator" w:id="0">
    <w:p w:rsidR="00C4046B" w:rsidRDefault="00C40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2F45E"/>
    <w:multiLevelType w:val="singleLevel"/>
    <w:tmpl w:val="4902F45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57D3FBC"/>
    <w:multiLevelType w:val="multilevel"/>
    <w:tmpl w:val="657D3FBC"/>
    <w:lvl w:ilvl="0">
      <w:start w:val="1"/>
      <w:numFmt w:val="upperLetter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6DF75AED"/>
    <w:multiLevelType w:val="singleLevel"/>
    <w:tmpl w:val="6DF75AE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1475E"/>
    <w:rsid w:val="00842D29"/>
    <w:rsid w:val="00A718B4"/>
    <w:rsid w:val="00AB24AA"/>
    <w:rsid w:val="00C4046B"/>
    <w:rsid w:val="00F56794"/>
    <w:rsid w:val="1951475E"/>
    <w:rsid w:val="1C2342CC"/>
    <w:rsid w:val="2D3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CFD258"/>
  <w15:docId w15:val="{B2E0FC59-127C-4BB8-BA21-32D994A7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6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customStyle="1" w:styleId="a8">
    <w:name w:val="标准文件_附录二级无标题"/>
    <w:basedOn w:val="a0"/>
    <w:autoRedefine/>
    <w:qFormat/>
    <w:pPr>
      <w:numPr>
        <w:ilvl w:val="0"/>
        <w:numId w:val="0"/>
      </w:numPr>
      <w:tabs>
        <w:tab w:val="left" w:pos="2160"/>
      </w:tabs>
      <w:spacing w:beforeLines="0" w:afterLines="0" w:line="276" w:lineRule="auto"/>
      <w:ind w:left="2160" w:hanging="720"/>
      <w:outlineLvl w:val="9"/>
    </w:pPr>
    <w:rPr>
      <w:rFonts w:ascii="宋体" w:eastAsia="宋体"/>
    </w:rPr>
  </w:style>
  <w:style w:type="paragraph" w:customStyle="1" w:styleId="a0">
    <w:name w:val="标准文件_附录二级条标题"/>
    <w:basedOn w:val="a"/>
    <w:next w:val="a7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">
    <w:name w:val="标准文件_附录一级条标题"/>
    <w:next w:val="a7"/>
    <w:autoRedefine/>
    <w:qFormat/>
    <w:pPr>
      <w:widowControl w:val="0"/>
      <w:numPr>
        <w:ilvl w:val="1"/>
        <w:numId w:val="1"/>
      </w:numPr>
      <w:spacing w:beforeLines="50" w:before="50" w:afterLines="50" w:after="50"/>
      <w:jc w:val="both"/>
      <w:outlineLvl w:val="2"/>
    </w:pPr>
    <w:rPr>
      <w:rFonts w:ascii="黑体" w:eastAsia="黑体" w:hAnsi="Times New Roman" w:cs="Times New Roman"/>
      <w:kern w:val="21"/>
      <w:sz w:val="21"/>
    </w:rPr>
  </w:style>
  <w:style w:type="paragraph" w:styleId="a9">
    <w:name w:val="header"/>
    <w:basedOn w:val="a1"/>
    <w:link w:val="aa"/>
    <w:rsid w:val="00A7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2"/>
    <w:link w:val="a9"/>
    <w:rsid w:val="00A718B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186</Words>
  <Characters>1064</Characters>
  <Application>Microsoft Office Word</Application>
  <DocSecurity>0</DocSecurity>
  <Lines>8</Lines>
  <Paragraphs>2</Paragraphs>
  <ScaleCrop>false</ScaleCrop>
  <Company>Microsoft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魏路</dc:creator>
  <cp:lastModifiedBy>Windows 用户</cp:lastModifiedBy>
  <cp:revision>4</cp:revision>
  <dcterms:created xsi:type="dcterms:W3CDTF">2026-04-02T07:28:00Z</dcterms:created>
  <dcterms:modified xsi:type="dcterms:W3CDTF">2026-04-03T01:04:00Z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54AF72FAA97E4C198901520377860773_11</vt:lpwstr>
  </property>
  <property fmtid="{D5CDD505-2E9C-101B-9397-08002B2CF9AE}" pid="4" name="KSOTemplateDocerSaveRecord">
    <vt:lpwstr>eyJoZGlkIjoiMDQ1ZTM2MjBiMzM3OGIyMjdiZjMyMTZjYzY3NThiMzgifQ==</vt:lpwstr>
  </property>
</Properties>
</file>