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住宅类面积汇总表</w:t>
      </w:r>
    </w:p>
    <w:tbl>
      <w:tblPr>
        <w:tblStyle w:val="4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8"/>
        <w:gridCol w:w="796"/>
        <w:gridCol w:w="706"/>
        <w:gridCol w:w="806"/>
        <w:gridCol w:w="883"/>
        <w:gridCol w:w="627"/>
        <w:gridCol w:w="660"/>
        <w:gridCol w:w="850"/>
        <w:gridCol w:w="570"/>
        <w:gridCol w:w="639"/>
        <w:gridCol w:w="840"/>
        <w:gridCol w:w="8"/>
        <w:gridCol w:w="63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项目名称</w:t>
            </w:r>
          </w:p>
        </w:tc>
        <w:tc>
          <w:tcPr>
            <w:tcW w:w="4357" w:type="pct"/>
            <w:gridSpan w:val="13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建设单位</w:t>
            </w:r>
          </w:p>
        </w:tc>
        <w:tc>
          <w:tcPr>
            <w:tcW w:w="4357" w:type="pct"/>
            <w:gridSpan w:val="13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6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序号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工程名称</w:t>
            </w:r>
          </w:p>
        </w:tc>
        <w:tc>
          <w:tcPr>
            <w:tcW w:w="392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建筑性质</w:t>
            </w:r>
          </w:p>
        </w:tc>
        <w:tc>
          <w:tcPr>
            <w:tcW w:w="348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高度（m）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层数（F/D）</w:t>
            </w:r>
          </w:p>
        </w:tc>
        <w:tc>
          <w:tcPr>
            <w:tcW w:w="435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总建筑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  <w:tc>
          <w:tcPr>
            <w:tcW w:w="1053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地上建筑面积（m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  <w:tc>
          <w:tcPr>
            <w:tcW w:w="1731" w:type="pct"/>
            <w:gridSpan w:val="6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地下建筑面积（m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6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住宅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商业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公共配套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机动车库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非机动车库</w:t>
            </w: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储藏室</w:t>
            </w: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商业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公共配套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6" w:type="pct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合计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6" w:type="pct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74" w:type="pct"/>
            <w:gridSpan w:val="14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地上建筑面积：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地下建筑面积：</w:t>
            </w:r>
          </w:p>
        </w:tc>
      </w:tr>
    </w:tbl>
    <w:p>
      <w:pPr>
        <w:jc w:val="left"/>
        <w:rPr>
          <w:sz w:val="21"/>
          <w:szCs w:val="21"/>
        </w:rPr>
      </w:pP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备注：建设单位根据项目工程需要调整表格内容</w:t>
      </w:r>
    </w:p>
    <w:p>
      <w:pPr>
        <w:pStyle w:val="8"/>
        <w:numPr>
          <w:ilvl w:val="0"/>
          <w:numId w:val="1"/>
        </w:numPr>
        <w:ind w:left="993" w:hanging="353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公厕、垃圾站、物业经营、物业管理、设备用房等建筑性质均为公共配套；</w:t>
      </w:r>
    </w:p>
    <w:p>
      <w:pPr>
        <w:pStyle w:val="8"/>
        <w:numPr>
          <w:ilvl w:val="0"/>
          <w:numId w:val="1"/>
        </w:numPr>
        <w:ind w:left="993" w:hanging="353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幼儿园应单独填写，建筑性质为公共配套；</w:t>
      </w:r>
    </w:p>
    <w:p>
      <w:pPr>
        <w:pStyle w:val="8"/>
        <w:numPr>
          <w:ilvl w:val="0"/>
          <w:numId w:val="1"/>
        </w:numPr>
        <w:ind w:left="993" w:hanging="353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宗地规划条件所提农贸市场建筑性质为商业（农贸市场中属于物业经营用房的范围应归为公共配套面积）；</w:t>
      </w:r>
    </w:p>
    <w:p>
      <w:pPr>
        <w:pStyle w:val="8"/>
        <w:numPr>
          <w:ilvl w:val="0"/>
          <w:numId w:val="1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住宅类车库地上出入口面积归为车库面积。</w:t>
      </w:r>
    </w:p>
    <w:p/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/>
        </w:rPr>
        <w:t>工业类面积汇总表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816"/>
        <w:gridCol w:w="591"/>
        <w:gridCol w:w="970"/>
        <w:gridCol w:w="2033"/>
        <w:gridCol w:w="2127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项目名称</w:t>
            </w:r>
          </w:p>
        </w:tc>
        <w:tc>
          <w:tcPr>
            <w:tcW w:w="8942" w:type="dxa"/>
            <w:gridSpan w:val="7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建设单位</w:t>
            </w:r>
          </w:p>
        </w:tc>
        <w:tc>
          <w:tcPr>
            <w:tcW w:w="8942" w:type="dxa"/>
            <w:gridSpan w:val="7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序号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工程名称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建筑性质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高度（m）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层数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总建筑面积（m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地上建筑面积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，</w:t>
            </w:r>
            <w:r>
              <w:rPr>
                <w:rFonts w:hint="eastAsia" w:ascii="宋体" w:cs="宋体"/>
                <w:kern w:val="0"/>
                <w:sz w:val="24"/>
              </w:rPr>
              <w:t>分层填写）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地下建筑面积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（m</w:t>
            </w:r>
            <w:r>
              <w:rPr>
                <w:rFonts w:asci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，</w:t>
            </w:r>
            <w:r>
              <w:rPr>
                <w:rFonts w:hint="eastAsia" w:ascii="宋体" w:cs="宋体"/>
                <w:kern w:val="0"/>
                <w:sz w:val="24"/>
              </w:rPr>
              <w:t>分层填写）</w:t>
            </w:r>
          </w:p>
        </w:tc>
        <w:tc>
          <w:tcPr>
            <w:tcW w:w="19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合计</w:t>
            </w:r>
          </w:p>
        </w:tc>
        <w:tc>
          <w:tcPr>
            <w:tcW w:w="9398" w:type="dxa"/>
            <w:gridSpan w:val="8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现有厂区内改、翻建厂房1-2层建筑面积：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现有厂区内扩、新建厂房建筑面积：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由社会投资主体建设多层工业标准厂房1层建筑面积：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由社会投资主体建设多层工业标准厂房2层建筑面积：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地上总建筑面积：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</w:t>
            </w:r>
          </w:p>
          <w:p>
            <w:pPr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地下总建筑面积：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备注：建设单位根据项目工程需要调整表格内容</w:t>
      </w:r>
    </w:p>
    <w:p>
      <w:pPr>
        <w:pStyle w:val="8"/>
        <w:numPr>
          <w:ilvl w:val="0"/>
          <w:numId w:val="2"/>
        </w:numPr>
        <w:ind w:left="993" w:hanging="353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工业类建筑性质分为厂房（车间）、仓库、办公、宿舍、餐厅和构筑物；</w:t>
      </w:r>
    </w:p>
    <w:p>
      <w:pPr>
        <w:pStyle w:val="8"/>
        <w:numPr>
          <w:ilvl w:val="0"/>
          <w:numId w:val="2"/>
        </w:numPr>
        <w:ind w:left="993" w:hanging="353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辅助用房应明确建筑性质；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研发中心建筑性质应明确为办公或厂房（车间）；</w:t>
      </w:r>
    </w:p>
    <w:p>
      <w:pPr>
        <w:pStyle w:val="8"/>
        <w:numPr>
          <w:ilvl w:val="0"/>
          <w:numId w:val="2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厂区内相关设备等构筑物建筑性质为构筑物，构筑物占地面积应在备注栏注明。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面积汇总表</w:t>
      </w:r>
    </w:p>
    <w:tbl>
      <w:tblPr>
        <w:tblStyle w:val="4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8"/>
        <w:gridCol w:w="796"/>
        <w:gridCol w:w="706"/>
        <w:gridCol w:w="806"/>
        <w:gridCol w:w="883"/>
        <w:gridCol w:w="627"/>
        <w:gridCol w:w="660"/>
        <w:gridCol w:w="850"/>
        <w:gridCol w:w="570"/>
        <w:gridCol w:w="639"/>
        <w:gridCol w:w="840"/>
        <w:gridCol w:w="8"/>
        <w:gridCol w:w="63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357" w:type="pct"/>
            <w:gridSpan w:val="13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43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建设单位</w:t>
            </w:r>
          </w:p>
        </w:tc>
        <w:tc>
          <w:tcPr>
            <w:tcW w:w="4357" w:type="pct"/>
            <w:gridSpan w:val="13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26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工程名称</w:t>
            </w:r>
          </w:p>
        </w:tc>
        <w:tc>
          <w:tcPr>
            <w:tcW w:w="392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建筑性质</w:t>
            </w:r>
          </w:p>
        </w:tc>
        <w:tc>
          <w:tcPr>
            <w:tcW w:w="348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高度（m）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层数（F/D）</w:t>
            </w:r>
          </w:p>
        </w:tc>
        <w:tc>
          <w:tcPr>
            <w:tcW w:w="435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总建筑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面积（m2）</w:t>
            </w:r>
          </w:p>
        </w:tc>
        <w:tc>
          <w:tcPr>
            <w:tcW w:w="1053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地上建筑面积（m2）</w:t>
            </w:r>
          </w:p>
        </w:tc>
        <w:tc>
          <w:tcPr>
            <w:tcW w:w="1731" w:type="pct"/>
            <w:gridSpan w:val="6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地下建筑面积（m2）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6" w:type="pct"/>
            <w:vMerge w:val="continue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Merge w:val="continue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  <w:vMerge w:val="continue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Merge w:val="continue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公共建筑</w:t>
            </w: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商业</w:t>
            </w: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机动车库</w:t>
            </w: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非机动车库</w:t>
            </w:r>
          </w:p>
        </w:tc>
        <w:tc>
          <w:tcPr>
            <w:tcW w:w="414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储藏室</w:t>
            </w:r>
          </w:p>
        </w:tc>
        <w:tc>
          <w:tcPr>
            <w:tcW w:w="319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商业</w:t>
            </w: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26" w:type="pct"/>
            <w:vMerge w:val="restar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41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" w:type="pct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6" w:type="pct"/>
            <w:vMerge w:val="continue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74" w:type="pct"/>
            <w:gridSpan w:val="14"/>
            <w:vAlign w:val="center"/>
          </w:tcPr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地上建筑面积：       地下建筑面积：</w:t>
            </w:r>
          </w:p>
        </w:tc>
      </w:tr>
    </w:tbl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备注：建设单位根据项目工程需要调整表格内容；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F5470"/>
    <w:multiLevelType w:val="multilevel"/>
    <w:tmpl w:val="595F5470"/>
    <w:lvl w:ilvl="0" w:tentative="0">
      <w:start w:val="1"/>
      <w:numFmt w:val="decimal"/>
      <w:suff w:val="nothing"/>
      <w:lvlText w:val="%1."/>
      <w:lvlJc w:val="left"/>
      <w:pPr>
        <w:ind w:left="1615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3C05FF"/>
    <w:multiLevelType w:val="multilevel"/>
    <w:tmpl w:val="653C05FF"/>
    <w:lvl w:ilvl="0" w:tentative="0">
      <w:start w:val="1"/>
      <w:numFmt w:val="decimal"/>
      <w:suff w:val="nothing"/>
      <w:lvlText w:val="%1."/>
      <w:lvlJc w:val="left"/>
      <w:pPr>
        <w:ind w:left="1615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TQ4ZGU0NDUxYzYwMmY3NTgzOWRhYzM2M2E2YWUifQ=="/>
  </w:docVars>
  <w:rsids>
    <w:rsidRoot w:val="005A400D"/>
    <w:rsid w:val="00023592"/>
    <w:rsid w:val="00030F5E"/>
    <w:rsid w:val="0004127E"/>
    <w:rsid w:val="000515C9"/>
    <w:rsid w:val="000B7D7E"/>
    <w:rsid w:val="000C3D98"/>
    <w:rsid w:val="000F6CDD"/>
    <w:rsid w:val="00115A97"/>
    <w:rsid w:val="00124EB4"/>
    <w:rsid w:val="00170DEE"/>
    <w:rsid w:val="0017346A"/>
    <w:rsid w:val="00175219"/>
    <w:rsid w:val="0025106D"/>
    <w:rsid w:val="00261F6B"/>
    <w:rsid w:val="00272FFA"/>
    <w:rsid w:val="002733E1"/>
    <w:rsid w:val="002C55F4"/>
    <w:rsid w:val="002F0AAF"/>
    <w:rsid w:val="00340B05"/>
    <w:rsid w:val="00345185"/>
    <w:rsid w:val="0034760D"/>
    <w:rsid w:val="003E20CD"/>
    <w:rsid w:val="0043456F"/>
    <w:rsid w:val="004B6674"/>
    <w:rsid w:val="004C0253"/>
    <w:rsid w:val="004E104A"/>
    <w:rsid w:val="004E78A5"/>
    <w:rsid w:val="00506B43"/>
    <w:rsid w:val="005532CC"/>
    <w:rsid w:val="005627FC"/>
    <w:rsid w:val="005A400D"/>
    <w:rsid w:val="00601005"/>
    <w:rsid w:val="00633285"/>
    <w:rsid w:val="006A25CE"/>
    <w:rsid w:val="006D53E9"/>
    <w:rsid w:val="006F5453"/>
    <w:rsid w:val="00700083"/>
    <w:rsid w:val="00745BC1"/>
    <w:rsid w:val="007571F2"/>
    <w:rsid w:val="007B0444"/>
    <w:rsid w:val="007B3E48"/>
    <w:rsid w:val="007C6603"/>
    <w:rsid w:val="007C6D57"/>
    <w:rsid w:val="007D506E"/>
    <w:rsid w:val="007F4891"/>
    <w:rsid w:val="008034A2"/>
    <w:rsid w:val="00835003"/>
    <w:rsid w:val="008372BF"/>
    <w:rsid w:val="00877A34"/>
    <w:rsid w:val="008A6B74"/>
    <w:rsid w:val="008B7C86"/>
    <w:rsid w:val="008E21A2"/>
    <w:rsid w:val="008E60A2"/>
    <w:rsid w:val="009012DB"/>
    <w:rsid w:val="009265BF"/>
    <w:rsid w:val="00941D33"/>
    <w:rsid w:val="00950241"/>
    <w:rsid w:val="0095409C"/>
    <w:rsid w:val="009936BC"/>
    <w:rsid w:val="009B29C3"/>
    <w:rsid w:val="00A0393B"/>
    <w:rsid w:val="00A356B6"/>
    <w:rsid w:val="00A44B76"/>
    <w:rsid w:val="00A4511C"/>
    <w:rsid w:val="00A45F2C"/>
    <w:rsid w:val="00A52D00"/>
    <w:rsid w:val="00A63F24"/>
    <w:rsid w:val="00A84AAA"/>
    <w:rsid w:val="00AD388C"/>
    <w:rsid w:val="00AD6D43"/>
    <w:rsid w:val="00AE1531"/>
    <w:rsid w:val="00AE2324"/>
    <w:rsid w:val="00AE2984"/>
    <w:rsid w:val="00B00127"/>
    <w:rsid w:val="00B00B8B"/>
    <w:rsid w:val="00B209F9"/>
    <w:rsid w:val="00B4018C"/>
    <w:rsid w:val="00B405AA"/>
    <w:rsid w:val="00B87F5E"/>
    <w:rsid w:val="00BB419E"/>
    <w:rsid w:val="00BD3738"/>
    <w:rsid w:val="00BD3E4C"/>
    <w:rsid w:val="00BF201D"/>
    <w:rsid w:val="00C060F0"/>
    <w:rsid w:val="00C1779D"/>
    <w:rsid w:val="00C46F05"/>
    <w:rsid w:val="00C93299"/>
    <w:rsid w:val="00CA7A0D"/>
    <w:rsid w:val="00CD16FC"/>
    <w:rsid w:val="00D2754F"/>
    <w:rsid w:val="00D41454"/>
    <w:rsid w:val="00DE1E83"/>
    <w:rsid w:val="00E301DC"/>
    <w:rsid w:val="00E37557"/>
    <w:rsid w:val="00E62837"/>
    <w:rsid w:val="00EA6D08"/>
    <w:rsid w:val="00EC3779"/>
    <w:rsid w:val="00EC6BB4"/>
    <w:rsid w:val="00ED0DB2"/>
    <w:rsid w:val="00EE097A"/>
    <w:rsid w:val="00F3237F"/>
    <w:rsid w:val="00F47CBB"/>
    <w:rsid w:val="00F715D5"/>
    <w:rsid w:val="00F72F13"/>
    <w:rsid w:val="00F77ED8"/>
    <w:rsid w:val="00F83113"/>
    <w:rsid w:val="00FB0579"/>
    <w:rsid w:val="00FB0CC9"/>
    <w:rsid w:val="00FF64AD"/>
    <w:rsid w:val="279E1D43"/>
    <w:rsid w:val="60F52547"/>
    <w:rsid w:val="614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FF56-480A-4916-9B9D-084DBDF8B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2023-09-18T08:22:00Z</dcterms:created>
  <dc:creator>Administrator</dc:creator>
  <cp:lastModifiedBy>愿岁月靜好</cp:lastModifiedBy>
  <cp:lastPrinted>2023-09-22T01:34:00Z</cp:lastPrinted>
  <dcterms:modified xsi:type="dcterms:W3CDTF">2023-10-11T08:41:03Z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CC47BA725C714496B14882501E3CC7A8_12</vt:lpwstr>
  </property>
</Properties>
</file>