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spacing w:line="640" w:lineRule="exact"/>
        <w:ind w:firstLine="880" w:firstLineChars="20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关于××（被注销登记事业单位名称）</w:t>
      </w:r>
    </w:p>
    <w:p>
      <w:pPr>
        <w:spacing w:line="640" w:lineRule="exact"/>
        <w:ind w:firstLine="880" w:firstLineChars="20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拟申请注销登记的公告</w:t>
      </w:r>
    </w:p>
    <w:p>
      <w:pPr>
        <w:jc w:val="center"/>
        <w:rPr>
          <w:rFonts w:hint="eastAsia" w:ascii="楷体" w:hAnsi="楷体" w:eastAsia="楷体" w:cs="楷体"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sz w:val="44"/>
          <w:szCs w:val="44"/>
          <w:lang w:eastAsia="zh-CN"/>
        </w:rPr>
        <w:t>（</w:t>
      </w:r>
      <w:r>
        <w:rPr>
          <w:rFonts w:hint="eastAsia" w:ascii="楷体" w:hAnsi="楷体" w:eastAsia="楷体" w:cs="楷体"/>
          <w:sz w:val="44"/>
          <w:szCs w:val="44"/>
          <w:lang w:val="en-US" w:eastAsia="zh-CN"/>
        </w:rPr>
        <w:t>参考模板</w:t>
      </w:r>
      <w:r>
        <w:rPr>
          <w:rFonts w:hint="eastAsia" w:ascii="楷体" w:hAnsi="楷体" w:eastAsia="楷体" w:cs="楷体"/>
          <w:sz w:val="44"/>
          <w:szCs w:val="44"/>
          <w:lang w:eastAsia="zh-CN"/>
        </w:rPr>
        <w:t>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</w:rPr>
        <w:t>根据×××(审批机关)《关于×××批复》(</w:t>
      </w: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  <w:lang w:val="en-US" w:eastAsia="zh-CN"/>
        </w:rPr>
        <w:t>文</w:t>
      </w: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</w:rPr>
        <w:t>号)文件精神，×××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  <w:lang w:val="en-US" w:eastAsia="zh-CN"/>
        </w:rPr>
        <w:t>被注销登记</w:t>
      </w:r>
      <w:r>
        <w:rPr>
          <w:rFonts w:hint="eastAsia" w:ascii="仿宋_GB2312" w:eastAsia="仿宋_GB2312"/>
          <w:sz w:val="32"/>
          <w:szCs w:val="32"/>
        </w:rPr>
        <w:t>事业单位名称）</w:t>
      </w: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</w:rPr>
        <w:t>已×××</w:t>
      </w: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×××（</w:t>
      </w: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  <w:lang w:val="en-US" w:eastAsia="zh-CN"/>
        </w:rPr>
        <w:t>被注销登记</w:t>
      </w:r>
      <w:r>
        <w:rPr>
          <w:rFonts w:hint="eastAsia" w:ascii="仿宋_GB2312" w:eastAsia="仿宋_GB2312"/>
          <w:sz w:val="32"/>
          <w:szCs w:val="32"/>
        </w:rPr>
        <w:t>事业单位名称）拟向</w:t>
      </w:r>
      <w:r>
        <w:rPr>
          <w:rFonts w:hint="eastAsia" w:ascii="仿宋_GB2312" w:eastAsia="仿宋_GB2312"/>
          <w:sz w:val="32"/>
          <w:szCs w:val="32"/>
          <w:lang w:eastAsia="zh-CN"/>
        </w:rPr>
        <w:t>滕州</w:t>
      </w:r>
      <w:r>
        <w:rPr>
          <w:rFonts w:hint="eastAsia" w:ascii="仿宋_GB2312" w:eastAsia="仿宋_GB2312"/>
          <w:sz w:val="32"/>
          <w:szCs w:val="32"/>
        </w:rPr>
        <w:t>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事业单位登记监管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局申请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事业单位法人</w:t>
      </w:r>
      <w:r>
        <w:rPr>
          <w:rFonts w:hint="eastAsia" w:ascii="仿宋_GB2312" w:eastAsia="仿宋_GB2312"/>
          <w:sz w:val="32"/>
          <w:szCs w:val="32"/>
        </w:rPr>
        <w:t>注销登记。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请债权人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于</w:t>
      </w: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</w:rPr>
        <w:t>××××年××月××日</w:t>
      </w: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  <w:lang w:val="en-US" w:eastAsia="zh-CN"/>
        </w:rPr>
        <w:t>前，</w:t>
      </w:r>
      <w:r>
        <w:rPr>
          <w:rFonts w:hint="eastAsia" w:ascii="仿宋_GB2312" w:eastAsia="仿宋_GB2312"/>
          <w:sz w:val="32"/>
          <w:szCs w:val="32"/>
        </w:rPr>
        <w:t>向×××（</w:t>
      </w: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  <w:lang w:val="en-US" w:eastAsia="zh-CN"/>
        </w:rPr>
        <w:t>被注销登记</w:t>
      </w:r>
      <w:r>
        <w:rPr>
          <w:rFonts w:hint="eastAsia" w:ascii="仿宋_GB2312" w:eastAsia="仿宋_GB2312"/>
          <w:sz w:val="32"/>
          <w:szCs w:val="32"/>
        </w:rPr>
        <w:t>事业单位名称）清算组织申报债权。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</w:rPr>
        <w:t>××××年××月××日</w:t>
      </w: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  <w:lang w:val="en-US" w:eastAsia="zh-CN"/>
        </w:rPr>
        <w:t>后，×××（被注销登记事业单位名称）未偿还的债务，</w:t>
      </w: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</w:rPr>
        <w:t>由×××单位继续偿还</w:t>
      </w: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  <w:lang w:eastAsia="zh-CN"/>
        </w:rPr>
        <w:t>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联系人：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联系电话：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地址：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×××（</w:t>
      </w:r>
      <w:r>
        <w:rPr>
          <w:rFonts w:hint="eastAsia" w:ascii="仿宋_GB2312" w:hAnsi="sinSun" w:eastAsia="仿宋_GB2312" w:cs="sinSun"/>
          <w:color w:val="auto"/>
          <w:sz w:val="32"/>
          <w:szCs w:val="32"/>
          <w:u w:val="none"/>
          <w:shd w:val="clear" w:color="auto" w:fill="FFFFFF"/>
          <w:lang w:val="en-US" w:eastAsia="zh-CN"/>
        </w:rPr>
        <w:t>被注销登记</w:t>
      </w:r>
      <w:r>
        <w:rPr>
          <w:rFonts w:hint="eastAsia" w:ascii="仿宋_GB2312" w:eastAsia="仿宋_GB2312"/>
          <w:sz w:val="32"/>
          <w:szCs w:val="32"/>
        </w:rPr>
        <w:t>事业单位名称）清算组织</w:t>
      </w:r>
    </w:p>
    <w:p>
      <w:pPr>
        <w:ind w:firstLine="5120" w:firstLineChars="1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×年×月×日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inSun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jOGE5NGQ4YWIyYmFjMjhlOTQyOGI0MWYyOWY5NjQifQ=="/>
  </w:docVars>
  <w:rsids>
    <w:rsidRoot w:val="00000000"/>
    <w:rsid w:val="00910D7B"/>
    <w:rsid w:val="4DF3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253</Characters>
  <Lines>0</Lines>
  <Paragraphs>0</Paragraphs>
  <TotalTime>0</TotalTime>
  <ScaleCrop>false</ScaleCrop>
  <LinksUpToDate>false</LinksUpToDate>
  <CharactersWithSpaces>255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2023-04-18T01:17:00Z</dcterms:created>
  <dc:creator>Administrator</dc:creator>
  <cp:lastModifiedBy>凯斯奇王</cp:lastModifiedBy>
  <dcterms:modified xsi:type="dcterms:W3CDTF">2023-04-18T02:34:55Z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C5DFD723B0584303994B3311E078E4BA_12</vt:lpwstr>
  </property>
</Properties>
</file>