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>滕州市至善学校</w:t>
      </w:r>
    </w:p>
    <w:p>
      <w:pPr>
        <w:jc w:val="center"/>
        <w:rPr>
          <w:rFonts w:hint="default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>关于“新课堂达标”全员赛课暨党员示范课活动的方案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持续推动“至善学校教育教学质量提升年”工作进程，提升课堂效率，尤其是要抓细抓实“常态课教学”这个关键环节，根据至善学校教学教研整体工作安排，于5月6日（周一）启动“新课堂达标”“全员常态课”暨党员示范课第二阶段的赛课活动，请各评委组领导、老师，各位授课教师，各教学部做好统筹安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现将具体工作安排如下：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一、听课方式：</w:t>
      </w:r>
    </w:p>
    <w:p>
      <w:pPr>
        <w:ind w:left="319" w:leftChars="152" w:firstLine="320" w:firstLineChars="1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1.评委组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直入班级，听常态课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评委组组长根据安排表，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组织本组评委及时参加活动，打分表（建议各组打分范围在85--99分）于活动结束后上交教师发展中心存档；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3.各评委组要提前做好规划，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确定当节课的主评人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，课后要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即时进行评课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</w:p>
    <w:p>
      <w:pPr>
        <w:ind w:firstLine="642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>4.请党员教师佩戴党员党徽按时参加活动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常态课赛课活动分组：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组（附：教师人数） </w:t>
      </w:r>
      <w:bookmarkStart w:id="0" w:name="_GoBack"/>
      <w:bookmarkEnd w:id="0"/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40"/>
        </w:rPr>
        <w:t>语文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13人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数学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12人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英语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13人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（4）</w:t>
      </w:r>
      <w:r>
        <w:rPr>
          <w:rFonts w:hint="eastAsia" w:ascii="仿宋" w:hAnsi="仿宋" w:eastAsia="仿宋" w:cs="仿宋"/>
          <w:sz w:val="32"/>
          <w:szCs w:val="40"/>
        </w:rPr>
        <w:t>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理7人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政史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8人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2.评委组</w:t>
      </w:r>
    </w:p>
    <w:tbl>
      <w:tblPr>
        <w:tblStyle w:val="2"/>
        <w:tblpPr w:leftFromText="180" w:rightFromText="180" w:vertAnchor="text" w:horzAnchor="page" w:tblpX="592" w:tblpY="204"/>
        <w:tblOverlap w:val="never"/>
        <w:tblW w:w="10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50"/>
        <w:gridCol w:w="900"/>
        <w:gridCol w:w="900"/>
        <w:gridCol w:w="900"/>
        <w:gridCol w:w="950"/>
        <w:gridCol w:w="927"/>
        <w:gridCol w:w="903"/>
        <w:gridCol w:w="954"/>
        <w:gridCol w:w="950"/>
        <w:gridCol w:w="883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“新课堂达标”全员赛课活动方案  2024.4.26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  <w:tc>
          <w:tcPr>
            <w:tcW w:w="92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赵曰涛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葛瑞霞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战允丽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赵银凤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袁广辉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冯仁伟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冯仁伟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金开峰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渠玉琢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侯钦宪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闫德成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袁爱萍</w:t>
            </w:r>
          </w:p>
        </w:tc>
      </w:tr>
    </w:tbl>
    <w:p>
      <w:pPr>
        <w:jc w:val="center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3.听课评分结果使用：将结合第一学期“落实新课标·赢在新课堂”人人一堂达标课评分，记入本学年个人量化考核。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补充说明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1.5月6日开始进行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第二阶段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，即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八年级各考查学科赛课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听课活动，其他年级及学科后续依次展开；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2.学校要求：</w:t>
      </w: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全员“常态课”听课意义重大，是发现问题的过程，研究策略的依据，所有评委工作安排有冲突时，应以听课为主，一周活动结束，要把听课本和评课稿上交教师发展中心。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40"/>
          <w:u w:val="single"/>
          <w:lang w:val="en-US" w:eastAsia="zh-CN" w:bidi="ar-SA"/>
        </w:rPr>
        <w:t>3</w:t>
      </w:r>
      <w:r>
        <w:rPr>
          <w:rFonts w:hint="default" w:ascii="仿宋" w:hAnsi="仿宋" w:eastAsia="仿宋" w:cs="仿宋"/>
          <w:b/>
          <w:bCs/>
          <w:kern w:val="2"/>
          <w:sz w:val="32"/>
          <w:szCs w:val="40"/>
          <w:u w:val="single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>同年级同学科教师要全程参与活动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，各评委组组长亦即该学科分管校级领导，请做好相关督查，考勤情况亦纳入学年末个人考核。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滕州市至善学校</w:t>
      </w:r>
    </w:p>
    <w:p>
      <w:p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2024.5.5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ljOTZhNTA4YTVjZGZjYWM0MWE3NzI4Y2I5YmIifQ=="/>
  </w:docVars>
  <w:rsids>
    <w:rsidRoot w:val="309E656F"/>
    <w:rsid w:val="012536EF"/>
    <w:rsid w:val="057B4060"/>
    <w:rsid w:val="092A7248"/>
    <w:rsid w:val="0A1830D8"/>
    <w:rsid w:val="14FB28A9"/>
    <w:rsid w:val="15917E4F"/>
    <w:rsid w:val="1EF5C4FC"/>
    <w:rsid w:val="1FE43FA1"/>
    <w:rsid w:val="212A15CD"/>
    <w:rsid w:val="26633E71"/>
    <w:rsid w:val="2990594C"/>
    <w:rsid w:val="309E656F"/>
    <w:rsid w:val="3C462B99"/>
    <w:rsid w:val="442C6DE4"/>
    <w:rsid w:val="48FD5521"/>
    <w:rsid w:val="4C63256E"/>
    <w:rsid w:val="4CAF26FF"/>
    <w:rsid w:val="5046D580"/>
    <w:rsid w:val="54BE289F"/>
    <w:rsid w:val="598745C8"/>
    <w:rsid w:val="757B7B24"/>
    <w:rsid w:val="7BE37EB3"/>
    <w:rsid w:val="CF4A63F9"/>
    <w:rsid w:val="E5DED2AA"/>
    <w:rsid w:val="FB8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2024-03-31T17:07:00Z</dcterms:created>
  <dc:creator>赵元</dc:creator>
  <cp:lastModifiedBy>user</cp:lastModifiedBy>
  <cp:lastPrinted>2024-04-10T13:48:00Z</cp:lastPrinted>
  <dcterms:modified xsi:type="dcterms:W3CDTF">2024-12-12T14:44:04Z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60CC908239B443B3BCD814DCC8BCC612_13</vt:lpwstr>
  </property>
</Properties>
</file>