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/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至善</w:t>
      </w:r>
      <w:r>
        <w:rPr>
          <w:rFonts w:hint="eastAsia"/>
          <w:b/>
          <w:bCs/>
          <w:sz w:val="40"/>
          <w:szCs w:val="48"/>
          <w:lang w:val="en-US" w:eastAsia="zh-CN"/>
        </w:rPr>
        <w:t>学校</w:t>
      </w:r>
      <w:r>
        <w:rPr>
          <w:rFonts w:hint="eastAsia"/>
          <w:b/>
          <w:bCs/>
          <w:sz w:val="40"/>
          <w:szCs w:val="48"/>
        </w:rPr>
        <w:t>教师继续教育学分登记管理办法</w:t>
      </w:r>
    </w:p>
    <w:p>
      <w:pPr>
        <w:spacing w:line="240" w:lineRule="auto"/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（2024年2月修订）</w:t>
      </w:r>
    </w:p>
    <w:p>
      <w:pPr>
        <w:spacing w:line="240" w:lineRule="auto"/>
        <w:ind w:firstLine="56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为</w:t>
      </w:r>
      <w:r>
        <w:rPr>
          <w:rFonts w:hint="eastAsia" w:eastAsiaTheme="minorEastAsia"/>
          <w:sz w:val="28"/>
          <w:szCs w:val="36"/>
          <w:lang w:eastAsia="zh-CN"/>
        </w:rPr>
        <w:t>促进教师专业发展，提升教师队伍整体素质，做好教师学分登记和管理工作，根据</w:t>
      </w:r>
      <w:r>
        <w:rPr>
          <w:rFonts w:hint="eastAsia"/>
          <w:sz w:val="28"/>
          <w:szCs w:val="36"/>
          <w:lang w:eastAsia="zh-CN"/>
        </w:rPr>
        <w:t>《</w:t>
      </w:r>
      <w:r>
        <w:rPr>
          <w:rFonts w:hint="eastAsia" w:eastAsiaTheme="minorEastAsia"/>
          <w:sz w:val="28"/>
          <w:szCs w:val="36"/>
          <w:lang w:eastAsia="zh-CN"/>
        </w:rPr>
        <w:t>山东省中小学教师继续教育学分管理办法</w:t>
      </w:r>
      <w:r>
        <w:rPr>
          <w:rFonts w:hint="eastAsia"/>
          <w:sz w:val="28"/>
          <w:szCs w:val="36"/>
          <w:lang w:eastAsia="zh-CN"/>
        </w:rPr>
        <w:t>》</w:t>
      </w:r>
      <w:r>
        <w:rPr>
          <w:rFonts w:hint="eastAsia" w:eastAsiaTheme="minorEastAsia"/>
          <w:sz w:val="28"/>
          <w:szCs w:val="36"/>
          <w:lang w:eastAsia="zh-CN"/>
        </w:rPr>
        <w:t>，结合我校实际情况，制定本办法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spacing w:line="240" w:lineRule="auto"/>
        <w:rPr>
          <w:rFonts w:hint="eastAsia"/>
          <w:sz w:val="28"/>
          <w:szCs w:val="36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一、学分计算办法</w:t>
      </w:r>
    </w:p>
    <w:p>
      <w:pPr>
        <w:spacing w:line="240" w:lineRule="auto"/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继续教育学分登记范围包括，各级教育行政部门举办和认可的各类培训；教师参加的教育系列学历（学位）提升；学校根据本校实际组织开展的校本培训；学校认可的教师自主、研习活动。</w:t>
      </w:r>
    </w:p>
    <w:p>
      <w:pPr>
        <w:spacing w:line="240" w:lineRule="auto"/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1、各级教育行政部门举办或认可的面对面集中培训项目，教师完成学习任务，经考核合格，依据培训项目开班通知和培训证书中注明的学时，折算学分，5年内一般不少于60学分。</w:t>
      </w:r>
    </w:p>
    <w:p>
      <w:pPr>
        <w:numPr>
          <w:ilvl w:val="0"/>
          <w:numId w:val="0"/>
        </w:num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以网络研修（互联网+教师专业发展）形式组织的省培或国培项目，学分按照相关文件，按规定计分，5年内一般不少于120学分。</w:t>
      </w:r>
    </w:p>
    <w:p>
      <w:pPr>
        <w:spacing w:line="240" w:lineRule="auto"/>
        <w:ind w:firstLine="48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教师参加县级及以上教育行政部门组织的培训，承担授课、指导、公开课、示范课等任务，依据有关教育行政部门出具的学时证明计算学分。</w:t>
      </w:r>
    </w:p>
    <w:p>
      <w:pPr>
        <w:numPr>
          <w:ilvl w:val="0"/>
          <w:numId w:val="0"/>
        </w:numPr>
        <w:spacing w:line="240" w:lineRule="auto"/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2.公需科目培训由人力资源社会保障部门会同教育行政部门确定，一般不超过120分。</w:t>
      </w:r>
    </w:p>
    <w:p>
      <w:pPr>
        <w:spacing w:line="240" w:lineRule="auto"/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3.中小学教师，参加国民教育系列提高学历（学位）教育，每年度记72学分。</w:t>
      </w:r>
    </w:p>
    <w:p>
      <w:pPr>
        <w:spacing w:line="24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240" w:lineRule="auto"/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4、 新任中小学教师试用期培训不少于120学时，经考核合格记72学分。担任班主任的教师，每5年须接受不少于30学时的班主任工作专题培训，经考核合格，计入继续教育学分。</w:t>
      </w:r>
    </w:p>
    <w:p>
      <w:pPr>
        <w:spacing w:line="240" w:lineRule="auto"/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5、学校组织校本培训和学校认可的教师自主研习活动学分，5年周期内累计登记不超过120学分。具体记分标准如下：</w:t>
      </w:r>
    </w:p>
    <w:p>
      <w:pPr>
        <w:spacing w:line="240" w:lineRule="auto"/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</w:t>
      </w:r>
      <w:r>
        <w:rPr>
          <w:rFonts w:hint="eastAsia"/>
          <w:b/>
          <w:bCs/>
          <w:sz w:val="28"/>
          <w:szCs w:val="36"/>
          <w:lang w:val="en-US" w:eastAsia="zh-CN"/>
        </w:rPr>
        <w:t>前勤教师应参加学校集体教研活动，每学期满分10分</w:t>
      </w:r>
      <w:r>
        <w:rPr>
          <w:rFonts w:hint="eastAsia"/>
          <w:sz w:val="28"/>
          <w:szCs w:val="36"/>
          <w:lang w:val="en-US" w:eastAsia="zh-CN"/>
        </w:rPr>
        <w:t>，无故不参加，一次扣3分，请假每次扣1分，迟到和早退每3次扣1分；</w:t>
      </w:r>
      <w:r>
        <w:rPr>
          <w:rFonts w:hint="eastAsia"/>
          <w:b/>
          <w:bCs/>
          <w:sz w:val="28"/>
          <w:szCs w:val="36"/>
          <w:lang w:val="en-US" w:eastAsia="zh-CN"/>
        </w:rPr>
        <w:t>听评课每学期满分10分，</w:t>
      </w:r>
      <w:r>
        <w:rPr>
          <w:rFonts w:hint="eastAsia"/>
          <w:sz w:val="28"/>
          <w:szCs w:val="36"/>
          <w:lang w:val="en-US" w:eastAsia="zh-CN"/>
        </w:rPr>
        <w:t>每缺一次扣0.5分（请假指事假和病假）；</w:t>
      </w:r>
      <w:r>
        <w:rPr>
          <w:rFonts w:hint="eastAsia"/>
          <w:b/>
          <w:bCs/>
          <w:sz w:val="28"/>
          <w:szCs w:val="36"/>
          <w:lang w:val="en-US" w:eastAsia="zh-CN"/>
        </w:rPr>
        <w:t>按学校要求参加的周前会、考前会、各级学术研讨会及各类培训活动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>每学期</w:t>
      </w:r>
      <w:r>
        <w:rPr>
          <w:rFonts w:hint="eastAsia"/>
          <w:b/>
          <w:bCs/>
          <w:sz w:val="28"/>
          <w:szCs w:val="36"/>
          <w:lang w:val="en-US" w:eastAsia="zh-CN"/>
        </w:rPr>
        <w:t>满分6分</w:t>
      </w:r>
      <w:r>
        <w:rPr>
          <w:rFonts w:hint="eastAsia"/>
          <w:sz w:val="28"/>
          <w:szCs w:val="36"/>
          <w:lang w:val="en-US" w:eastAsia="zh-CN"/>
        </w:rPr>
        <w:t>，无故不参加，不计分，请假每次扣1分。后勤人员学期考勤折合10分记分；完成岗位职责记8-10分。</w:t>
      </w:r>
    </w:p>
    <w:p>
      <w:pPr>
        <w:spacing w:line="240" w:lineRule="auto"/>
        <w:ind w:left="838" w:leftChars="399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该项学分每学年按两学期平均计算。</w:t>
      </w:r>
    </w:p>
    <w:p>
      <w:pPr>
        <w:numPr>
          <w:ilvl w:val="0"/>
          <w:numId w:val="1"/>
        </w:numPr>
        <w:spacing w:line="240" w:lineRule="auto"/>
        <w:ind w:firstLine="562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自主研习满分10分</w:t>
      </w:r>
      <w:r>
        <w:rPr>
          <w:rFonts w:hint="eastAsia"/>
          <w:sz w:val="28"/>
          <w:szCs w:val="36"/>
          <w:lang w:val="en-US" w:eastAsia="zh-CN"/>
        </w:rPr>
        <w:t>。教师发表的省级、国家级教育教学论文、论著1-2分；承担各级教改项目，和科研课题结题成员和主持人分别记1、2分；各项业务教育教学荣誉表彰获奖按校级、市级、省级分别记1、2、3分；拜师、带徒合格每人每学期记2分；承担学校公开课、示范课等任务每次记2分；</w:t>
      </w:r>
      <w:r>
        <w:rPr>
          <w:rFonts w:hint="eastAsia"/>
          <w:b/>
          <w:bCs/>
          <w:sz w:val="28"/>
          <w:szCs w:val="36"/>
          <w:lang w:val="en-US" w:eastAsia="zh-CN"/>
        </w:rPr>
        <w:t>滕州市教育云平台个人积分100分以上记1-2分；</w:t>
      </w:r>
      <w:r>
        <w:rPr>
          <w:rFonts w:hint="eastAsia"/>
          <w:sz w:val="28"/>
          <w:szCs w:val="36"/>
          <w:lang w:val="en-US" w:eastAsia="zh-CN"/>
        </w:rPr>
        <w:t>支教教师工作称职记3分。</w:t>
      </w:r>
    </w:p>
    <w:p>
      <w:pPr>
        <w:numPr>
          <w:ilvl w:val="0"/>
          <w:numId w:val="1"/>
        </w:numPr>
        <w:spacing w:line="240" w:lineRule="auto"/>
        <w:ind w:firstLine="562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前两项合计为教师年度自主研习活动学分，满分24分</w:t>
      </w:r>
      <w:r>
        <w:rPr>
          <w:rFonts w:hint="eastAsia"/>
          <w:sz w:val="28"/>
          <w:szCs w:val="36"/>
          <w:lang w:val="en-US" w:eastAsia="zh-CN"/>
        </w:rPr>
        <w:t>。</w:t>
      </w:r>
    </w:p>
    <w:p>
      <w:pPr>
        <w:spacing w:line="24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二、</w:t>
      </w:r>
      <w:r>
        <w:rPr>
          <w:rFonts w:hint="eastAsia"/>
          <w:b/>
          <w:bCs/>
          <w:sz w:val="32"/>
          <w:szCs w:val="32"/>
          <w:lang w:val="en-US" w:eastAsia="zh-CN"/>
        </w:rPr>
        <w:t>学分登记程序</w:t>
      </w:r>
    </w:p>
    <w:p>
      <w:pPr>
        <w:spacing w:line="240" w:lineRule="auto"/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教师继续教育学分，按年度登记，每5年一个周期，按照教师申请，学校计算，管理员登记，然后学校主管教育行政部门认定。</w:t>
      </w:r>
    </w:p>
    <w:p>
      <w:pPr>
        <w:spacing w:line="240" w:lineRule="auto"/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个人申请：参加继续教育培训，学习结束后15日内，教师持个人培训通知、结业证书等相关证明材料，向学校提出学分登记申请，</w:t>
      </w:r>
    </w:p>
    <w:p>
      <w:pPr>
        <w:spacing w:line="240" w:lineRule="auto"/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学校审核：学校继续教育学分审核工作组，对教师提供的申请材料进行查验，按照学校规定的校本培训学习生，计算办法，计算教师的继续教育学分，学校校长审核签字。</w:t>
      </w:r>
    </w:p>
    <w:p>
      <w:pPr>
        <w:spacing w:line="240" w:lineRule="auto"/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学分登记：学校教师信息管理员负责学分登记工作，每年8月31日前完成上半年学分登记，12月31日前完成下半年学分登记。</w:t>
      </w:r>
    </w:p>
    <w:p>
      <w:pPr>
        <w:spacing w:line="240" w:lineRule="auto"/>
        <w:ind w:firstLine="56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学分认定：由学校主管教育行政部门会同人力资源社会保障部门审核、认定；审核材料包括教师继续教育学分登记证书及相关原始证明材料。</w:t>
      </w:r>
    </w:p>
    <w:p>
      <w:pPr>
        <w:numPr>
          <w:ilvl w:val="0"/>
          <w:numId w:val="2"/>
        </w:numPr>
        <w:spacing w:line="240" w:lineRule="auto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继续教育学分审核工作组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组长：孟楠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副组长：金开峰 褚洪军  高  涛  冯仁伟  李琳琳  张金国 </w:t>
      </w:r>
    </w:p>
    <w:p>
      <w:pPr>
        <w:numPr>
          <w:ilvl w:val="0"/>
          <w:numId w:val="0"/>
        </w:numPr>
        <w:spacing w:line="240" w:lineRule="auto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成  员：侯 峰 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王泽安 赵  伟  王开波  赵  锋  高庆水  高成国   </w:t>
      </w:r>
    </w:p>
    <w:p>
      <w:pPr>
        <w:spacing w:line="240" w:lineRule="auto"/>
        <w:rPr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941518"/>
    <w:multiLevelType w:val="singleLevel"/>
    <w:tmpl w:val="93941518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57B5DF0B"/>
    <w:multiLevelType w:val="singleLevel"/>
    <w:tmpl w:val="57B5DF0B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NzljOTZhNTA4YTVjZGZjYWM0MWE3NzI4Y2I5YmIifQ=="/>
  </w:docVars>
  <w:rsids>
    <w:rsidRoot w:val="7D443846"/>
    <w:rsid w:val="17003ADF"/>
    <w:rsid w:val="18164B95"/>
    <w:rsid w:val="191C263F"/>
    <w:rsid w:val="22B33091"/>
    <w:rsid w:val="41995E52"/>
    <w:rsid w:val="4DDE57B2"/>
    <w:rsid w:val="4FE608F4"/>
    <w:rsid w:val="59C81C62"/>
    <w:rsid w:val="7510653F"/>
    <w:rsid w:val="754B57D4"/>
    <w:rsid w:val="7D44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2019-02-27T23:56:00Z</dcterms:created>
  <dc:creator>无尘</dc:creator>
  <cp:lastModifiedBy>赵元</cp:lastModifiedBy>
  <cp:lastPrinted>2022-01-06T01:10:00Z</cp:lastPrinted>
  <dcterms:modified xsi:type="dcterms:W3CDTF">2024-05-20T11:57:40Z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480AE34444564BE4AB4F5264ACFA4DDA_13</vt:lpwstr>
  </property>
</Properties>
</file>