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EC641">
      <w:pPr>
        <w:spacing w:line="450" w:lineRule="atLeast"/>
        <w:jc w:val="center"/>
        <w:rPr>
          <w:rFonts w:ascii="方正小标宋简体" w:hAnsi="宋体" w:eastAsia="方正小标宋简体" w:cs="宋体"/>
          <w:b/>
          <w:bCs/>
          <w:color w:val="000000"/>
          <w:sz w:val="44"/>
          <w:szCs w:val="44"/>
        </w:rPr>
      </w:pPr>
      <w:r>
        <w:rPr>
          <w:rFonts w:hint="eastAsia" w:ascii="方正小标宋简体" w:hAnsi="宋体" w:eastAsia="方正小标宋简体" w:cs="宋体"/>
          <w:b/>
          <w:bCs/>
          <w:color w:val="000000"/>
          <w:sz w:val="44"/>
          <w:szCs w:val="44"/>
        </w:rPr>
        <w:t>滕州五中安全应急预案</w:t>
      </w:r>
    </w:p>
    <w:p w14:paraId="160F5AA6">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根据上级有关部门的要求及有关法律法规,为了加强全校师生的安全意识,保障全园师生员工健康地学习、工作、生活,促进学生各项工作顺利开展,本着“安全第一,预防为主”的原则,在学校发生突发事件等安全事故时,能够统一指挥,切实有效地预防、控制和妥善处置学校重大突发性事故,提高师生快速反应和应急处理能力,确保师生人身、财产安全和校园安全,保证学校教育教学和生活秩序的稳定,特制订本安全工作方案。</w:t>
      </w:r>
    </w:p>
    <w:p w14:paraId="2FD08ABC">
      <w:pPr>
        <w:spacing w:line="500" w:lineRule="exact"/>
        <w:ind w:firstLine="567"/>
        <w:jc w:val="both"/>
        <w:rPr>
          <w:rFonts w:ascii="黑体" w:hAnsi="黑体" w:eastAsia="黑体" w:cs="宋体"/>
          <w:bCs/>
          <w:color w:val="000000"/>
          <w:sz w:val="32"/>
          <w:szCs w:val="32"/>
        </w:rPr>
      </w:pPr>
      <w:r>
        <w:rPr>
          <w:rFonts w:hint="eastAsia" w:ascii="黑体" w:hAnsi="黑体" w:eastAsia="黑体" w:cs="宋体"/>
          <w:bCs/>
          <w:color w:val="000000"/>
          <w:sz w:val="32"/>
          <w:szCs w:val="32"/>
        </w:rPr>
        <w:t xml:space="preserve">一、应急管理工作的思路和目标 </w:t>
      </w:r>
    </w:p>
    <w:p w14:paraId="079451FC">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学校以习近平新时代中国特色社会主义思想指导,坚持“以人为本,预防为主”原则,依靠法制、科技和人民群众,减少突发公共事件造成的人员伤亡和财产损失,建立健全应急管理组织体系,实现应急预案全覆盖，加强综合应急救援队伍建设,积极构建师生协作,全员参与,反应灵敏处置高效的应急联动机制；认真学习宣传、贯彻落实《中华人民共和国公共突发事件应对法》,抓好教育培训工作,开展事件隐患排查。加强应急管理预案体系建设,完善应急管理网络及运行机制建设;组织开展应急管理现场演练工作,提高紧急情况下的实战能力和应急处置水平,扎实、稳步推进全校应急管理工作,加大督查力度,建立目标管理考核机制完善各项制度,推动全园应急管理工作科学规范发展。 </w:t>
      </w:r>
    </w:p>
    <w:p w14:paraId="36060976">
      <w:pPr>
        <w:spacing w:line="500" w:lineRule="exact"/>
        <w:ind w:firstLine="800" w:firstLineChars="250"/>
        <w:jc w:val="both"/>
        <w:rPr>
          <w:rFonts w:ascii="黑体" w:hAnsi="黑体" w:eastAsia="黑体" w:cs="宋体"/>
          <w:bCs/>
          <w:color w:val="000000"/>
          <w:sz w:val="32"/>
          <w:szCs w:val="32"/>
        </w:rPr>
      </w:pPr>
      <w:r>
        <w:rPr>
          <w:rFonts w:hint="eastAsia" w:ascii="黑体" w:hAnsi="黑体" w:eastAsia="黑体" w:cs="宋体"/>
          <w:bCs/>
          <w:color w:val="000000"/>
          <w:sz w:val="32"/>
          <w:szCs w:val="32"/>
        </w:rPr>
        <w:t>二、应急管理具体工作任务</w:t>
      </w:r>
    </w:p>
    <w:p w14:paraId="51B2150C">
      <w:pPr>
        <w:spacing w:line="500" w:lineRule="exact"/>
        <w:ind w:firstLine="640" w:firstLineChars="200"/>
        <w:jc w:val="both"/>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(一)学校应急管理组织 </w:t>
      </w:r>
    </w:p>
    <w:p w14:paraId="5C95B981">
      <w:pPr>
        <w:rPr>
          <w:rFonts w:hint="eastAsia" w:ascii="仿宋_GB2312" w:eastAsia="仿宋_GB2312"/>
          <w:sz w:val="32"/>
          <w:szCs w:val="32"/>
        </w:rPr>
      </w:pPr>
      <w:r>
        <w:rPr>
          <w:rFonts w:hint="eastAsia" w:ascii="仿宋_GB2312" w:eastAsia="仿宋_GB2312"/>
          <w:sz w:val="32"/>
          <w:szCs w:val="32"/>
        </w:rPr>
        <w:t>组  长：</w:t>
      </w:r>
      <w:r>
        <w:rPr>
          <w:rFonts w:hint="eastAsia" w:ascii="仿宋_GB2312" w:eastAsia="仿宋_GB2312"/>
          <w:sz w:val="32"/>
          <w:szCs w:val="32"/>
          <w:lang w:val="en-US" w:eastAsia="zh-CN"/>
        </w:rPr>
        <w:t>陈  强</w:t>
      </w:r>
      <w:r>
        <w:rPr>
          <w:rFonts w:hint="eastAsia" w:ascii="仿宋_GB2312" w:eastAsia="仿宋_GB2312"/>
          <w:sz w:val="32"/>
          <w:szCs w:val="32"/>
        </w:rPr>
        <w:t xml:space="preserve"> 李瑞平</w:t>
      </w:r>
    </w:p>
    <w:p w14:paraId="2DC7F1E4">
      <w:pPr>
        <w:rPr>
          <w:rFonts w:hint="eastAsia" w:ascii="仿宋_GB2312" w:eastAsia="仿宋_GB2312"/>
          <w:sz w:val="32"/>
          <w:szCs w:val="32"/>
          <w:lang w:val="en-US" w:eastAsia="zh-CN"/>
        </w:rPr>
      </w:pPr>
      <w:r>
        <w:rPr>
          <w:rFonts w:hint="eastAsia" w:ascii="仿宋_GB2312" w:eastAsia="仿宋_GB2312"/>
          <w:sz w:val="32"/>
          <w:szCs w:val="32"/>
        </w:rPr>
        <w:t xml:space="preserve">副组长：李新军 周后勤 </w:t>
      </w:r>
      <w:r>
        <w:rPr>
          <w:rFonts w:hint="eastAsia" w:ascii="仿宋_GB2312" w:eastAsia="仿宋_GB2312"/>
          <w:sz w:val="32"/>
          <w:szCs w:val="32"/>
          <w:lang w:val="en-US" w:eastAsia="zh-CN"/>
        </w:rPr>
        <w:t xml:space="preserve">赵曰敏 </w:t>
      </w:r>
      <w:r>
        <w:rPr>
          <w:rFonts w:hint="eastAsia" w:ascii="仿宋_GB2312" w:eastAsia="仿宋_GB2312"/>
          <w:sz w:val="32"/>
          <w:szCs w:val="32"/>
        </w:rPr>
        <w:t>常福聚</w:t>
      </w:r>
      <w:r>
        <w:rPr>
          <w:rFonts w:hint="eastAsia" w:ascii="仿宋_GB2312" w:eastAsia="仿宋_GB2312"/>
          <w:sz w:val="32"/>
          <w:szCs w:val="32"/>
          <w:lang w:val="en-US" w:eastAsia="zh-CN"/>
        </w:rPr>
        <w:t xml:space="preserve"> </w:t>
      </w:r>
      <w:r>
        <w:rPr>
          <w:rFonts w:hint="eastAsia" w:ascii="仿宋_GB2312" w:eastAsia="仿宋_GB2312"/>
          <w:sz w:val="32"/>
          <w:szCs w:val="32"/>
        </w:rPr>
        <w:t>张令峰</w:t>
      </w:r>
    </w:p>
    <w:p w14:paraId="7ABE36D3">
      <w:pPr>
        <w:rPr>
          <w:rFonts w:hint="eastAsia" w:ascii="仿宋_GB2312" w:eastAsia="仿宋_GB2312"/>
          <w:sz w:val="32"/>
          <w:szCs w:val="32"/>
        </w:rPr>
      </w:pPr>
      <w:r>
        <w:rPr>
          <w:rFonts w:hint="eastAsia" w:ascii="仿宋_GB2312" w:eastAsia="仿宋_GB2312"/>
          <w:sz w:val="32"/>
          <w:szCs w:val="32"/>
        </w:rPr>
        <w:t>成  员：张茂峰 张令堂 李成东</w:t>
      </w:r>
      <w:r>
        <w:rPr>
          <w:rFonts w:hint="eastAsia" w:ascii="仿宋_GB2312" w:eastAsia="仿宋_GB2312"/>
          <w:sz w:val="32"/>
          <w:szCs w:val="32"/>
          <w:lang w:val="en-US" w:eastAsia="zh-CN"/>
        </w:rPr>
        <w:t xml:space="preserve"> </w:t>
      </w:r>
      <w:r>
        <w:rPr>
          <w:rFonts w:hint="eastAsia" w:ascii="仿宋_GB2312" w:eastAsia="仿宋_GB2312"/>
          <w:sz w:val="32"/>
          <w:szCs w:val="32"/>
        </w:rPr>
        <w:t>耿  哲 赵守夏</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王华伟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14:paraId="76C957E0">
      <w:pPr>
        <w:ind w:firstLine="1280" w:firstLineChars="400"/>
        <w:rPr>
          <w:rFonts w:hint="eastAsia" w:ascii="仿宋_GB2312" w:eastAsia="仿宋_GB2312"/>
          <w:sz w:val="32"/>
          <w:szCs w:val="32"/>
        </w:rPr>
      </w:pPr>
      <w:r>
        <w:rPr>
          <w:rFonts w:hint="eastAsia" w:ascii="仿宋_GB2312" w:eastAsia="仿宋_GB2312"/>
          <w:sz w:val="32"/>
          <w:szCs w:val="32"/>
        </w:rPr>
        <w:t xml:space="preserve">谢 </w:t>
      </w:r>
      <w:r>
        <w:rPr>
          <w:rFonts w:hint="eastAsia" w:ascii="仿宋_GB2312" w:eastAsia="仿宋_GB2312"/>
          <w:sz w:val="32"/>
          <w:szCs w:val="32"/>
          <w:lang w:val="en-US" w:eastAsia="zh-CN"/>
        </w:rPr>
        <w:t xml:space="preserve"> </w:t>
      </w:r>
      <w:r>
        <w:rPr>
          <w:rFonts w:hint="eastAsia" w:ascii="仿宋_GB2312" w:eastAsia="仿宋_GB2312"/>
          <w:sz w:val="32"/>
          <w:szCs w:val="32"/>
        </w:rPr>
        <w:t>磊 刘宏伟</w:t>
      </w:r>
      <w:r>
        <w:rPr>
          <w:rFonts w:hint="eastAsia" w:ascii="仿宋_GB2312" w:eastAsia="仿宋_GB2312"/>
          <w:sz w:val="32"/>
          <w:szCs w:val="32"/>
          <w:lang w:val="en-US" w:eastAsia="zh-CN"/>
        </w:rPr>
        <w:t xml:space="preserve"> </w:t>
      </w:r>
      <w:r>
        <w:rPr>
          <w:rFonts w:ascii="仿宋_GB2312" w:eastAsia="仿宋_GB2312"/>
          <w:sz w:val="32"/>
          <w:szCs w:val="32"/>
        </w:rPr>
        <w:t>刘通超</w:t>
      </w:r>
      <w:r>
        <w:rPr>
          <w:rFonts w:hint="eastAsia" w:ascii="仿宋_GB2312" w:eastAsia="仿宋_GB2312"/>
          <w:sz w:val="32"/>
          <w:szCs w:val="32"/>
        </w:rPr>
        <w:t xml:space="preserve"> 赵永刚</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杨振江 时均河 </w:t>
      </w:r>
    </w:p>
    <w:p w14:paraId="5A039951">
      <w:pPr>
        <w:ind w:firstLine="1280" w:firstLineChars="400"/>
        <w:rPr>
          <w:rFonts w:hint="eastAsia" w:ascii="仿宋_GB2312" w:eastAsia="仿宋_GB2312"/>
          <w:sz w:val="32"/>
          <w:szCs w:val="32"/>
          <w:lang w:val="en-US" w:eastAsia="zh-CN"/>
        </w:rPr>
      </w:pPr>
      <w:r>
        <w:rPr>
          <w:rFonts w:hint="eastAsia" w:ascii="仿宋_GB2312" w:eastAsia="仿宋_GB2312"/>
          <w:sz w:val="32"/>
          <w:szCs w:val="32"/>
        </w:rPr>
        <w:t>李维彦</w:t>
      </w:r>
      <w:r>
        <w:rPr>
          <w:rFonts w:hint="eastAsia" w:ascii="仿宋_GB2312" w:eastAsia="仿宋_GB2312"/>
          <w:sz w:val="32"/>
          <w:szCs w:val="32"/>
          <w:lang w:val="en-US" w:eastAsia="zh-CN"/>
        </w:rPr>
        <w:t xml:space="preserve"> </w:t>
      </w:r>
      <w:r>
        <w:rPr>
          <w:rFonts w:ascii="仿宋_GB2312" w:eastAsia="仿宋_GB2312"/>
          <w:sz w:val="32"/>
          <w:szCs w:val="32"/>
        </w:rPr>
        <w:t>张光鑫</w:t>
      </w:r>
      <w:r>
        <w:rPr>
          <w:rFonts w:hint="eastAsia" w:ascii="仿宋_GB2312" w:eastAsia="仿宋_GB2312"/>
          <w:sz w:val="32"/>
          <w:szCs w:val="32"/>
        </w:rPr>
        <w:t xml:space="preserve"> </w:t>
      </w:r>
      <w:r>
        <w:rPr>
          <w:rFonts w:ascii="仿宋_GB2312" w:eastAsia="仿宋_GB2312"/>
          <w:sz w:val="32"/>
          <w:szCs w:val="32"/>
        </w:rPr>
        <w:t>王鹏程</w:t>
      </w:r>
      <w:r>
        <w:rPr>
          <w:rFonts w:hint="eastAsia" w:ascii="仿宋_GB2312" w:eastAsia="仿宋_GB2312"/>
          <w:sz w:val="32"/>
          <w:szCs w:val="32"/>
        </w:rPr>
        <w:t xml:space="preserve"> </w:t>
      </w:r>
      <w:r>
        <w:rPr>
          <w:rFonts w:ascii="仿宋_GB2312" w:eastAsia="仿宋_GB2312"/>
          <w:sz w:val="32"/>
          <w:szCs w:val="32"/>
        </w:rPr>
        <w:t xml:space="preserve">李中宝 </w:t>
      </w:r>
      <w:r>
        <w:rPr>
          <w:rFonts w:hint="eastAsia" w:ascii="仿宋_GB2312" w:eastAsia="仿宋_GB2312"/>
          <w:sz w:val="32"/>
          <w:szCs w:val="32"/>
        </w:rPr>
        <w:t>闫帅池</w:t>
      </w:r>
      <w:r>
        <w:rPr>
          <w:rFonts w:hint="eastAsia" w:ascii="仿宋_GB2312" w:eastAsia="仿宋_GB2312"/>
          <w:sz w:val="32"/>
          <w:szCs w:val="32"/>
          <w:lang w:val="en-US" w:eastAsia="zh-CN"/>
        </w:rPr>
        <w:t xml:space="preserve"> 马运发 </w:t>
      </w:r>
    </w:p>
    <w:p w14:paraId="27A706AB">
      <w:pPr>
        <w:ind w:firstLine="1280" w:firstLineChars="400"/>
        <w:rPr>
          <w:rFonts w:hint="eastAsia" w:ascii="仿宋_GB2312" w:eastAsia="仿宋_GB2312"/>
          <w:sz w:val="32"/>
          <w:szCs w:val="32"/>
        </w:rPr>
      </w:pPr>
      <w:r>
        <w:rPr>
          <w:rFonts w:ascii="仿宋_GB2312" w:eastAsia="仿宋_GB2312"/>
          <w:sz w:val="32"/>
          <w:szCs w:val="32"/>
        </w:rPr>
        <w:t>徐</w:t>
      </w:r>
      <w:r>
        <w:rPr>
          <w:rFonts w:hint="eastAsia" w:ascii="仿宋_GB2312" w:eastAsia="仿宋_GB2312"/>
          <w:sz w:val="32"/>
          <w:szCs w:val="32"/>
          <w:lang w:val="en-US" w:eastAsia="zh-CN"/>
        </w:rPr>
        <w:t xml:space="preserve">  </w:t>
      </w:r>
      <w:r>
        <w:rPr>
          <w:rFonts w:ascii="仿宋_GB2312" w:eastAsia="仿宋_GB2312"/>
          <w:sz w:val="32"/>
          <w:szCs w:val="32"/>
        </w:rPr>
        <w:t>亮</w:t>
      </w:r>
    </w:p>
    <w:p w14:paraId="705AE0F0">
      <w:pPr>
        <w:ind w:left="850" w:leftChars="354" w:right="-382" w:rightChars="-159"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各班班主任为成员的应急管理工作领导小组,全面部署全园应急管理工作,落实领导负责人员配置,明确相关机构的职责分工</w:t>
      </w:r>
    </w:p>
    <w:p w14:paraId="0BBDD65D">
      <w:pPr>
        <w:spacing w:line="500" w:lineRule="exact"/>
        <w:ind w:firstLine="640" w:firstLineChars="200"/>
        <w:jc w:val="both"/>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(二)应急工作实施原则 </w:t>
      </w:r>
    </w:p>
    <w:p w14:paraId="1C1E5047">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1、“统一指挥,分级负责”的原则。 </w:t>
      </w:r>
    </w:p>
    <w:p w14:paraId="6DD475EB">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学校发生突发事故时,启动应急预案,由办公室统一指挥,各年级主要负责人迅速赶到现场,快速妥善处置,并及时向上级主管部门报告。若重大突发性事故的处理,超出学校处理能力时,请求滕州市教体局出面协调,多方联动,形成合力,确保突发事故得到有效控制和快速处置,将损失减到最低程度。 </w:t>
      </w:r>
    </w:p>
    <w:p w14:paraId="0BEC31D6">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2、“系统联动,群防群控”原则。 </w:t>
      </w:r>
    </w:p>
    <w:p w14:paraId="577A1E9C">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学校发生重大突发性事故后,幼儿园处置重大突发事故领导小组有关成员及相关负责同志要紧急行动,立即深入现场开展工作。年级、班级等负责教师要按照学校应急预案的要求始终防守一线,积极做好协作工作。 </w:t>
      </w:r>
    </w:p>
    <w:p w14:paraId="7772FF8C">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3、“快速反应、果断处置”的原则。 </w:t>
      </w:r>
    </w:p>
    <w:p w14:paraId="699AE6E2">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进一步完善突发事故的快速反应机制,对各种影响稳定的苗头性、倾向性问题及安全隐患,要立足防范,抓小、抓早、以快制快。一旦发生重大事故,要确保发现、报告、指挥、处置等环节的紧密衔接,做到快速反应,及时应对,力争把问题解决在萌芽状态,解决在校内。 </w:t>
      </w:r>
    </w:p>
    <w:p w14:paraId="37C4367F">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4、“教育疏导,化解矛盾”的原则。 </w:t>
      </w:r>
    </w:p>
    <w:p w14:paraId="446E7E6D">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若发生突发群体性事故,坚持“动之以情,晓之以理,可散不可聚,可顺不可激,可分不可结”的工作方法,加强正面宣传,积极教育引导,稳定师生情绪,及时化解矛盾,有效防止事态扩大。 </w:t>
      </w:r>
    </w:p>
    <w:p w14:paraId="0B9558FA">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5、“措施得力,救人第一”的原则。 </w:t>
      </w:r>
    </w:p>
    <w:p w14:paraId="664C8A9E">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发生重大安全事故,应采取一切得力措施,确保师生人身安全。发生重大事故,在迅速报警的同时,应紧急组织师生安全有序疏散,救护受伤幼儿；发生重大车祸,迅速拨打交通事故、紧急救护电话,开展自护自救;发生食物中毒、卫生防疫等重大事故,在迅速报告卫生监督、疾病预防控制部门的同时,应紧急将中毒、受伤幼儿送往医院抢救;发生校舍安全事故,应积极组织抢险,救护受伤师生。幼儿园发生安全事故,要坚持“救人第一”的原则,在组织抢险救灾时,严禁学生参加。 </w:t>
      </w:r>
    </w:p>
    <w:p w14:paraId="6C5E1C42">
      <w:pPr>
        <w:spacing w:line="500" w:lineRule="exact"/>
        <w:ind w:firstLine="640" w:firstLineChars="200"/>
        <w:jc w:val="both"/>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(三)指挥机构及职责 </w:t>
      </w:r>
    </w:p>
    <w:p w14:paraId="440E6224">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成立处置重大突发事故领导小组,负责各项重大突发事故的处置;领导小组负责指导、协调和处理幼儿园突发事故的应急处置工作。 </w:t>
      </w:r>
    </w:p>
    <w:p w14:paraId="54E46478">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应急行动领导小组: </w:t>
      </w:r>
    </w:p>
    <w:p w14:paraId="3F9EBCCF">
      <w:pPr>
        <w:rPr>
          <w:rFonts w:hint="eastAsia" w:ascii="仿宋_GB2312" w:eastAsia="仿宋_GB2312"/>
          <w:sz w:val="32"/>
          <w:szCs w:val="32"/>
        </w:rPr>
      </w:pPr>
      <w:r>
        <w:rPr>
          <w:rFonts w:hint="eastAsia" w:ascii="仿宋_GB2312" w:eastAsia="仿宋_GB2312"/>
          <w:sz w:val="32"/>
          <w:szCs w:val="32"/>
        </w:rPr>
        <w:t>组  长：</w:t>
      </w:r>
      <w:r>
        <w:rPr>
          <w:rFonts w:hint="eastAsia" w:ascii="仿宋_GB2312" w:eastAsia="仿宋_GB2312"/>
          <w:sz w:val="32"/>
          <w:szCs w:val="32"/>
          <w:lang w:val="en-US" w:eastAsia="zh-CN"/>
        </w:rPr>
        <w:t>陈  强</w:t>
      </w:r>
      <w:r>
        <w:rPr>
          <w:rFonts w:hint="eastAsia" w:ascii="仿宋_GB2312" w:eastAsia="仿宋_GB2312"/>
          <w:sz w:val="32"/>
          <w:szCs w:val="32"/>
        </w:rPr>
        <w:t xml:space="preserve"> 李瑞平</w:t>
      </w:r>
    </w:p>
    <w:p w14:paraId="50E4A4C5">
      <w:pPr>
        <w:rPr>
          <w:rFonts w:hint="eastAsia" w:ascii="仿宋_GB2312" w:eastAsia="仿宋_GB2312"/>
          <w:sz w:val="32"/>
          <w:szCs w:val="32"/>
          <w:lang w:val="en-US" w:eastAsia="zh-CN"/>
        </w:rPr>
      </w:pPr>
      <w:r>
        <w:rPr>
          <w:rFonts w:hint="eastAsia" w:ascii="仿宋_GB2312" w:eastAsia="仿宋_GB2312"/>
          <w:sz w:val="32"/>
          <w:szCs w:val="32"/>
        </w:rPr>
        <w:t xml:space="preserve">副组长：李新军 周后勤 </w:t>
      </w:r>
      <w:r>
        <w:rPr>
          <w:rFonts w:hint="eastAsia" w:ascii="仿宋_GB2312" w:eastAsia="仿宋_GB2312"/>
          <w:sz w:val="32"/>
          <w:szCs w:val="32"/>
          <w:lang w:val="en-US" w:eastAsia="zh-CN"/>
        </w:rPr>
        <w:t xml:space="preserve">赵曰敏 </w:t>
      </w:r>
      <w:r>
        <w:rPr>
          <w:rFonts w:hint="eastAsia" w:ascii="仿宋_GB2312" w:eastAsia="仿宋_GB2312"/>
          <w:sz w:val="32"/>
          <w:szCs w:val="32"/>
        </w:rPr>
        <w:t>常福聚</w:t>
      </w:r>
      <w:r>
        <w:rPr>
          <w:rFonts w:hint="eastAsia" w:ascii="仿宋_GB2312" w:eastAsia="仿宋_GB2312"/>
          <w:sz w:val="32"/>
          <w:szCs w:val="32"/>
          <w:lang w:val="en-US" w:eastAsia="zh-CN"/>
        </w:rPr>
        <w:t xml:space="preserve"> </w:t>
      </w:r>
      <w:r>
        <w:rPr>
          <w:rFonts w:hint="eastAsia" w:ascii="仿宋_GB2312" w:eastAsia="仿宋_GB2312"/>
          <w:sz w:val="32"/>
          <w:szCs w:val="32"/>
        </w:rPr>
        <w:t>张令峰</w:t>
      </w:r>
    </w:p>
    <w:p w14:paraId="427105B5">
      <w:pPr>
        <w:rPr>
          <w:rFonts w:hint="eastAsia" w:ascii="仿宋_GB2312" w:eastAsia="仿宋_GB2312"/>
          <w:sz w:val="32"/>
          <w:szCs w:val="32"/>
        </w:rPr>
      </w:pPr>
      <w:r>
        <w:rPr>
          <w:rFonts w:hint="eastAsia" w:ascii="仿宋_GB2312" w:eastAsia="仿宋_GB2312"/>
          <w:sz w:val="32"/>
          <w:szCs w:val="32"/>
        </w:rPr>
        <w:t>成  员：张茂峰 张令堂 李成东</w:t>
      </w:r>
      <w:r>
        <w:rPr>
          <w:rFonts w:hint="eastAsia" w:ascii="仿宋_GB2312" w:eastAsia="仿宋_GB2312"/>
          <w:sz w:val="32"/>
          <w:szCs w:val="32"/>
          <w:lang w:val="en-US" w:eastAsia="zh-CN"/>
        </w:rPr>
        <w:t xml:space="preserve"> </w:t>
      </w:r>
      <w:r>
        <w:rPr>
          <w:rFonts w:hint="eastAsia" w:ascii="仿宋_GB2312" w:eastAsia="仿宋_GB2312"/>
          <w:sz w:val="32"/>
          <w:szCs w:val="32"/>
        </w:rPr>
        <w:t>耿  哲 赵守夏</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王华伟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14:paraId="00230B0E">
      <w:pPr>
        <w:ind w:firstLine="1280" w:firstLineChars="400"/>
        <w:rPr>
          <w:rFonts w:hint="eastAsia" w:ascii="仿宋_GB2312" w:eastAsia="仿宋_GB2312"/>
          <w:sz w:val="32"/>
          <w:szCs w:val="32"/>
        </w:rPr>
      </w:pPr>
      <w:r>
        <w:rPr>
          <w:rFonts w:hint="eastAsia" w:ascii="仿宋_GB2312" w:eastAsia="仿宋_GB2312"/>
          <w:sz w:val="32"/>
          <w:szCs w:val="32"/>
        </w:rPr>
        <w:t xml:space="preserve">谢 </w:t>
      </w:r>
      <w:r>
        <w:rPr>
          <w:rFonts w:hint="eastAsia" w:ascii="仿宋_GB2312" w:eastAsia="仿宋_GB2312"/>
          <w:sz w:val="32"/>
          <w:szCs w:val="32"/>
          <w:lang w:val="en-US" w:eastAsia="zh-CN"/>
        </w:rPr>
        <w:t xml:space="preserve"> </w:t>
      </w:r>
      <w:r>
        <w:rPr>
          <w:rFonts w:hint="eastAsia" w:ascii="仿宋_GB2312" w:eastAsia="仿宋_GB2312"/>
          <w:sz w:val="32"/>
          <w:szCs w:val="32"/>
        </w:rPr>
        <w:t>磊 刘宏伟</w:t>
      </w:r>
      <w:r>
        <w:rPr>
          <w:rFonts w:hint="eastAsia" w:ascii="仿宋_GB2312" w:eastAsia="仿宋_GB2312"/>
          <w:sz w:val="32"/>
          <w:szCs w:val="32"/>
          <w:lang w:val="en-US" w:eastAsia="zh-CN"/>
        </w:rPr>
        <w:t xml:space="preserve"> </w:t>
      </w:r>
      <w:r>
        <w:rPr>
          <w:rFonts w:ascii="仿宋_GB2312" w:eastAsia="仿宋_GB2312"/>
          <w:sz w:val="32"/>
          <w:szCs w:val="32"/>
        </w:rPr>
        <w:t>刘通超</w:t>
      </w:r>
      <w:r>
        <w:rPr>
          <w:rFonts w:hint="eastAsia" w:ascii="仿宋_GB2312" w:eastAsia="仿宋_GB2312"/>
          <w:sz w:val="32"/>
          <w:szCs w:val="32"/>
        </w:rPr>
        <w:t xml:space="preserve"> 赵永刚</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杨振江 时均河 </w:t>
      </w:r>
    </w:p>
    <w:p w14:paraId="715AE3C4">
      <w:pPr>
        <w:ind w:firstLine="1280" w:firstLineChars="400"/>
        <w:rPr>
          <w:rFonts w:hint="eastAsia" w:ascii="仿宋_GB2312" w:eastAsia="仿宋_GB2312"/>
          <w:sz w:val="32"/>
          <w:szCs w:val="32"/>
          <w:lang w:val="en-US" w:eastAsia="zh-CN"/>
        </w:rPr>
      </w:pPr>
      <w:r>
        <w:rPr>
          <w:rFonts w:hint="eastAsia" w:ascii="仿宋_GB2312" w:eastAsia="仿宋_GB2312"/>
          <w:sz w:val="32"/>
          <w:szCs w:val="32"/>
        </w:rPr>
        <w:t>李维彦</w:t>
      </w:r>
      <w:r>
        <w:rPr>
          <w:rFonts w:hint="eastAsia" w:ascii="仿宋_GB2312" w:eastAsia="仿宋_GB2312"/>
          <w:sz w:val="32"/>
          <w:szCs w:val="32"/>
          <w:lang w:val="en-US" w:eastAsia="zh-CN"/>
        </w:rPr>
        <w:t xml:space="preserve"> </w:t>
      </w:r>
      <w:r>
        <w:rPr>
          <w:rFonts w:ascii="仿宋_GB2312" w:eastAsia="仿宋_GB2312"/>
          <w:sz w:val="32"/>
          <w:szCs w:val="32"/>
        </w:rPr>
        <w:t>张光鑫</w:t>
      </w:r>
      <w:r>
        <w:rPr>
          <w:rFonts w:hint="eastAsia" w:ascii="仿宋_GB2312" w:eastAsia="仿宋_GB2312"/>
          <w:sz w:val="32"/>
          <w:szCs w:val="32"/>
        </w:rPr>
        <w:t xml:space="preserve"> </w:t>
      </w:r>
      <w:r>
        <w:rPr>
          <w:rFonts w:ascii="仿宋_GB2312" w:eastAsia="仿宋_GB2312"/>
          <w:sz w:val="32"/>
          <w:szCs w:val="32"/>
        </w:rPr>
        <w:t>王鹏程</w:t>
      </w:r>
      <w:r>
        <w:rPr>
          <w:rFonts w:hint="eastAsia" w:ascii="仿宋_GB2312" w:eastAsia="仿宋_GB2312"/>
          <w:sz w:val="32"/>
          <w:szCs w:val="32"/>
        </w:rPr>
        <w:t xml:space="preserve"> </w:t>
      </w:r>
      <w:r>
        <w:rPr>
          <w:rFonts w:ascii="仿宋_GB2312" w:eastAsia="仿宋_GB2312"/>
          <w:sz w:val="32"/>
          <w:szCs w:val="32"/>
        </w:rPr>
        <w:t xml:space="preserve">李中宝 </w:t>
      </w:r>
      <w:r>
        <w:rPr>
          <w:rFonts w:hint="eastAsia" w:ascii="仿宋_GB2312" w:eastAsia="仿宋_GB2312"/>
          <w:sz w:val="32"/>
          <w:szCs w:val="32"/>
        </w:rPr>
        <w:t>闫帅池</w:t>
      </w:r>
      <w:r>
        <w:rPr>
          <w:rFonts w:hint="eastAsia" w:ascii="仿宋_GB2312" w:eastAsia="仿宋_GB2312"/>
          <w:sz w:val="32"/>
          <w:szCs w:val="32"/>
          <w:lang w:val="en-US" w:eastAsia="zh-CN"/>
        </w:rPr>
        <w:t xml:space="preserve"> 马运发 </w:t>
      </w:r>
    </w:p>
    <w:p w14:paraId="4AC7EA6C">
      <w:pPr>
        <w:ind w:firstLine="1280" w:firstLineChars="400"/>
        <w:rPr>
          <w:rFonts w:hint="eastAsia" w:ascii="仿宋_GB2312" w:eastAsia="仿宋_GB2312"/>
          <w:sz w:val="32"/>
          <w:szCs w:val="32"/>
        </w:rPr>
      </w:pPr>
      <w:r>
        <w:rPr>
          <w:rFonts w:ascii="仿宋_GB2312" w:eastAsia="仿宋_GB2312"/>
          <w:sz w:val="32"/>
          <w:szCs w:val="32"/>
        </w:rPr>
        <w:t>徐</w:t>
      </w:r>
      <w:r>
        <w:rPr>
          <w:rFonts w:hint="eastAsia" w:ascii="仿宋_GB2312" w:eastAsia="仿宋_GB2312"/>
          <w:sz w:val="32"/>
          <w:szCs w:val="32"/>
          <w:lang w:val="en-US" w:eastAsia="zh-CN"/>
        </w:rPr>
        <w:t xml:space="preserve">  </w:t>
      </w:r>
      <w:r>
        <w:rPr>
          <w:rFonts w:ascii="仿宋_GB2312" w:eastAsia="仿宋_GB2312"/>
          <w:sz w:val="32"/>
          <w:szCs w:val="32"/>
        </w:rPr>
        <w:t>亮</w:t>
      </w:r>
    </w:p>
    <w:p w14:paraId="6DE5CA9E">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各班班主任为成员幼儿园设立四个应急处置工作小组: </w:t>
      </w:r>
    </w:p>
    <w:p w14:paraId="0FDA14EB">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1、稳定处置工作小组 </w:t>
      </w:r>
    </w:p>
    <w:p w14:paraId="1D7C7B80">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负责人: 谢磊 </w:t>
      </w: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 xml:space="preserve">成员: </w:t>
      </w:r>
      <w:r>
        <w:rPr>
          <w:rFonts w:hint="eastAsia" w:ascii="仿宋_GB2312" w:hAnsi="宋体" w:eastAsia="仿宋_GB2312" w:cs="宋体"/>
          <w:color w:val="000000"/>
          <w:sz w:val="32"/>
          <w:szCs w:val="32"/>
          <w:lang w:val="en-US" w:eastAsia="zh-CN"/>
        </w:rPr>
        <w:t xml:space="preserve">庄国影  </w:t>
      </w:r>
      <w:r>
        <w:rPr>
          <w:rFonts w:hint="eastAsia" w:ascii="仿宋_GB2312" w:hAnsi="宋体" w:eastAsia="仿宋_GB2312" w:cs="宋体"/>
          <w:color w:val="000000"/>
          <w:sz w:val="32"/>
          <w:szCs w:val="32"/>
        </w:rPr>
        <w:t xml:space="preserve">李福庆 </w:t>
      </w:r>
    </w:p>
    <w:p w14:paraId="21253E04">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主要职责:协同教育辅导站或教育局及相关部门负责处理学校的政治稳定工作。 </w:t>
      </w:r>
    </w:p>
    <w:p w14:paraId="2139C6D8">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2、校舍及教育设施安全处置工作小组 </w:t>
      </w:r>
    </w:p>
    <w:p w14:paraId="46047D00">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负责人:王华伟 成员:孙伟  叶宗龙 孙毓</w:t>
      </w:r>
    </w:p>
    <w:p w14:paraId="6D6C231F">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主要职责:协同安监、消防等部门负责幼儿园园舍、教育设施安全事故的处理工作。 </w:t>
      </w:r>
    </w:p>
    <w:p w14:paraId="0175D873">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3、学校学生安全事故处置工作小组 </w:t>
      </w:r>
    </w:p>
    <w:p w14:paraId="0E7CF481">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负责人:张茂峰 成员:保安人员</w:t>
      </w:r>
    </w:p>
    <w:p w14:paraId="497FF300">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主要职责:协同各级公安部门、卫生部门及疾控中心负责学生重大突发性事故处理工作。 </w:t>
      </w:r>
    </w:p>
    <w:p w14:paraId="23869019">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4、教师安全事故处置工作小组 </w:t>
      </w:r>
    </w:p>
    <w:p w14:paraId="0B6CF08C">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负责人: 周厚勤 成员:孔德友 卓厚体 张裕兵 </w:t>
      </w:r>
    </w:p>
    <w:p w14:paraId="6E569DFD">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主要职责:协同辅导站、派出所等部门,负责学校涉及重大突发性事故处理工作。 </w:t>
      </w:r>
    </w:p>
    <w:p w14:paraId="57C35014">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领导小组负责学校“处置重大突发事故预案”的制订、相关组织机构的建立和完善;组织开展各种应急救援演练工作;督查各部门的安全防范工作及措施落实,在事故发生时,负责事故应急救援的指挥协调、指导工作;做好安全管理和师生的日常安全教育及宣传工作。强化工作责任制,强化行政负责制,各应急处置工作小组小组要明确职责责任,应熟悉相关业务情况,在事故处理中,要积极会同有关部门,对事故危害进行科学监测,制定科学救护措施,实施正确的处理办法,对事故情况进行调查处理。 </w:t>
      </w:r>
    </w:p>
    <w:p w14:paraId="3F7FA0A3">
      <w:pPr>
        <w:spacing w:line="500" w:lineRule="exact"/>
        <w:ind w:firstLine="640" w:firstLineChars="200"/>
        <w:jc w:val="both"/>
        <w:rPr>
          <w:rFonts w:ascii="黑体" w:hAnsi="黑体" w:eastAsia="黑体" w:cs="宋体"/>
          <w:bCs/>
          <w:color w:val="000000"/>
          <w:sz w:val="32"/>
          <w:szCs w:val="32"/>
        </w:rPr>
      </w:pPr>
      <w:r>
        <w:rPr>
          <w:rFonts w:hint="eastAsia" w:ascii="黑体" w:hAnsi="黑体" w:eastAsia="黑体" w:cs="宋体"/>
          <w:bCs/>
          <w:color w:val="000000"/>
          <w:sz w:val="32"/>
          <w:szCs w:val="32"/>
        </w:rPr>
        <w:t xml:space="preserve">三、实施范围 </w:t>
      </w:r>
    </w:p>
    <w:p w14:paraId="2B09DBA4">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本管理适用于处置学校环境事故突发事故、校外活动及大型集会事故。 </w:t>
      </w:r>
    </w:p>
    <w:p w14:paraId="12DC4F31">
      <w:pPr>
        <w:spacing w:line="500" w:lineRule="exact"/>
        <w:ind w:firstLine="640" w:firstLineChars="200"/>
        <w:jc w:val="both"/>
        <w:rPr>
          <w:rFonts w:ascii="黑体" w:hAnsi="黑体" w:eastAsia="黑体" w:cs="宋体"/>
          <w:bCs/>
          <w:color w:val="000000"/>
          <w:sz w:val="32"/>
          <w:szCs w:val="32"/>
        </w:rPr>
      </w:pPr>
      <w:r>
        <w:rPr>
          <w:rFonts w:hint="eastAsia" w:ascii="黑体" w:hAnsi="黑体" w:eastAsia="黑体" w:cs="宋体"/>
          <w:bCs/>
          <w:color w:val="000000"/>
          <w:sz w:val="32"/>
          <w:szCs w:val="32"/>
        </w:rPr>
        <w:t>四、信息报告制度</w:t>
      </w:r>
    </w:p>
    <w:p w14:paraId="64D4649B">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1、设立24小时应急值守电话,及时向辅导站报告重大突发大型集会事故的准确信息,同时密切关注有关的信息动向。事故信息接报程序:教师、学生——值班负责人——校长——辅导站、家长、公安、应救等部门 </w:t>
      </w:r>
    </w:p>
    <w:p w14:paraId="08B62235">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2、事故发生后,向上级主管行政部门和地方政府报告信息流程:园长——辅导站;报告内容:事故发生时间、地点、种类以及财产损失、人员伤亡等情况。 </w:t>
      </w:r>
    </w:p>
    <w:p w14:paraId="6CE60C1E">
      <w:pPr>
        <w:spacing w:line="500" w:lineRule="exact"/>
        <w:ind w:firstLine="640" w:firstLineChars="200"/>
        <w:jc w:val="both"/>
        <w:rPr>
          <w:rFonts w:ascii="黑体" w:hAnsi="黑体" w:eastAsia="黑体" w:cs="宋体"/>
          <w:bCs/>
          <w:color w:val="000000"/>
          <w:sz w:val="32"/>
          <w:szCs w:val="32"/>
        </w:rPr>
      </w:pPr>
      <w:r>
        <w:rPr>
          <w:rFonts w:hint="eastAsia" w:ascii="黑体" w:hAnsi="黑体" w:eastAsia="黑体" w:cs="宋体"/>
          <w:bCs/>
          <w:color w:val="000000"/>
          <w:sz w:val="32"/>
          <w:szCs w:val="32"/>
        </w:rPr>
        <w:t xml:space="preserve">五、应急处置程序 </w:t>
      </w:r>
    </w:p>
    <w:p w14:paraId="10B439D6">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发生突发事故应按以下步骤处置: </w:t>
      </w:r>
    </w:p>
    <w:p w14:paraId="07335443">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(一)突发事件发生后,学校应急处理领导小组及有关部门,负责组织对突发事件进行调查处理。通过对突发事件调查、现场勘验,采取控制措施等,对事件的危害程度做出初步评估。 </w:t>
      </w:r>
    </w:p>
    <w:p w14:paraId="18DA7DE1">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(二)突发事件发生后,在进行事件调查和现场处理的同时,学校应当在第一时间将突发事件所致的伤亡人员送往就近医院或向120急救中心求助。受伤人员较多、情况比较复杂时,应同时向110求助。 </w:t>
      </w:r>
    </w:p>
    <w:p w14:paraId="17F08765">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(三)突发事件发生后,突发事件应急处理领导小组应组织人员立即保护现场,采取疏散、隔离等措施,加强幼儿管理,并做好幼儿思想政治工作,确保幼儿心态和情绪稳定。 </w:t>
      </w:r>
    </w:p>
    <w:p w14:paraId="073589F5">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(四)突发事件发生后,突发事件应急处理工作领导小组根据需要,可以采取中止活动、疏散等措施,并及时向上级部门汇报事件情况以及采取的应急措施。 </w:t>
      </w:r>
    </w:p>
    <w:p w14:paraId="3563D10E">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(五)突发事件发生后,在首先做好应急处置工作的情况下,应及时与涉及事件的学生家长、教师家属联系,告知事件原因、处理办法和可能的结果。 </w:t>
      </w:r>
    </w:p>
    <w:p w14:paraId="502CC55E">
      <w:pPr>
        <w:spacing w:line="500" w:lineRule="exact"/>
        <w:ind w:firstLine="640" w:firstLineChars="200"/>
        <w:jc w:val="both"/>
        <w:rPr>
          <w:rFonts w:ascii="黑体" w:hAnsi="黑体" w:eastAsia="黑体" w:cs="宋体"/>
          <w:bCs/>
          <w:color w:val="000000"/>
          <w:sz w:val="32"/>
          <w:szCs w:val="32"/>
        </w:rPr>
      </w:pPr>
      <w:r>
        <w:rPr>
          <w:rFonts w:hint="eastAsia" w:ascii="黑体" w:hAnsi="黑体" w:eastAsia="黑体" w:cs="宋体"/>
          <w:bCs/>
          <w:color w:val="000000"/>
          <w:sz w:val="32"/>
          <w:szCs w:val="32"/>
        </w:rPr>
        <w:t xml:space="preserve">六、后期处置 </w:t>
      </w:r>
    </w:p>
    <w:p w14:paraId="64BF8C9D">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协同各部门采取措施恢复学校教育教学秩序,协同各主管部门处理善后工作,进行应急救援能力评估,重新修订应急预案。制定完善应急与演练的计划、方式和要求。 </w:t>
      </w:r>
    </w:p>
    <w:p w14:paraId="038E8F16">
      <w:pPr>
        <w:spacing w:line="500" w:lineRule="exact"/>
        <w:ind w:firstLine="640" w:firstLineChars="200"/>
        <w:jc w:val="both"/>
        <w:rPr>
          <w:rFonts w:ascii="黑体" w:hAnsi="黑体" w:eastAsia="黑体" w:cs="宋体"/>
          <w:bCs/>
          <w:color w:val="000000"/>
          <w:sz w:val="32"/>
          <w:szCs w:val="32"/>
        </w:rPr>
      </w:pPr>
      <w:r>
        <w:rPr>
          <w:rFonts w:hint="eastAsia" w:ascii="黑体" w:hAnsi="黑体" w:eastAsia="黑体" w:cs="宋体"/>
          <w:bCs/>
          <w:color w:val="000000"/>
          <w:sz w:val="32"/>
          <w:szCs w:val="32"/>
        </w:rPr>
        <w:t xml:space="preserve">七、责任与奖罚 </w:t>
      </w:r>
    </w:p>
    <w:p w14:paraId="7623DF48">
      <w:pPr>
        <w:spacing w:line="500" w:lineRule="exact"/>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突发性事故应急处置工作实行责任追究制,强化工作责任制,强化行政负责制,各小组要明确职责责任,应熟悉相关业务情况,在事故处理中,要积极会同有关部门,对事故危害进行科学监测,制定科学救护措施,实施正确的处理办法,对事故情况进行调查处理。对于由于工作不力,措施不到位,没尽到责任而导致发生重大安全卫生事故或重大财产损失,形成一定影响的,要实行考核评优选先一票否决制,情节严重者将追究责任人的行政责任和法律责任。 </w:t>
      </w:r>
    </w:p>
    <w:p w14:paraId="51322129">
      <w:pPr>
        <w:rPr>
          <w:rFonts w:ascii="仿宋_GB2312" w:hAnsi="宋体" w:eastAsia="仿宋_GB2312" w:cs="宋体"/>
          <w:color w:val="000000"/>
          <w:sz w:val="32"/>
          <w:szCs w:val="32"/>
        </w:rPr>
      </w:pPr>
    </w:p>
    <w:p w14:paraId="6DA30098">
      <w:pPr>
        <w:rPr>
          <w:rFonts w:ascii="仿宋_GB2312" w:hAnsi="宋体" w:eastAsia="仿宋_GB2312" w:cs="宋体"/>
          <w:color w:val="000000"/>
          <w:sz w:val="32"/>
          <w:szCs w:val="32"/>
        </w:rPr>
      </w:pPr>
    </w:p>
    <w:p w14:paraId="1F457719">
      <w:pPr>
        <w:ind w:left="800" w:hanging="800" w:hangingChars="250"/>
        <w:jc w:val="right"/>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滕州市第五中学                                                       </w:t>
      </w:r>
      <w:bookmarkStart w:id="0" w:name="_GoBack"/>
      <w:r>
        <w:rPr>
          <w:rFonts w:hint="eastAsia" w:ascii="仿宋_GB2312" w:hAnsi="宋体" w:eastAsia="仿宋_GB2312" w:cs="宋体"/>
          <w:color w:val="000000"/>
          <w:sz w:val="32"/>
          <w:szCs w:val="32"/>
        </w:rPr>
        <w:t>202</w:t>
      </w:r>
      <w:r>
        <w:rPr>
          <w:rFonts w:hint="eastAsia" w:ascii="仿宋_GB2312" w:hAnsi="宋体" w:eastAsia="仿宋_GB2312" w:cs="宋体"/>
          <w:color w:val="000000"/>
          <w:sz w:val="32"/>
          <w:szCs w:val="32"/>
          <w:lang w:val="en-US" w:eastAsia="zh-CN"/>
        </w:rPr>
        <w:t>6</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3</w:t>
      </w:r>
      <w:r>
        <w:rPr>
          <w:rFonts w:hint="eastAsia" w:ascii="仿宋_GB2312" w:hAnsi="宋体" w:eastAsia="仿宋_GB2312" w:cs="宋体"/>
          <w:color w:val="000000"/>
          <w:sz w:val="32"/>
          <w:szCs w:val="32"/>
        </w:rPr>
        <w:t>月</w:t>
      </w:r>
      <w:bookmarkEnd w:id="0"/>
    </w:p>
    <w:p w14:paraId="26399926">
      <w:pPr>
        <w:jc w:val="right"/>
        <w:rPr>
          <w:rFonts w:ascii="仿宋_GB2312" w:hAnsi="宋体" w:eastAsia="仿宋_GB2312" w:cs="宋体"/>
          <w:color w:val="000000"/>
          <w:sz w:val="32"/>
          <w:szCs w:val="32"/>
        </w:rPr>
      </w:pPr>
    </w:p>
    <w:p w14:paraId="6E940355">
      <w:pPr>
        <w:rPr>
          <w:rFonts w:ascii="仿宋_GB2312" w:eastAsia="仿宋_GB2312"/>
          <w:sz w:val="32"/>
          <w:szCs w:val="32"/>
        </w:rPr>
      </w:pPr>
    </w:p>
    <w:sectPr>
      <w:footerReference r:id="rId3" w:type="default"/>
      <w:pgSz w:w="11906" w:h="16838"/>
      <w:pgMar w:top="1701"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2C664D-F7EB-4C4F-A7A2-9AE411CACA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311EDE9-8202-406E-8F7E-2B8B839519C9}"/>
  </w:font>
  <w:font w:name="方正小标宋简体">
    <w:panose1 w:val="02000000000000000000"/>
    <w:charset w:val="86"/>
    <w:family w:val="auto"/>
    <w:pitch w:val="default"/>
    <w:sig w:usb0="00000001" w:usb1="080E0000" w:usb2="00000000" w:usb3="00000000" w:csb0="00040000" w:csb1="00000000"/>
    <w:embedRegular r:id="rId3" w:fontKey="{018DA2FA-2466-4BBA-8F4F-F658870B5AE2}"/>
  </w:font>
  <w:font w:name="仿宋_GB2312">
    <w:panose1 w:val="02010609030101010101"/>
    <w:charset w:val="86"/>
    <w:family w:val="modern"/>
    <w:pitch w:val="default"/>
    <w:sig w:usb0="00000001" w:usb1="080E0000" w:usb2="00000000" w:usb3="00000000" w:csb0="00040000" w:csb1="00000000"/>
    <w:embedRegular r:id="rId4" w:fontKey="{8005D7F0-5482-4002-8523-5A8980E5C46A}"/>
  </w:font>
  <w:font w:name="楷体_GB2312">
    <w:panose1 w:val="02010609030101010101"/>
    <w:charset w:val="86"/>
    <w:family w:val="modern"/>
    <w:pitch w:val="default"/>
    <w:sig w:usb0="00000001" w:usb1="080E0000" w:usb2="00000000" w:usb3="00000000" w:csb0="00040000" w:csb1="00000000"/>
    <w:embedRegular r:id="rId5" w:fontKey="{2AFF2CC9-9CA4-442E-807E-7607DDD784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63510"/>
      <w:docPartObj>
        <w:docPartGallery w:val="autotext"/>
      </w:docPartObj>
    </w:sdtPr>
    <w:sdtContent>
      <w:p w14:paraId="3FCA6CAC">
        <w:pPr>
          <w:pStyle w:val="2"/>
          <w:jc w:val="center"/>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w:t>
        </w:r>
      </w:p>
    </w:sdtContent>
  </w:sdt>
  <w:p w14:paraId="0C207D4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4E4C"/>
    <w:rsid w:val="0001488B"/>
    <w:rsid w:val="000C13AE"/>
    <w:rsid w:val="000D6DB8"/>
    <w:rsid w:val="00123FA9"/>
    <w:rsid w:val="00140DA4"/>
    <w:rsid w:val="00154D78"/>
    <w:rsid w:val="002A7B70"/>
    <w:rsid w:val="00302FD1"/>
    <w:rsid w:val="004D5642"/>
    <w:rsid w:val="0062131F"/>
    <w:rsid w:val="00647EC6"/>
    <w:rsid w:val="006E411A"/>
    <w:rsid w:val="00744E4C"/>
    <w:rsid w:val="00793A31"/>
    <w:rsid w:val="008B1273"/>
    <w:rsid w:val="009A3A8E"/>
    <w:rsid w:val="00A60DB6"/>
    <w:rsid w:val="00B1266E"/>
    <w:rsid w:val="00BE46FC"/>
    <w:rsid w:val="00C66EF0"/>
    <w:rsid w:val="00C75A46"/>
    <w:rsid w:val="00CC7CC3"/>
    <w:rsid w:val="00D03BA3"/>
    <w:rsid w:val="00D16349"/>
    <w:rsid w:val="00D5641E"/>
    <w:rsid w:val="00DB55D5"/>
    <w:rsid w:val="00DD7E5A"/>
    <w:rsid w:val="00F63A72"/>
    <w:rsid w:val="1E1B2F08"/>
    <w:rsid w:val="5A5C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3015</Words>
  <Characters>3023</Characters>
  <Lines>23</Lines>
  <Paragraphs>6</Paragraphs>
  <TotalTime>0</TotalTime>
  <ScaleCrop>false</ScaleCrop>
  <LinksUpToDate>false</LinksUpToDate>
  <CharactersWithSpaces>3223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2022-08-30T13:30:00Z</dcterms:created>
  <dc:creator>Administrator</dc:creator>
  <cp:lastModifiedBy>博弈</cp:lastModifiedBy>
  <dcterms:modified xsi:type="dcterms:W3CDTF">2026-05-07T07:25:51Z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eyJoZGlkIjoiZTI3NzE2ZjAxM2E5YWI0ODJjZjljZGRmMDY0ZDU5Y2MiLCJ1c2VySWQiOiI1ODI3MTY4MzQifQ==</vt:lpwstr>
  </property>
  <property fmtid="{D5CDD505-2E9C-101B-9397-08002B2CF9AE}" pid="3" name="KSOProductBuildVer">
    <vt:lpwstr>2052-12.1.0.25225</vt:lpwstr>
  </property>
  <property fmtid="{D5CDD505-2E9C-101B-9397-08002B2CF9AE}" pid="4" name="ICV">
    <vt:lpwstr>8BD0145704D54639BC4D2179D5A6B691_12</vt:lpwstr>
  </property>
</Properties>
</file>