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29EA">
      <w:pPr>
        <w:spacing w:line="58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滕州五中防震安全疏散应急预案</w:t>
      </w:r>
    </w:p>
    <w:p w14:paraId="6944195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(一)总则</w:t>
      </w:r>
    </w:p>
    <w:p w14:paraId="725EF4B0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为了加强对破坏性地震应急工作的管理，使学校各方面在破坏性地震发生后，地震应急工作能够高效、有序的进行，最大限度地减轻地震灾害造成的损失，根据《破坏性地震应急条例》、《国家破坏性地震应急预案》以及市教育局文件精神，结合我校工作实际，特制定本预案。    ‘</w:t>
      </w:r>
    </w:p>
    <w:p w14:paraId="23326DC9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(二)防震安全疏散应急机构</w:t>
      </w:r>
    </w:p>
    <w:p w14:paraId="2DAFD4CD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为有效预防地震灾害，确保师生生命财产安全，成立地震应急工作领导小组，破坏性地震发生后或临震地震预报发布后，领导小组立即转为“抗震救灾指挥部”，设在学校办公室，组织领导地震应急工作。</w:t>
      </w:r>
    </w:p>
    <w:p w14:paraId="2ACD353D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领导小组组成如下：</w:t>
      </w:r>
    </w:p>
    <w:p w14:paraId="5C95B98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  强</w:t>
      </w:r>
      <w:r>
        <w:rPr>
          <w:rFonts w:hint="eastAsia" w:ascii="仿宋_GB2312" w:eastAsia="仿宋_GB2312"/>
          <w:sz w:val="32"/>
          <w:szCs w:val="32"/>
        </w:rPr>
        <w:t xml:space="preserve"> 李瑞平</w:t>
      </w:r>
    </w:p>
    <w:p w14:paraId="2DC7F1E4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副组长：李新军 周后勤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赵曰敏 </w:t>
      </w:r>
      <w:r>
        <w:rPr>
          <w:rFonts w:hint="eastAsia" w:ascii="仿宋_GB2312" w:eastAsia="仿宋_GB2312"/>
          <w:sz w:val="32"/>
          <w:szCs w:val="32"/>
        </w:rPr>
        <w:t>常福聚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张令峰</w:t>
      </w:r>
    </w:p>
    <w:p w14:paraId="7ABE36D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员：张茂峰 张令堂 李成东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耿  哲 赵守夏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王华伟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76C957E0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谢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磊 刘宏伟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刘通超</w:t>
      </w:r>
      <w:r>
        <w:rPr>
          <w:rFonts w:hint="eastAsia" w:ascii="仿宋_GB2312" w:eastAsia="仿宋_GB2312"/>
          <w:sz w:val="32"/>
          <w:szCs w:val="32"/>
        </w:rPr>
        <w:t xml:space="preserve"> 赵永刚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杨振江 时均河 </w:t>
      </w:r>
    </w:p>
    <w:p w14:paraId="5A039951">
      <w:pPr>
        <w:ind w:firstLine="1280" w:firstLine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李维彦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张光鑫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王鹏程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李中宝 </w:t>
      </w:r>
      <w:r>
        <w:rPr>
          <w:rFonts w:hint="eastAsia" w:ascii="仿宋_GB2312" w:eastAsia="仿宋_GB2312"/>
          <w:sz w:val="32"/>
          <w:szCs w:val="32"/>
        </w:rPr>
        <w:t>闫帅池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马运发 </w:t>
      </w:r>
    </w:p>
    <w:p w14:paraId="27A706AB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</w:rPr>
        <w:t>亮</w:t>
      </w:r>
    </w:p>
    <w:p w14:paraId="2C2C6104">
      <w:pPr>
        <w:spacing w:line="580" w:lineRule="exact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防震安全疏散应急领导小组下设4个工作小组：</w:t>
      </w:r>
    </w:p>
    <w:p w14:paraId="7447A82E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（1）预警指挥组</w:t>
      </w:r>
    </w:p>
    <w:p w14:paraId="0BBF766C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组长：李新军</w:t>
      </w:r>
    </w:p>
    <w:p w14:paraId="0463B56E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副组长：张令堂  张令峰  孙延岭</w:t>
      </w:r>
    </w:p>
    <w:p w14:paraId="581C81BE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组员：办公室人员及广播室总控室人员</w:t>
      </w:r>
    </w:p>
    <w:p w14:paraId="532DF2AC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职责：负责报警、指挥协调，及时掌握情况，并向领导小组汇</w:t>
      </w:r>
    </w:p>
    <w:p w14:paraId="7245964A">
      <w:pPr>
        <w:spacing w:line="580" w:lineRule="exact"/>
        <w:ind w:left="1401" w:leftChars="667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报，贯彻传达领导小组的命令，组织有关各组人员按预案对现场进行果断处理，并调配人力、物力资源，进行抢险救灾。</w:t>
      </w:r>
    </w:p>
    <w:p w14:paraId="487A25E6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（2）应急疏散组</w:t>
      </w:r>
    </w:p>
    <w:p w14:paraId="270E26D2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组长：李新军</w:t>
      </w:r>
    </w:p>
    <w:p w14:paraId="79BF8C94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副组长：常福聚   耿  哲    张茂峰  </w:t>
      </w:r>
    </w:p>
    <w:p w14:paraId="2A07C62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时均和   杨振江  王华伟    赵守夏</w:t>
      </w:r>
    </w:p>
    <w:p w14:paraId="0EB90E5C">
      <w:pPr>
        <w:spacing w:line="580" w:lineRule="exact"/>
        <w:ind w:left="1600" w:hanging="1600" w:hangingChars="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组员：各年级主任及各班班主任  上课教师  宿管人员 级部职员</w:t>
      </w:r>
    </w:p>
    <w:p w14:paraId="0D278500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职责：在现场(教室、宿舍)坚守岗位，依据预案措施及疏散路线、有秩序地进行疏散全体师生到安全地带，疏散过程中，避免拥挤踩踏，以保证全体师生快速、安全地撤离现场。</w:t>
      </w:r>
    </w:p>
    <w:p w14:paraId="26B799B6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（3）医疗救护组</w:t>
      </w:r>
    </w:p>
    <w:p w14:paraId="5808B45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组长：常夫聚</w:t>
      </w:r>
    </w:p>
    <w:p w14:paraId="4482068F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组员：刘良艳   杨涛   部分教师</w:t>
      </w:r>
    </w:p>
    <w:p w14:paraId="13C4A78F">
      <w:pPr>
        <w:spacing w:line="580" w:lineRule="exact"/>
        <w:ind w:left="1600" w:hanging="1600" w:hangingChars="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职责：明确职责分工，准备医疗器械和药品，负责搜救人员并将伤员运送到指定安全区，进行简单救治后送往就近医院进行救治。</w:t>
      </w:r>
    </w:p>
    <w:p w14:paraId="617C9451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（4）安全保障组</w:t>
      </w:r>
    </w:p>
    <w:p w14:paraId="4E8BB91F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组长：常福聚</w:t>
      </w:r>
    </w:p>
    <w:p w14:paraId="5F782F3C">
      <w:pPr>
        <w:spacing w:line="580" w:lineRule="exact"/>
        <w:ind w:firstLine="320" w:firstLineChars="1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副组长：李成东  张茂峰    组员：后勤人员  学校门卫</w:t>
      </w:r>
    </w:p>
    <w:p w14:paraId="505F1D13">
      <w:pPr>
        <w:spacing w:line="580" w:lineRule="exact"/>
        <w:ind w:left="710" w:leftChars="-424" w:hanging="1600" w:hangingChars="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职责：调集有关人员、车辆和抢险救灾物资，协助其他工作组输送救援人员和受灾伤病员。迅速排查学校电力、饮水、通讯和其它公共设施受灾情况，根据灾情组织抢修，保证学校供电、供水、通讯畅通。负责维护学校内出入口秩序，做好消防治安力量的准备，了解校内各区域的情况，加强巡视。维持避难场所秩序，做好家长的接待和协调工作。负责搭建帐篷和应急厕所。保证抢险救灾工作顺利进行。</w:t>
      </w:r>
    </w:p>
    <w:p w14:paraId="1D6B0515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(三)临震应急行动</w:t>
      </w:r>
    </w:p>
    <w:p w14:paraId="02965471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1、接到上级地震、临震预(警)报后，领导小组立即进入临战状态，依法发布有关消息和警报，全面组织各项抗震工作。各有关组织随时准备执行防震安全疏散任务。</w:t>
      </w:r>
    </w:p>
    <w:p w14:paraId="643D964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2、组织有关人员对所属建筑进行全面检查，封堵关闭危险场所，停止各项室内大型活动。</w:t>
      </w:r>
    </w:p>
    <w:p w14:paraId="22E2D233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3、加强对易燃易爆物品的管理，加强对食堂、锅炉房、门卫室、信息中心等场所的防护，保证防震安全疏散工作顺利进行。</w:t>
      </w:r>
    </w:p>
    <w:p w14:paraId="2BD06E6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4、加强广大师生宣传教育，做好师生、学生家长思想稳定工</w:t>
      </w:r>
    </w:p>
    <w:p w14:paraId="1BC5831D">
      <w:pPr>
        <w:spacing w:line="580" w:lineRule="exact"/>
        <w:ind w:firstLine="800" w:firstLineChars="2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作。</w:t>
      </w:r>
    </w:p>
    <w:p w14:paraId="0E90C842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5、加强各类值班值勤，实行24小时值班制度。保持通信畅通，及时掌握各种情况，全力维护正常的教学工作和生活秩序。</w:t>
      </w:r>
    </w:p>
    <w:p w14:paraId="2FC1227C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6、按预案落实各项物资准备。</w:t>
      </w:r>
    </w:p>
    <w:p w14:paraId="2D2AD275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(四)地震发生时应急行动</w:t>
      </w:r>
    </w:p>
    <w:p w14:paraId="7C41933A">
      <w:pPr>
        <w:spacing w:line="580" w:lineRule="exact"/>
        <w:ind w:left="640" w:hanging="640" w:hanging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强烈地震发生时，一般伴有隆隆的地声、地光及地面振动，从地震发生到房屋倒塌有几秒到十几秒的时间，此时要教育学生一定要沉着冷静，不要恐惧慌乱，更不要无目的地乱跑，必须在学校地震应急工作领导小组的统一指挥下开展应急避险。</w:t>
      </w:r>
    </w:p>
    <w:p w14:paraId="0FAB16A4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1、震时室内、外避险</w:t>
      </w:r>
    </w:p>
    <w:p w14:paraId="218EEEF7">
      <w:pPr>
        <w:spacing w:line="580" w:lineRule="exact"/>
        <w:ind w:left="640" w:hanging="640" w:hanging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听到地震警报后，处于教学楼内的师生立即停止教学活动，教师告诉学生不要慌乱，并指挥学生将身体尽量缩成一团，迅速抱头、闭眼、躲在各自的课桌下，靠外墙的学生尽量往里靠。在操场或教学楼外其他地方的师生应该到室外合适的地方(如：空旷场地或到疏散区)去躲避，原地不动蹲下，双手保护头部。注意避开高大建筑物或危险物(如围墙、电线杆等)。千万不要回到教室去。</w:t>
      </w:r>
    </w:p>
    <w:p w14:paraId="6DE731A7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2、紧急疏散</w:t>
      </w:r>
    </w:p>
    <w:p w14:paraId="5FCEB78D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等到主震结束后，为了防止有较大的余震发生，应该立即进有秩序的疏散，到安全的地方去躲避余震。疏散路线要根据各实际情况预先设定。集中地应选择坚实、平坦的开阔地，如操场或远离高大建筑物的场地。有电时广播发布疏散信号，停电时用喊话器或哨声发布疏散信号，全体师生听到疏散的信号后，立即按预定的路线有秩序地进行疏散。(疏散路线图见《应急疏散方案》)</w:t>
      </w:r>
    </w:p>
    <w:p w14:paraId="0A65EE4E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(1)要有顺序地疏散，从就近楼梯下楼，下楼时要走楼梯内</w:t>
      </w:r>
    </w:p>
    <w:p w14:paraId="78A78902">
      <w:pPr>
        <w:spacing w:line="580" w:lineRule="exact"/>
        <w:ind w:firstLine="1120" w:firstLineChars="3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弯，不准在楼梯或走廊内互相拥挤，避免跌倒。</w:t>
      </w:r>
    </w:p>
    <w:p w14:paraId="381F0909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(2)相关老师应在每层楼梯把守，指挥学生有秩序地疏散，学生和疏散人员要听从指挥有序疏散。</w:t>
      </w:r>
    </w:p>
    <w:p w14:paraId="7498588B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(3)疏散过程中，行动要迅速，但是应该排队有秩序地前进，</w:t>
      </w:r>
    </w:p>
    <w:p w14:paraId="71C30482">
      <w:pPr>
        <w:spacing w:line="580" w:lineRule="exact"/>
        <w:ind w:left="1141" w:leftChars="467" w:hanging="160" w:hangingChars="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不要争先恐后、慌乱奔跑。下楼梯时必须走，在平地上可以有秩序地小跑，迅速转移到指定位置。</w:t>
      </w:r>
    </w:p>
    <w:p w14:paraId="1472AEC2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(4)疏散过程中，可以用书包、书本或双手等护头，以防被砸伤。</w:t>
      </w:r>
    </w:p>
    <w:p w14:paraId="79403FFA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(5)疏散途中尽可能不要穿过建筑物，要尽量避开建筑物和电线。</w:t>
      </w:r>
    </w:p>
    <w:p w14:paraId="7383041F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(6)各班学生到达集中地后，要立即原地蹲下，保护头部。以班为单位集队，各班应立即清点人数，并向领导小组报告。</w:t>
      </w:r>
    </w:p>
    <w:p w14:paraId="312D2E42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(五)震后应急行动</w:t>
      </w:r>
    </w:p>
    <w:p w14:paraId="26CB200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1、无论是否有预报、警报，在本市范围或邻近地区发生破坏性地震后，学校防震安全疏散领导小组人员立即赶赴学校，各处室负责人必须在震后1小时内在本校集结待命。</w:t>
      </w:r>
    </w:p>
    <w:p w14:paraId="2F2A8205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2、各负责人在领导小组统一组织指挥下，迅速组织抢险救灾。</w:t>
      </w:r>
    </w:p>
    <w:p w14:paraId="0034B4C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(1)迅速发出紧急警报，组织仍滞留在各种建筑物内的所有人员撤离。</w:t>
      </w:r>
    </w:p>
    <w:p w14:paraId="0939636D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(2)迅速关闭、切断输电、供水系统(应急照明系统除外)和</w:t>
      </w:r>
    </w:p>
    <w:p w14:paraId="7B80F228">
      <w:pPr>
        <w:spacing w:line="580" w:lineRule="exact"/>
        <w:ind w:firstLine="1120" w:firstLineChars="3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各种明火，防止震后滋生其它灾害。</w:t>
      </w:r>
    </w:p>
    <w:p w14:paraId="5A329466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(3)迅速开展以抢救人员为主要内容的现场救护工作，及时将受伤人员转移到附近救护站抢救。</w:t>
      </w:r>
    </w:p>
    <w:p w14:paraId="0B7339FA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(4)加强对重要设备、重要物品的救护和保护，加强校园值班值勤和巡逻，防止各类犯罪活动。</w:t>
      </w:r>
    </w:p>
    <w:p w14:paraId="2A10ECCE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3、积极做好广大师生的思想宣传教育工作，迅速恢复正常教学秩序。</w:t>
      </w:r>
    </w:p>
    <w:p w14:paraId="77989047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(六)其它</w:t>
      </w:r>
    </w:p>
    <w:p w14:paraId="44B8188E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1、进入防震紧急状态后，学校防震安全疏散领导小组根据上级的命令指示，通过电话、口授、会议等形式传达各种命令、指示。</w:t>
      </w:r>
    </w:p>
    <w:p w14:paraId="69CD01D4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2、在抗震安全疏散应急行动中，各处室要密切配合、服从指</w:t>
      </w:r>
    </w:p>
    <w:p w14:paraId="4095A450">
      <w:pPr>
        <w:spacing w:line="580" w:lineRule="exact"/>
        <w:ind w:firstLine="800" w:firstLineChars="2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挥，确保政令畅通和各项工作顺利落实。</w:t>
      </w:r>
    </w:p>
    <w:p w14:paraId="14AD3FC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3、本预案自发布之日起实行。</w:t>
      </w:r>
    </w:p>
    <w:p w14:paraId="0A9E637D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附则：疏散过程人员安排：</w:t>
      </w:r>
    </w:p>
    <w:p w14:paraId="23203416">
      <w:pPr>
        <w:numPr>
          <w:ilvl w:val="0"/>
          <w:numId w:val="1"/>
        </w:num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教学楼：</w:t>
      </w:r>
    </w:p>
    <w:p w14:paraId="56C5C43D">
      <w:pPr>
        <w:spacing w:line="580" w:lineRule="exact"/>
        <w:ind w:left="569" w:leftChars="271" w:firstLine="800" w:firstLineChars="2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总负责：高一、高二、高三级部</w:t>
      </w:r>
    </w:p>
    <w:p w14:paraId="22C1EB1C">
      <w:pPr>
        <w:spacing w:line="58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负责人： </w:t>
      </w:r>
      <w:r>
        <w:rPr>
          <w:rFonts w:hint="eastAsia" w:ascii="仿宋_GB2312" w:eastAsia="仿宋_GB2312"/>
          <w:sz w:val="32"/>
          <w:szCs w:val="32"/>
        </w:rPr>
        <w:t>李中宝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马运发  </w:t>
      </w:r>
      <w:r>
        <w:rPr>
          <w:rFonts w:hint="eastAsia" w:ascii="仿宋_GB2312" w:eastAsia="仿宋_GB2312"/>
          <w:sz w:val="32"/>
          <w:szCs w:val="32"/>
        </w:rPr>
        <w:t>闫帅池</w:t>
      </w:r>
    </w:p>
    <w:p w14:paraId="4A147E9B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各班负责人为本班级班主任及任课教师。</w:t>
      </w:r>
    </w:p>
    <w:p w14:paraId="5F742CE8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每层负责人安排本组人员落实相应责任。</w:t>
      </w:r>
    </w:p>
    <w:p w14:paraId="2B3E8366">
      <w:pPr>
        <w:numPr>
          <w:ilvl w:val="0"/>
          <w:numId w:val="1"/>
        </w:num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实验楼：</w:t>
      </w:r>
    </w:p>
    <w:p w14:paraId="227EAECB">
      <w:pPr>
        <w:spacing w:line="580" w:lineRule="exact"/>
        <w:ind w:left="569" w:leftChars="271" w:firstLine="800" w:firstLineChars="2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总负责：王鹏程</w:t>
      </w:r>
    </w:p>
    <w:p w14:paraId="157BA87A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一层负责人：孙延岭 孙冉，二层负责人：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石杨波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</w:t>
      </w:r>
    </w:p>
    <w:p w14:paraId="6E3499F1">
      <w:pPr>
        <w:spacing w:line="580" w:lineRule="exact"/>
        <w:ind w:firstLine="1440" w:firstLineChars="4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三层负责人：赵守夏 </w:t>
      </w:r>
    </w:p>
    <w:p w14:paraId="6A63505C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每层负责人安排本组人员落实相应责任。</w:t>
      </w:r>
    </w:p>
    <w:p w14:paraId="5CB7BAB2">
      <w:pPr>
        <w:spacing w:line="580" w:lineRule="exact"/>
        <w:ind w:firstLine="800" w:firstLineChars="2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3、新实验楼</w:t>
      </w:r>
    </w:p>
    <w:p w14:paraId="18F4E450">
      <w:pPr>
        <w:spacing w:line="580" w:lineRule="exact"/>
        <w:ind w:firstLine="800" w:firstLineChars="2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总负责：刘宏伟</w:t>
      </w:r>
    </w:p>
    <w:p w14:paraId="03E79460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一层负责人：温友民；二层负责人：王华伟；三层负责人：杨振江</w:t>
      </w:r>
    </w:p>
    <w:p w14:paraId="40D93ACF">
      <w:pPr>
        <w:spacing w:line="580" w:lineRule="exact"/>
        <w:ind w:left="57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4、学生住宿楼</w:t>
      </w:r>
    </w:p>
    <w:p w14:paraId="6E4EE54C">
      <w:pPr>
        <w:spacing w:line="580" w:lineRule="exact"/>
        <w:ind w:firstLine="1120" w:firstLineChars="3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总负责：政教处</w:t>
      </w:r>
    </w:p>
    <w:p w14:paraId="08EEC9BC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男生宿舍楼负责人：常福巨及宿管员许德松</w:t>
      </w:r>
    </w:p>
    <w:p w14:paraId="46203839">
      <w:pPr>
        <w:spacing w:line="580" w:lineRule="exact"/>
        <w:ind w:firstLine="57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女生宿舍楼负责人：王桂香及宿管员</w:t>
      </w:r>
    </w:p>
    <w:p w14:paraId="5E1BBADD">
      <w:pPr>
        <w:spacing w:line="580" w:lineRule="exact"/>
        <w:ind w:firstLine="57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各寝室负责人为本寝室长及当日值班教师。</w:t>
      </w:r>
    </w:p>
    <w:p w14:paraId="2D10C6D7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当日值班领导负责安排本组人员落实相应责任。</w:t>
      </w:r>
    </w:p>
    <w:p w14:paraId="5F978EF4">
      <w:pPr>
        <w:spacing w:line="580" w:lineRule="exact"/>
        <w:ind w:firstLine="64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校舍安全检查小组应经常检查楼梯是否存在安全隐患，定期检查楼梯照明设施、应急灯等是否完好无损。确保学生安全</w:t>
      </w:r>
    </w:p>
    <w:p w14:paraId="47E0DEC4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疏散。</w:t>
      </w:r>
    </w:p>
    <w:p w14:paraId="7F8DDB44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</w:p>
    <w:p w14:paraId="6F3E945E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3325732D"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35650410">
      <w:pPr>
        <w:spacing w:line="580" w:lineRule="exact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滕州市第五中学</w:t>
      </w:r>
    </w:p>
    <w:p w14:paraId="2512C66E">
      <w:pPr>
        <w:ind w:left="981" w:leftChars="467" w:right="48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</w:p>
    <w:p w14:paraId="3E99829D">
      <w:pPr>
        <w:spacing w:line="580" w:lineRule="exact"/>
        <w:ind w:right="640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 w14:paraId="52D26D8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3A959936"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1C00A2-6404-43EC-AE5B-1B819CEF6C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395F4A-2296-4327-8E92-DEA7BE0003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3CBA64-97C7-4B32-BF83-CA05953FAD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63510"/>
      <w:docPartObj>
        <w:docPartGallery w:val="autotext"/>
      </w:docPartObj>
    </w:sdtPr>
    <w:sdtContent>
      <w:p w14:paraId="454445C9">
        <w:pPr>
          <w:pStyle w:val="3"/>
          <w:jc w:val="center"/>
        </w:pPr>
        <w:r>
          <w:rPr>
            <w:rFonts w:hint="eastAsia" w:ascii="宋体" w:hAnsi="宋体" w:eastAsia="宋体"/>
            <w:sz w:val="24"/>
            <w:szCs w:val="24"/>
          </w:rPr>
          <w:t>-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7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>-</w:t>
        </w:r>
      </w:p>
    </w:sdtContent>
  </w:sdt>
  <w:p w14:paraId="03FB6E7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A6A0B"/>
    <w:multiLevelType w:val="multilevel"/>
    <w:tmpl w:val="570A6A0B"/>
    <w:lvl w:ilvl="0" w:tentative="0">
      <w:start w:val="1"/>
      <w:numFmt w:val="decimal"/>
      <w:lvlText w:val="%1、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E4C"/>
    <w:rsid w:val="0001488B"/>
    <w:rsid w:val="00076E50"/>
    <w:rsid w:val="000D6DB8"/>
    <w:rsid w:val="00292F55"/>
    <w:rsid w:val="004B6428"/>
    <w:rsid w:val="004D5642"/>
    <w:rsid w:val="006229A0"/>
    <w:rsid w:val="006E411A"/>
    <w:rsid w:val="006E5A31"/>
    <w:rsid w:val="00744E4C"/>
    <w:rsid w:val="008051C2"/>
    <w:rsid w:val="008617DF"/>
    <w:rsid w:val="008B1273"/>
    <w:rsid w:val="009E6DDB"/>
    <w:rsid w:val="00A34A07"/>
    <w:rsid w:val="00A44804"/>
    <w:rsid w:val="00A63CC6"/>
    <w:rsid w:val="00A63E0B"/>
    <w:rsid w:val="00BD11C4"/>
    <w:rsid w:val="00BF0FEE"/>
    <w:rsid w:val="00C75A46"/>
    <w:rsid w:val="00D03BA3"/>
    <w:rsid w:val="00D2290D"/>
    <w:rsid w:val="00D5641E"/>
    <w:rsid w:val="00DB55D5"/>
    <w:rsid w:val="0ADF7604"/>
    <w:rsid w:val="5FD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B8DCEB-14F4-4210-A450-38FEB2E526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2690</Words>
  <Characters>2714</Characters>
  <Lines>22</Lines>
  <Paragraphs>6</Paragraphs>
  <TotalTime>0</TotalTime>
  <ScaleCrop>false</ScaleCrop>
  <LinksUpToDate>false</LinksUpToDate>
  <CharactersWithSpaces>3133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2022-08-30T13:41:00Z</dcterms:created>
  <dc:creator>Administrator</dc:creator>
  <cp:lastModifiedBy>博弈</cp:lastModifiedBy>
  <cp:lastPrinted>2021-11-18T11:37:00Z</cp:lastPrinted>
  <dcterms:modified xsi:type="dcterms:W3CDTF">2026-05-07T07:23:23Z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eyJoZGlkIjoiZTI3NzE2ZjAxM2E5YWI0ODJjZjljZGRmMDY0ZDU5Y2MiLCJ1c2VySWQiOiI1ODI3MTY4MzQifQ==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5F85E20C932743B68AADFDF59E1D5300_12</vt:lpwstr>
  </property>
</Properties>
</file>