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9E50">
      <w:pPr>
        <w:keepNext w:val="0"/>
        <w:keepLines w:val="0"/>
        <w:widowControl/>
        <w:suppressLineNumbers w:val="0"/>
        <w:jc w:val="center"/>
        <w:rPr>
          <w:b/>
          <w:bCs/>
          <w:sz w:val="44"/>
          <w:szCs w:val="44"/>
        </w:rPr>
      </w:pPr>
      <w:r>
        <w:rPr>
          <w:rFonts w:ascii="宋体" w:hAnsi="宋体" w:eastAsia="宋体" w:cs="宋体"/>
          <w:b/>
          <w:bCs/>
          <w:kern w:val="0"/>
          <w:sz w:val="44"/>
          <w:szCs w:val="44"/>
          <w:lang w:val="en-US" w:eastAsia="zh-CN" w:bidi="ar"/>
        </w:rPr>
        <w:t>滕州五中体育发展年度报告</w:t>
      </w:r>
    </w:p>
    <w:p w14:paraId="583A33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960" w:firstLineChars="3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2390C4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滕州五中深入贯彻“健康第一”的教育理念，落实“五育并举，六声和鸣”工作内涵，以提升学生体质健康水平、培育体育核心素养为目标，聚焦体育教学改革、教师队伍建设、经费投入、场地设施完善及学生体质健康测试五大重点，扎实推进各项体育工作，现将本年度体育发展情况报告如下：</w:t>
      </w:r>
    </w:p>
    <w:p w14:paraId="581B05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一、深化体育教学改革，提升教学质量与实效</w:t>
      </w:r>
    </w:p>
    <w:p w14:paraId="34931B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学校立足高中体育教学特点，结合学生身心发展规律，持续深化体育教学改革，打破传统教学模式局限，构建“教-练-测-评”一体化教学体系，推动体育教学提质增效。在课程设置上，严格按照国家课程标准开齐开足体育课程，确保学生每天综合体育活动时间不低于2小时，同时结合学校艺体特色发展规划，优化课程内容，将排球、田径、武术等特色项目融入日常教学，兼顾基础体能与专项技能培养，满足学生多样化运动需求。针对体育专业生，制定个性化教学方案，围绕专项测试项目开展针对性训练，助力专业生升学发展，本年度学校体育专业生招生计划15人，涵盖200米、400米、排球等多个专项，为体育人才培养奠定基础。</w:t>
      </w:r>
    </w:p>
    <w:p w14:paraId="58A3C3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教学方法上，推行“双师指导”制度，由体育教师统筹教学与数据分析，班主任个性化跟进学生锻炼情况，共同制定体质提升方案。创新教学形式，将课堂教学与校园体育活动深度融合，通过开展“体质健康提升”达标赛、排球技能赛、会操比赛等赛事，把50米跑、引体向上、仰卧起坐、垫球等教学内容转化为竞赛项目，激发学生参与热情，让运动成为校园生活的亮丽风景。同时，积极践行“校社联动”模式，引入专业体育指导资源，优化教学方法，加强学生体能练习，确保每节体育课的运动量、运动强度达到规定标准。</w:t>
      </w:r>
    </w:p>
    <w:p w14:paraId="27C3A0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评价体系上，建立多元化体育教学评价机制，打破“唯成绩论”，将学生体育课堂表现、体能测试成绩、体育特长、参与体育活动情况等纳入评价范围，实行过程性评价与终结性评价相结合，充分调动学生参与体育锻炼的主动性和积极性，推动学生养成终身锻炼的良好习惯。</w:t>
      </w:r>
    </w:p>
    <w:p w14:paraId="409F463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二、强化体育教师配备，打造高素质教师队伍</w:t>
      </w:r>
    </w:p>
    <w:p w14:paraId="2536A4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教师是体育教学工作的核心力量，本年度学校高度重视体育教师队伍建设，坚持“配齐、配强、培优”原则，不断优化教师队伍结构，提升教师专业素养。</w:t>
      </w:r>
    </w:p>
    <w:p w14:paraId="420D5C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人员配备上，结合学校办学规模、学生人数及体育教学需求，合理配备体育教师，确保体育教学工作有序开展。目前，学校体育与健康学科有专职教师，同时积极吸纳优秀体育人才，借助滕州市中小学教师招聘契机，补充师资力量，优化队伍年龄、专业结构，确保各体育专项均有专业教师授课，满足特色体育教学和专业生训练需求。</w:t>
      </w:r>
    </w:p>
    <w:p w14:paraId="488983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专业提升上，制定体育教师培训计划，组织教师参加各级各类体育教学培训、教研交流活动，学习先进教学理念、教学方法和训练技巧，提升教师专业能力和教学水平。鼓励教师开展教学研究，结合教学实际撰写教研论文、参与课题研究，推动教学实践与理论研究深度融合。同时，要求体育教师参与学生体质健康测试、校园体育赛事组织等工作，在实践中积累经验，提升综合能力，确保体育教学、训练、赛事组织等工作高效推进。</w:t>
      </w:r>
    </w:p>
    <w:p w14:paraId="3FA790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师德建设上，加强体育教师师德师风教育，引导教师坚守教育初心，秉持“以体育人”理念，关爱每一位学生，注重在体育教学和运动训练中培养学生的规则意识、团队协作精神和拼搏进取精神，发挥体育的育人功能。</w:t>
      </w:r>
    </w:p>
    <w:p w14:paraId="44EABB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三、加大体育经费投入，完善体育场地设施建设</w:t>
      </w:r>
    </w:p>
    <w:p w14:paraId="3FCBD9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体育经费投入和场地设施建设是体育工作开展的重要保障，本年度学校高度重视，加大投入力度，不断完善体育场地设施，为体育教学、学生锻炼和赛事开展提供坚实支撑。</w:t>
      </w:r>
    </w:p>
    <w:p w14:paraId="26FF0F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经费投入上，学校合理统筹年度预算，优先保障体育工作经费需求，经费主要用于体育场地维护、体育器材更新补充、体育教师培训、校园体育赛事组织、体质健康测试等方面。本年度，结合校园体育设施优化需求，投入专项经费用于场地升级改造、器材补充和安全防护，确保各项体育工作有序开展，切实提升体育硬件保障水平。</w:t>
      </w:r>
    </w:p>
    <w:p w14:paraId="5CFF749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场地设施建设与维护上，学校对现有体育场地进行全面排查和维护，针对篮球场、羽毛球场等区域的破损塑胶地面进行修补翻新，重新涂刷场地边线、中线，确保场地规范安全；划分趣味运动区，铺设防滑地垫，适配轻量运动和课堂小游戏需求。同时，补充更新体育器材，新增篮球、羽毛球拍、跳绳、力量训练器材等，完善器材存储设施，配备体育器材柜，实现器材分类存放、规范管理。在运动区域加装防撞护垫、设置警示标识牌，购置运动急救箱，保障学生运动安全。目前，学校体育场地涵盖操场、篮球场、排球场地等，体育器材种类齐全、数量充足，能够满足日常体育教学、学生课外锻炼和各类校园体育赛事的需求。</w:t>
      </w:r>
    </w:p>
    <w:p w14:paraId="5B44A0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此外，学校建立体育场地设施日常维护管理制度，安排专人负责场地设施的日常检查、维护和管理，定期对体育器材进行检修、保养，及时更换损坏器材，确保场地设施始终处于良好状态，延长使用寿命，保障学生锻炼安全。</w:t>
      </w:r>
    </w:p>
    <w:p w14:paraId="27A5F6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四、规范学生体质健康测试，提升学生体质水平</w:t>
      </w:r>
    </w:p>
    <w:p w14:paraId="5F563A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本年度，学校严格贯彻《国家学生体质健康标准》要求，以“科学设计、精细组织、动态监测”为抓手，规范开展学生体质健康测试工作，全面掌握学生体质健康状况，针对性开展体质提升工作。</w:t>
      </w:r>
    </w:p>
    <w:p w14:paraId="258BA7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测试组织上，成立体质健康测试工作小组，由德育处牵头，体育组具体负责，各年级组、班主任协同配合，明确测试人员职责、测试流程和安全注意事项，制定详细的测试方案。测试覆盖全校所有学生，测试项目涵盖身体形态、身体机能和身体素质三大维度，包括体重指数（BMI）、肺活量、50米跑、引体向上（男）、仰卧起坐（女）、蛙跳、耐力跑等项目，全面检测学生的心肺功能、力量、耐力、柔韧性、爆发力等核心体能指标。测试过程中，严格按照测试规范操作，规范测试器材使用，做好安全保障和数据记录工作，确保测试数据的真实性、完整性和有效性，测试参与率达到100%。</w:t>
      </w:r>
    </w:p>
    <w:p w14:paraId="422E0C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在数据分析与应用上，测试结束后，安排专人对测试数据进行整理、核对、统计和分析，建立学生体质健康档案，全面掌握学生体质健康整体情况和薄弱环节。针对测试中发现的问题，如部分学生上肢力量不足、耐力素质有待提升等，结合“双师指导”制度，由体育教师和班主任共同制定个性化体质提升方案，通过课堂训练、课后辅导、校园体育活动等形式，开展针对性的体能强化训练。同时，将体质健康测试成绩纳入学生综合素质评价，引导学生重视体质健康，主动参与体育锻炼。</w:t>
      </w:r>
    </w:p>
    <w:p w14:paraId="3DA0BF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本年度，通过系列举措，学生体质健康水平得到稳步提升，体质测试及格率、优良率较上一年度有明显提高，学生主动锻炼的意识显著增强，校园体育锻炼氛围日益浓厚。</w:t>
      </w:r>
    </w:p>
    <w:p w14:paraId="65561B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五、存在的问题与改进方向</w:t>
      </w:r>
    </w:p>
    <w:p w14:paraId="49A57E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本年度，学校体育工作取得了一定成效，但仍存在一些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不足：一是体育教学改革的深度和广度仍需拓展，特色教学品牌建设有待加强；二是体育教师队伍结构仍需优化，部分教师专业能力有待进一步提升；三是体育场地设施的智能化水平不高，难以完全满足学生多样化、个性化的锻炼需求；四是部分学生主动锻炼的意识仍需强化，体质健康水平存在学段、性别分化现象。</w:t>
      </w:r>
    </w:p>
    <w:p w14:paraId="5044F2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针对以上问题，下一步学校将重点做好以下工作：一是持续深化体育教学改革，聚焦特色项目建设，打造排球、田径等体育特色品牌，丰富教学内容和形式，提升教学实效；二是加大体育教师培养力度，优化教师队伍结构，鼓励教师参与更高层次的培训和教研活动，提升专业素养和教学能力；三是进一步加大体育经费投入，推进体育场地设施智能化升级，完善设施功能，满足学生多样化锻炼需求；四是加强学生体质健康宣传教育，丰富校园体育活动形式，营造“人人爱运动、个个强体魄”的校园体育氛围，引导学生养成终身锻炼的良好习惯，持续提升学生体质健康水平。</w:t>
      </w:r>
    </w:p>
    <w:p w14:paraId="24B02F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今后，滕州五中将继续坚守“健康第一”的教育理念，不断总结经验，补齐短板，扎实推进体育工作高质量发展，以体育人、以体润心，助力学生全面发展、健康成长。</w:t>
      </w:r>
    </w:p>
    <w:p w14:paraId="63AB56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A03B48"/>
    <w:rsid w:val="55D7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3113</Words>
  <Characters>3125</Characters>
  <Lines>0</Lines>
  <Paragraphs>0</Paragraphs>
  <TotalTime>8</TotalTime>
  <ScaleCrop>false</ScaleCrop>
  <LinksUpToDate>false</LinksUpToDate>
  <CharactersWithSpaces>3125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2026-05-12T02:16:00Z</dcterms:created>
  <dc:creator>Administrator</dc:creator>
  <cp:lastModifiedBy>企业用户_419480040</cp:lastModifiedBy>
  <dcterms:modified xsi:type="dcterms:W3CDTF">2026-05-12T02:29:08Z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eyJoZGlkIjoiZjYxYjk5MGMwNGJjOTQ4OTUyZTMzMDE1MThjZmNmNDIiLCJ1c2VySWQiOiIxNzAwODA2Mzk0In0=</vt:lpwstr>
  </property>
  <property fmtid="{D5CDD505-2E9C-101B-9397-08002B2CF9AE}" pid="4" name="ICV">
    <vt:lpwstr>94F35286A9BB443E99955412556BF300_12</vt:lpwstr>
  </property>
</Properties>
</file>