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31CB">
      <w:pPr>
        <w:spacing w:after="0" w:line="240" w:lineRule="auto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滕州市第五中学</w:t>
      </w:r>
    </w:p>
    <w:p w14:paraId="20213771">
      <w:pPr>
        <w:spacing w:after="0" w:line="240" w:lineRule="auto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“十五五”学校发展规划（2026-2030年）</w:t>
      </w:r>
    </w:p>
    <w:p w14:paraId="093CFEEF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教育强国、教育强省建设战略要求，落实滕州市“善城善教、学在滕州”教育品牌建设部署，紧扣普通高中育人方式改革与新高考综合改革核心任务，结合学校办学实际与区域教育发展需求，制定本规划。本规划是2026-2030年学校高质量发展的行动纲领，旨在通过五年建设，把滕州五中打造成为滕州市优质特色高中、县域育人模式创新示范校，为“中华善城、现代滕州”建设贡献教育力量。</w:t>
      </w:r>
    </w:p>
    <w:p w14:paraId="375C5082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一、规划背景与发展基础</w:t>
      </w:r>
    </w:p>
    <w:p w14:paraId="0EFC9069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（一）时代背景</w:t>
      </w:r>
    </w:p>
    <w:p w14:paraId="2D9CFDC6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十五五”时期是教育强国建设夯实基础、教育强省建设全面发力的关键阶段，山东省提出实施县域普通高中高质量发展行动计划，滕州市将高中教育扩容提质作为惠民实事核心内容，编制2026-2030年高中发展规划，持续扩大优质高中学位供给，深化“六声”教育、五育融合育人体系建设，为学校发展提供了良好的政策环境与区域支撑。同时，新高考改革的深化、教育数字化转型的推进，对普通高中的课程建设、教学改革、师资培养提出了更高要求，也为学校突破发展瓶颈、实现内涵提升带来了新机遇。</w:t>
      </w:r>
    </w:p>
    <w:p w14:paraId="31DB3A82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（二）办学基础</w:t>
      </w:r>
    </w:p>
    <w:p w14:paraId="0DC51B6C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校以来，滕州五中坚守立德树人根本任务，深耕教育教学实践，形成了优良的校风、教风和学风，在区域内积累了良好的社会声誉。教学质量稳步提升，高考本科上线率逐年攀升，学科教学与学生培养适配区域学情；师资队伍结构逐步优化，培育了一批市级骨干教师、学科带头人，青年教师成长机制初步成型；德育工作扎实有效，校园文化建设初见成效，学生综合素质稳步提升；办学条件持续改善，教学设施、校园环境逐步优化，为学校高质量发展奠定了坚实的硬件与软件基础。</w:t>
      </w:r>
    </w:p>
    <w:p w14:paraId="55197D7B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（三）现存挑战</w:t>
      </w:r>
    </w:p>
    <w:p w14:paraId="63598AAD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教育强国、教育强省建设要求和滕州市教育发展标杆，学校仍存在亟待突破的发展短板：一是课堂教学仍存在“重知识轻素养”倾向，素养导向的高效课堂模式尚未全面成型，与新高考适配的教学改革有待深化；二是师资队伍梯队建设有待完善，研究型、专家型教师比例偏低，青年教师专业成长的系统性、针对性不足；三是课程体系特色化、多元化程度不高，国家课程校本化创新不足，实践类、融合类、特色类课程供给短缺；四是五育融合育人体系尚未完全构建，体美劳教育、心理健康教育的实效性有待提升，家校社协同育人机制不够健全；五是教育数字化转型滞后，智慧校园建设未能有效赋能教学与管理，教育治理的精细化、科学化水平有待提高。</w:t>
      </w:r>
    </w:p>
    <w:p w14:paraId="21123148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二、指导思想与发展理念</w:t>
      </w:r>
    </w:p>
    <w:p w14:paraId="4F490B01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（一）指导思想</w:t>
      </w:r>
    </w:p>
    <w:p w14:paraId="481CFAEC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教育方针，落实立德树人根本任务，紧扣《教育强国建设规划纲要》《山东省“十五五”教育事业发展规划》要求，立足滕州市教育发展大局，以“扩优提质、特色发展”为核心，深化教育教学改革，健全育人体系，强化师资建设，推进数字化转型，提升治理效能，构建五育并举、知行合一的育人格局，培养德智体美劳全面发展的社会主义建设者和接班人。</w:t>
      </w:r>
    </w:p>
    <w:p w14:paraId="2E2035A2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（二）发展理念</w:t>
      </w:r>
    </w:p>
    <w:p w14:paraId="7C66592E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1、立德树人，育人为本。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把德育放在教育教学首位，将社会主义核心价值观融入教育教学全过程，强化学生家国情怀、责任担当与核心素养培养，落实“为党育人、为国育才”根本使命。</w:t>
      </w:r>
    </w:p>
    <w:p w14:paraId="4869A58C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2、质量立校，特色兴校。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以教学质量提升为核心，深化课堂改革与新高考适配研究；立足校情与区域文化，打造具有五中辨识度的办学特色，以特色发展带动整体办学水平提升。</w:t>
      </w:r>
    </w:p>
    <w:p w14:paraId="2C12F90D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3、师资强校，创新驱动。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把教师队伍建设作为核心工程，完善梯队培养机制，激发教师专业发展内驱力；以教育教学创新、管理机制创新破解发展难题，推动学校从规模发展向内涵发展转型。</w:t>
      </w:r>
    </w:p>
    <w:p w14:paraId="55857F48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4、数字赋能，协同成长。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推进教育数字化转型，构建智慧校园体系，以数据赋能教学、管理与服务；深化家校社协同育人，融入滕州市“教联体”建设，形成育人合力。</w:t>
      </w:r>
    </w:p>
    <w:p w14:paraId="4EFB0618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5、守正创新，融合发展。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坚守优良办学传统，夯实教学常规基础；创新育人模式、课程体系与教学方法，推进五育融合、学科融合、校地融合，实现高质量发展。</w:t>
      </w:r>
    </w:p>
    <w:p w14:paraId="7F696445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三、发展目标</w:t>
      </w:r>
    </w:p>
    <w:p w14:paraId="0796D34A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（一）总体目标</w:t>
      </w:r>
    </w:p>
    <w:p w14:paraId="29DE662A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到2030年，建成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教学质量优异、师资队伍精良、课程特色鲜明、管理科学高效、校园文化浓郁、社会声誉卓著</w:t>
      </w:r>
      <w:r>
        <w:rPr>
          <w:rFonts w:hint="eastAsia" w:ascii="仿宋_GB2312" w:hAnsi="仿宋_GB2312" w:eastAsia="仿宋_GB2312" w:cs="仿宋_GB2312"/>
          <w:sz w:val="32"/>
          <w:szCs w:val="32"/>
        </w:rPr>
        <w:t>的滕州市优质特色高中。教育教学质量跻身滕州市普通高中第一梯队，高考特控线、本科线上线率稳步提升，学生综合素质全面发展；打造一支结构合理、业务精湛、师德高尚的高素质教师队伍；构建“国家课程校本化、校本课程特色化、特色课程品牌化”的课程体系；建成数字赋能的现代化治理体系，五育融合育人成效显著，办学特色成为区域标杆，家长与社会满意度保持98%以上。</w:t>
      </w:r>
    </w:p>
    <w:p w14:paraId="004CE7DE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（二）阶段目标</w:t>
      </w:r>
    </w:p>
    <w:p w14:paraId="0BAAE6CE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1、筑基推进期（2026-2027年）。规范提质，夯实基础</w:t>
      </w:r>
    </w:p>
    <w:p w14:paraId="6D6FB0B5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学校各项管理制度与评价体系，夯实教学常规；深化课堂教学改革，构建素养导向的课堂模式；启动智慧校园基础平台建设，完成教学设施数字化升级；完善教师培养机制，实施“青蓝工程”提质行动，市（县、区）级骨干教师占比提升至20%以上；初步构建五育融合育人体系，家校社协同育人机制基本成型；高考本科上线率稳步提升，办学规范化、标准化水平显著提高。</w:t>
      </w:r>
    </w:p>
    <w:p w14:paraId="68E0C423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2、攻坚提升期（2028-2029年）。特色培育，赋能增效</w:t>
      </w:r>
    </w:p>
    <w:p w14:paraId="51665F0F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成特色课程体系，打造二至三个校级特色课程品牌并形成区域影响力；教育数字化与教学深度融合，智慧校园平台实现教学、管理、服务全覆盖；教师队伍梯队建设成效显著，市（区、县）级骨干教师占比提升至25%以上，培养1-2名市级学科带头人；五育融合育人成效凸显，体美劳教育、心理健康教育形成常态化、特色化模式；高考特控线上线率实现新突破，学生学科竞赛、综合素质评价成果显著，办学特色初步形成区域辨识度。</w:t>
      </w:r>
    </w:p>
    <w:p w14:paraId="7B6ED55C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3、品牌成型期（2030年）。品牌彰显，示范引领</w:t>
      </w:r>
    </w:p>
    <w:p w14:paraId="1ADB4484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成具有五中特色的办学品牌，成为滕州市普通高中特色发展示范校；教育教学质量跃升市一二梯队，高考各项指标持续进位；打造一支以市（区、县）级骨干教师为核心、研究型教师为支撑的优秀师资队伍；建成数字赋能、协同高效的现代化治理体系；家校社协同育人“五中模式”成为区域典范，校园文化浓郁，办学综合实力显著提升，为学校长远发展奠定坚实基础。</w:t>
      </w:r>
    </w:p>
    <w:p w14:paraId="46790B93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四、核心任务</w:t>
      </w:r>
    </w:p>
    <w:p w14:paraId="0CD15D26">
      <w:pPr>
        <w:spacing w:after="0" w:line="52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（一）实施立德树人深化工程，构建五育融合育人体系</w:t>
      </w:r>
    </w:p>
    <w:p w14:paraId="03C6BA4D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紧扣滕州市“六声”教育要求，把立德树人贯穿教育教学全过程，构建“德育铸魂、智育启思、体育强身、美育润心、劳育立身”的五育融合育人体系。</w:t>
      </w:r>
    </w:p>
    <w:p w14:paraId="537AF083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1、强化德育铸魂，打造特色德育品牌。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校园德育+社会实践+家校协同”的三维德育体系，将滕州善文化、红色文化融入德育教学；开展文明礼仪月、诚信教育周、红色研学等主题活动，强化学生行为规范与家国情怀；完善德育评价体系，将德育表现纳入学生综合素质评价，实现过程性与结果性评价结合。</w:t>
      </w:r>
    </w:p>
    <w:p w14:paraId="616B6EB0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2、夯实智育启思，提升学生核心素养。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高考要求，优化教学内容与方法，强化学生学科思维、探究能力与创新意识培养；加强生涯规划教育，开设生涯规划课程，为学生选科、升学、职业发展提供精准指导；组织学科竞赛、科技创新、课题研究等活动，激发学生智育潜能。</w:t>
      </w:r>
    </w:p>
    <w:p w14:paraId="6346DAA8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3、强化体育强身，健全体育育人机制。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齐开足体育课程，开设“三大球一特色”（篮球、足球、排球+武术）等体育项目，落实“每天锻炼1小时”要求；每年举办体育节、班级体育联赛，提升学生身体素质与体育精神；完善学生体质健康监测体系，确保学生体质健康达标率98%以上。</w:t>
      </w:r>
    </w:p>
    <w:p w14:paraId="73DFEF1E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4、深化美育润心，提升学生审美素养。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开足开齐音乐、美术等美育课程，开发滕州民间美术、传统音乐等校本美育课程；每年举办校园艺术节，开展书画展、合唱比赛、戏剧展演等活动；将美育融入各学科教学，实现以美育人、以文化人。</w:t>
      </w:r>
    </w:p>
    <w:p w14:paraId="25CE927D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5、抓实劳育立身，培养学生劳动素养。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校内劳动+校外实践+劳动评价”的劳育体系，开设劳动技术课程，建设校内劳动实践基地；组织学生参与校园保洁、绿植养护、社区志愿服务等劳动实践；将劳动表现纳入学生综合素质评价，培养学生劳动观念、劳动技能与劳动精神。</w:t>
      </w:r>
    </w:p>
    <w:p w14:paraId="354E51E5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6、健全心理健康教育体系，护航学生身心健康。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齐配强专职心理教师，建成标准化心理健康教育中心，设置个体咨询室、团体辅导室等功能区；建立“一生一策”心理档案，每学期开展全员心理健康筛查，重点关注初高中衔接、高考备考等关键阶段学生心理状态；开展心理健康专题讲座、团体辅导等活动，强化学生心理调适能力，开通心理危机干预绿色通道。</w:t>
      </w:r>
    </w:p>
    <w:p w14:paraId="7E45ABE9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7、深化家校社协同育人，融入滕州“教联体”建设。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家长学校，每学期开展家庭教育指导讲座、亲子活动等不少于4次；加强与社区、企事业单位、红色教育基地合作，建设校外实践基地5个以上；落实滕州市家校社协同育人要求，形成“学校主导、家庭尽责、社会参与”的育人合力。</w:t>
      </w:r>
    </w:p>
    <w:p w14:paraId="7EFE4208">
      <w:pPr>
        <w:spacing w:after="0" w:line="52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（二）实施教学质量攻坚工程，深化课改与新高考适配度</w:t>
      </w:r>
    </w:p>
    <w:p w14:paraId="56E6D794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以提升教学质量为核心，深化课堂教学改革，推进作业、评价改革，精准对接新高考综合改革，构建素养导向、高效优质的教学体系。</w:t>
      </w:r>
    </w:p>
    <w:p w14:paraId="0931B655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1、构建素养导向的高效课堂模式。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137小组竞学课堂模式基础上，创新性实践“学生主体、思维进阶、能力生成”的课堂教学模式，聚焦大单元教学、项目式学习、跨学科学习，破解深度学习不足难题；实施“同课异构+一课多磨+错题教研”机制，各备课组每学期开展主题教研不少于6次，打造精品课、示范课；强化课堂常规管理，落实“备、教、学、评”一体化，确保课堂节节达标。</w:t>
      </w:r>
    </w:p>
    <w:p w14:paraId="1571C4FF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2、推进作业与评价改革。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基础+拓展+实践”的分层作业体系，严控作业总量与时长，开展优秀作业展评，提升作业设计与批改实效；构建“日常监测+阶段评估+专项诊断”的学业质量跟踪体系，为临界生、偏科生建立“一生一策”辅导档案，落实因材施教；深化学生综合素质评价改革，完善评价指标，实现过程性评价、增值性评价与结果性评价结合。</w:t>
      </w:r>
    </w:p>
    <w:p w14:paraId="2A94C720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3、精准对接新高考综合改革。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选科走班管理，完善走班教学的师资、场地、管理保障体系，提升走班教学效率；加强新高考命题研究，各学科成立新高考研究小组，精准把握高考考点与命题趋势；强化高考备考策略研究，构建“一轮夯基、二轮提升、三轮冲刺”的科学备考体系，做好高三学生考前辅导、送考保障与志愿填报指导，助力高考成绩持续进位。</w:t>
      </w:r>
    </w:p>
    <w:p w14:paraId="7E6A1D7C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4、强化教学质量监测与反馈。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教学质量常态化监测机制，定期开展月考、期中、期末检测及学情分析，及时调整教学策略；加强备课组、教研组教学质量考核，将教学质量与教师绩效、评优评先挂钩；完善教学质量反馈机制，及时收集学生、家长对教学的意见建议，持续优化教学工作。</w:t>
      </w:r>
    </w:p>
    <w:p w14:paraId="7ECBFD4D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（三）实施课程体系建设工程，打造特色课程品牌</w:t>
      </w:r>
    </w:p>
    <w:p w14:paraId="2DA572EA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以国家课程为核心，推进国家课程校本化创新，构建“必修+选择性必修+选修”的多元化、特色化课程体系，实现“国家课程扎实、校本课程特色、特色课程品牌”的建设目标。</w:t>
      </w:r>
    </w:p>
    <w:p w14:paraId="4B217FE7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1、深化国家课程校本化创新。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学校学情与滕州地域文化，优化国家课程教学内容与教学方法，将滕州薛善文化、红色文化、班墨文化融入语文、历史、政治等学科教学；针对不同层次学生制定差异化的国家课程实施方案，确保国家课程落地见效。</w:t>
      </w:r>
    </w:p>
    <w:p w14:paraId="39490B6E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2、打造特色校本课程体系。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“薛善文化育人、学科拓展、实践创新、生涯规划”</w:t>
      </w:r>
      <w:r>
        <w:rPr>
          <w:rFonts w:hint="eastAsia" w:ascii="仿宋_GB2312" w:hAnsi="仿宋_GB2312" w:eastAsia="仿宋_GB2312" w:cs="仿宋_GB2312"/>
          <w:sz w:val="32"/>
          <w:szCs w:val="32"/>
        </w:rPr>
        <w:t>四大方向，开发校本课程群，分为三大类。文化传承类（薛善文化研习、班墨文化探究、滕州红色历史等）、学科拓展类（数学建模、英语戏剧、理化生创新实验等）、实践创新类（创客实践、社区服务、研学旅行等），到2030年，校本课程数量达到30门以上，形成二至三个校级特色课程品牌。</w:t>
      </w:r>
    </w:p>
    <w:p w14:paraId="3A76E8CE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3、完善课程实施与评价机制。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选课走班的课程实施机制，为学生提供个性化的课程选择；加强校本课程师资培养，鼓励教师跨学科开发、实施校本课程；建立校本课程评价体系，通过选课率、学生满意度、成果展示等维度评估课程实效，每学年对课程体系进行调整优化，确保课程适配学生发展与新高考需求。</w:t>
      </w:r>
    </w:p>
    <w:p w14:paraId="3CDA00B3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（四）实施师资队伍赋能工程，建设高素质专业化教师队伍</w:t>
      </w:r>
    </w:p>
    <w:p w14:paraId="1985D7C9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紧扣省市“三名”工程与市局教师队伍建设要求，把教师队伍建设作为核心工程，完善“培养、评价、激励”三位一体的教师发展体系，打造一支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结构合理、业务精湛、师德高尚、充满活力</w:t>
      </w:r>
      <w:r>
        <w:rPr>
          <w:rFonts w:hint="eastAsia" w:ascii="仿宋_GB2312" w:hAnsi="仿宋_GB2312" w:eastAsia="仿宋_GB2312" w:cs="仿宋_GB2312"/>
          <w:sz w:val="32"/>
          <w:szCs w:val="32"/>
        </w:rPr>
        <w:t>的高素质教师队伍。</w:t>
      </w:r>
    </w:p>
    <w:p w14:paraId="588D4FBA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1、强化师德师风建设，铸牢教师职业之魂。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常态化师德师风教育活动，每年组织师德师风专题培训、师德标兵评选等活动，引导教师践行教育家精神；签订教师师德承诺书，将师德表现作为教师考核、评优评先、职称评聘的首要标准，实行师德“一票否决制”；树立师德榜样，宣传校内“最美教师”“教书育人楷模”先进事迹，营造崇德向善、潜心育人的良好氛围。</w:t>
      </w:r>
    </w:p>
    <w:p w14:paraId="2D9CC658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2、优化教师队伍结构，完善梯队培养机制。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“青蓝工程3.0”提质行动，明确师徒传帮带目标与考核标准，推动青年教师过“课堂关、教研关、考核关”，加快青年教师成长；构建“青年教师-中年骨干-资深名师”三级培养梯队，建立骨干教师培养库，重点培育市（区、县）级骨干教师、学科带头人；做好教师补充与优化工作，根据学校发展需求，引进优秀青年教师与学科骨干教师，优化教师年龄、职称、学科结构。</w:t>
      </w:r>
    </w:p>
    <w:p w14:paraId="03F9D5DB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3、健全教师专业发展机制，提升教师业务能力。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“轮训+赋能”双线培养模式，每月开展全员教学培训、分科教研、德育专题培训，每学期组织骨干教师外出交流、学习不少于2次，每年选派5-8名教师参与市级以上培训；深化与滕州市优质高中的教研联片合作，开展跨校公开课、优质课评比等活动，实现资源共享、共同提升；支持教师开展教学研究与课题申报，鼓励教师撰写教学论文、教学反思，打造研究型、专家型教师队伍。</w:t>
      </w:r>
    </w:p>
    <w:p w14:paraId="6598A97C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4、完善教师评价与激励机制，激发教师发展内驱力。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“积分+纪实”的多元化教师评价体系，将教学业绩、教研成果、师德表现、班级管理、社会服务等纳入量化考核；优化职称评聘、绩效分配机制，向教学一线、骨干教师、优秀班主任倾斜，打破“平均主义”；完善评优评先机制，每年评选校级优秀教师、优秀班主任、教学能手等，激发教师工作积极性与创造性。</w:t>
      </w:r>
    </w:p>
    <w:p w14:paraId="6151F3E6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（五）实施校园文化建设工程，打造善文化育人校园</w:t>
      </w:r>
    </w:p>
    <w:p w14:paraId="01E1F0E0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立足滕州“中华善城”地域文化特色，结合学校办学传统，打造以“薛善文化”为底色、“精诚”为核心的校园文化体系，让校园成为师生成长的精神家园，实现以文化人、以文育人。</w:t>
      </w:r>
    </w:p>
    <w:p w14:paraId="50B47F4F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1、凝练校园文化核心理念。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结合学校办学历史与发展目标，凝练以“精诚”为核心的校训、校风、教风、学风，将“崇善、诚信、笃学、精致”融入校园文化建设全过程，形成具有五中特色的校园文化核心理念。</w:t>
      </w:r>
    </w:p>
    <w:p w14:paraId="212D770E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2、打造校园文化物化载体。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校园环境布局，建设薛善文化广场、红色文化长廊、班墨文化展区等校园文化景观；在教室、走廊、图书馆、实验室等场所布置薛善文化标语、名人名言、学生作品等，营造浓厚的校园文化氛围；完善校园文化设施，升级校园广播站、宣传栏、文化墙等，打造多元化的校园文化传播平台。</w:t>
      </w:r>
    </w:p>
    <w:p w14:paraId="45CDFC47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3、丰富校园文化活动。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举办校园文化节、读书节、薛善文化主题演讲等活动，让学生在活动中感悟地域文化、践行薛善文化；打造校园特色文化品牌活动，强化学生的品德修养；鼓励学生成立各类文化社团，丰富学生课余文化生活，提升学生文化素养。</w:t>
      </w:r>
    </w:p>
    <w:p w14:paraId="3C53400D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4、培育优良校风学风。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精诚文化建设为抓手，强化学生行为规范教育，培育尊师重教、团结友爱、文明有礼的优良校风；深化学风建设，开展学习标兵评选、学风示范班创建等活动，营造勤学善思、比学赶超的优良学风；强化教师教风建设，引导教师潜心育人、严谨治学，培育敬业爱生、博学善教的优良教风。</w:t>
      </w:r>
    </w:p>
    <w:p w14:paraId="0AD39CA4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（六）实施教育数字化转型工程，建设智慧校园</w:t>
      </w:r>
    </w:p>
    <w:p w14:paraId="443F080C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紧扣教育数字化战略行动要求，推进学校数字化转型，构建“教学数字化、管理精细化、服务智能化”的智慧校园体系，以数字赋能教育教学与学校管理。</w:t>
      </w:r>
    </w:p>
    <w:p w14:paraId="49FA660E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1、建设智慧校园基础平台。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升级学校校园网络，实现校园无线网络全覆盖、千兆到班；建设一体化智慧校园管理平台，整合教学、管理、服务、家校沟通等功能，实现学校各项工作的数字化、信息化管理；升级教学设施，配备智慧黑板、多媒体教学设备、数字化实验设备等，实现教学设备的数字化升级。</w:t>
      </w:r>
    </w:p>
    <w:p w14:paraId="4AE146EC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2、推进教学数字化改革。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学校数字教育资源库，整合优质课件、微课、试题、教学案例等资源，实现资源共享；推行线上线下混合式教学，鼓励教师利用智慧教学平台开展备课、授课、作业批改、学情分析等工作；探索人工智能在教学中的应用，如智能批改、个性化学习推荐、课堂行为分析等，提升教学精准度与实效性。</w:t>
      </w:r>
    </w:p>
    <w:p w14:paraId="72DACA73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3、实现管理精细化与服务智能化。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智慧校园平台实现学校人事、财务、教务、德育、总务等工作的数字化管理，提升管理效率与精细化水平；建设智能化家校沟通平台，实现作业布置、学情反馈、家校互动等功能的线上化，提升家校沟通效率；打造智能化校园服务体系，实现校园门禁、图书借阅、食堂消费等智能化服务，提升师生校园生活体验。</w:t>
      </w:r>
    </w:p>
    <w:p w14:paraId="096A3D40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4、提升教师数字化教学能力。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教师数字化教学能力培训，每学期组织数字化教学技能比赛、微课制作比赛等活动，提升教师运用数字化教学设备、平台的能力；建立教师数字化教学能力评价体系，将数字化教学能力纳入教师考核，鼓励教师积极开展数字化教学改革与创新。</w:t>
      </w:r>
    </w:p>
    <w:p w14:paraId="3A4A74A1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（七）实施办学条件提升工程，优化校园育人环境</w:t>
      </w:r>
    </w:p>
    <w:p w14:paraId="730BCED3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紧扣高中教育扩容提质要求，持续改善学校办学条件，优化校园布局，完善教学、生活、体育、实践等设施，打造安全、优美、舒适的校园育人环境。</w:t>
      </w:r>
    </w:p>
    <w:p w14:paraId="57BC32D8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1、优化校园布局与基础设施建设。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学校发展需求，优化教学区、生活区、运动区布局，实现功能分区合理；推进校园基础设施升级改造，修缮教学楼、宿舍楼、食堂等建筑，改善师生教学、生活条件；借助国家振兴县域计划，力争2030年实现搬迁城区新校区，全面提升办学条件。</w:t>
      </w:r>
    </w:p>
    <w:p w14:paraId="53F09D84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2、完善教学与实践设施。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升级学校实验室、图书馆、计算机教室、创客空间等教学设施，配备先进的教学仪器、图书资料、创客设备等；建设校内劳动实践基地、科技创新实践基地等，为学生实践创新提供平台；完善体育设施，升级运动场地、建设体育场馆等，满足学生体育教学与课外活动需求。</w:t>
      </w:r>
    </w:p>
    <w:p w14:paraId="6A807FA7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3、强化校园安全保障体系。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校园安全“四个100%”建设要求，升级校园安防设施，配备监控设备、门禁系统、消防设施等，实现校园安防全覆盖；建立校园安全常态化排查与整改机制，重点抓好防溺水、防欺凌、消防安全、食品安全、校车安全等工作，确保师生生命财产安全；开展校园安全主题教育活动，提升师生安全意识与自救自护能力。</w:t>
      </w:r>
    </w:p>
    <w:p w14:paraId="197A78AC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4、打造绿色生态校园。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校园绿化、美化、亮化工程，增加校园绿植面积，打造花园式校园；开展绿色校园创建活动，强化师生环保意识，引导师生践行绿色低碳的校园生活；完善校园垃圾分类、污水处理等设施，实现校园生态环境的可持续发展。</w:t>
      </w:r>
    </w:p>
    <w:p w14:paraId="7639AE87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（八）实施教育治理能力提升工程，构建现代化学校治理体系</w:t>
      </w:r>
    </w:p>
    <w:p w14:paraId="133EF47B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以提升治理效能为核心，深化学校管理机制改革，完善管理制度与评价体系，构建“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决策科学、执行高效、监督有力、协同有序”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的现代化学校治理体系。</w:t>
      </w:r>
    </w:p>
    <w:p w14:paraId="34DD62FC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1、完善学校决策机制。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组织领导下的校长负责制，健全学校党组织议事决策规则，发挥党组织在学校发展中的领导核心作用；完善教职工代表大会制度，保障教职工参与学校民主管理、民主监督的权利；建立学校发展咨询机制，邀请家长、社区代表、教育专家参与学校发展规划、重大决策的制定，提升决策的科学性与民主性。</w:t>
      </w:r>
    </w:p>
    <w:p w14:paraId="70ED44B8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2、优化学校管理机制。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破部门壁垒，推行跨部门协同治理模式，组建教学改革、德育建设、智慧校园建设等跨部门工作小组，提升管理服务的整体性与协同性；建立“督查—反馈—整改”的闭环管理机制，对学校重点工作、重大项目进行全程跟踪督查，确保各项工作落地见效；简化管理流程，提升管理效率，实现学校管理的精细化、规范化。</w:t>
      </w:r>
    </w:p>
    <w:p w14:paraId="3E77E9C5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3、完善学校管理制度与评价体系。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、修订学校各项管理制度，形成《滕州五中学校管理制度汇编》，实现学校管理有章可循；建立多元化的学校评价体系，将教学质量、师资建设、课程建设、德育工作、校园文化建设等纳入评价范围，实现过程性评价与结果性评价结合；完善部门、教师、班级考核评价体系，将考核结果与绩效分配、评优评先挂钩，激发各部门、全体教职工的工作积极性。</w:t>
      </w:r>
    </w:p>
    <w:p w14:paraId="71D1BA7E">
      <w:pPr>
        <w:spacing w:after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4、提升服务保障能力。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学校总务处、办公室等服务部门的职能，提升后勤服务、行政服务的效率与质量，尤其是餐厅管理的规范与效能化；完善学校财务管理制度，规范财务收支，保障学校各项工作的资金投入；加强学校资产管理，实现资产的规范化、数字化管理，提高资产使用效率。</w:t>
      </w:r>
    </w:p>
    <w:p w14:paraId="3DD8297B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五、保障措施</w:t>
      </w:r>
    </w:p>
    <w:p w14:paraId="00AB99D0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（一）组织保障</w:t>
      </w:r>
    </w:p>
    <w:p w14:paraId="0AA8F542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学校党组织建设，发挥党组织在学校发展中的领导核心和政治核心作用，确保规划的制定与实施始终坚持正确的政治方向；成立规划实施领导小组，由校长任组长，各部门负责人为成员，统筹推进规划实施，明确各部门职责分工，将规划目标任务分解到年度、到部门、到人；建立规划实施定期会商机制，每学期召开规划实施推进会，分析规划实施情况，解决实施过程中存在的问题，确保规划落地见效。</w:t>
      </w:r>
    </w:p>
    <w:p w14:paraId="68E92E3F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（二）制度保障</w:t>
      </w:r>
    </w:p>
    <w:p w14:paraId="0EB2B839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学校各项管理制度，建立与规划相配套的考核、评价、激励制度，将规划实施情况纳入各部门、教职工的考核评价体系，形成“层层抓落实、人人有责任”的工作格局；健全规划动态调整机制，根据国家教育政策调整、区域教育发展需求与学校发展实际，对规划进行适时、适度调整，确保规划的科学性、前瞻性与可操作性。</w:t>
      </w:r>
    </w:p>
    <w:p w14:paraId="3907D212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（三）师资保障</w:t>
      </w:r>
    </w:p>
    <w:p w14:paraId="4F4634C6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教师队伍建设各项举措，完善教师培养、评价、激励机制，加大教师培训、引进投入，打造一支高素质专业化的教师队伍；保障教师权益，改善教师工作、生活条件，提升教师待遇，激发教师工作积极性与创造性；营造尊师重教的良好氛围，尊重教师的教学创新与研究成果，为教师专业发展提供广阔的平台。</w:t>
      </w:r>
    </w:p>
    <w:p w14:paraId="415C4452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（四）经费保障</w:t>
      </w:r>
    </w:p>
    <w:p w14:paraId="72D0E39F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争取上级教育主管部门、地方政府的资金支持，加大学校办学经费投入，保障规划实施所需的各项资金，重点向教学改革、课程建设、师资培养、智慧校园建设、办学条件提升等领域倾斜；完善学校财务管理制度，规范财务收支，提高资金使用效率，确保每一笔资金都用在刀刃上；鼓励社会力量参与学校建设，特别是抓住建校70周年契机，发动知名、杰出校友助学助建，拓宽办学经费筹措渠道，为学校高质量发展提供坚实的资金保障。</w:t>
      </w:r>
    </w:p>
    <w:p w14:paraId="0734AF59">
      <w:pPr>
        <w:spacing w:after="0"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</w:t>
      </w:r>
    </w:p>
    <w:p w14:paraId="572B3C02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规划实施监督机制，由学校党组织、教职工代表大会对规划实施情况进行全程监督，定期对规划实施效果进行评估；畅通监督反馈渠道，设立意见箱、监督电话等，接受师生、家长、社会对规划实施情况的监督与意见建议；对规划实施不力、未完成目标任务的部门与个人，进行问责整改，确保规划各项目标任务落到实处。</w:t>
      </w:r>
    </w:p>
    <w:p w14:paraId="03D20D54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 w14:paraId="1C0FF0FF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1、本规划是滕州五中2026-2030年发展的核心纲领，学校各项工作均以本规划为指导。</w:t>
      </w:r>
    </w:p>
    <w:p w14:paraId="4CAE150F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2、本规划由滕州五中学校规划实施领导小组负责解释，自发布之日起施行。</w:t>
      </w:r>
    </w:p>
    <w:p w14:paraId="62F62E8F">
      <w:pPr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3、本规划根据国家、省、市教育政策与学校发展实际，适时修订完善。</w:t>
      </w:r>
    </w:p>
    <w:p w14:paraId="1B850784">
      <w:pPr>
        <w:spacing w:after="0"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滕州市第五中学</w:t>
      </w:r>
    </w:p>
    <w:p w14:paraId="70920927">
      <w:pPr>
        <w:spacing w:after="0" w:line="52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</w:p>
    <w:p w14:paraId="5E14DD44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663444D0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7EF04579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25ADAED8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4CC19CFE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11AD786D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52B168CF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3BCF523E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72F2606D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0C9BA202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71BA5D4D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158DAF93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03F1E255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6406972F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6977C7A7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50AA5A1B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38F06405">
      <w:pPr>
        <w:spacing w:after="0" w:line="520" w:lineRule="exact"/>
        <w:ind w:firstLine="720" w:firstLineChars="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滕州五中2026-2030年年度发展主题</w:t>
      </w:r>
    </w:p>
    <w:p w14:paraId="6FC40BFC">
      <w:pPr>
        <w:spacing w:after="0" w:line="52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56AE08C0">
      <w:pPr>
        <w:spacing w:after="0"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（衔接2024校园文化建设年、2025教学质量提升年）</w:t>
      </w:r>
    </w:p>
    <w:p w14:paraId="68AF820B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紧扣学校“十五五”发展规划核心目标，以文化铸基、质量立校为基础，按“梯次推进、重点突破、系统提升”原则制定年度主题，层层递进推动学校高质量、特色化发展：</w:t>
      </w:r>
    </w:p>
    <w:p w14:paraId="576CD472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2026年：师资赋能攻坚年</w:t>
      </w:r>
    </w:p>
    <w:p w14:paraId="40275823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聚焦教师队伍梯队建设，深化“青蓝工程”，强化骨干教师培育与新教师成长，以师资专业能力提升为核心，为教学改革、特色发展筑牢人才根基。</w:t>
      </w:r>
    </w:p>
    <w:p w14:paraId="3F511CF7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2027年：课程建设创优年</w:t>
      </w:r>
    </w:p>
    <w:p w14:paraId="4E24ACE9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推进国家课程校本化创新，打造善文化、学科拓展等特色校本课程群，完善选课走班课程体系，形成“基础扎实、特色鲜明”的课程育人格局。</w:t>
      </w:r>
    </w:p>
    <w:p w14:paraId="5BD49C29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2028年：数字校园建设年</w:t>
      </w:r>
    </w:p>
    <w:p w14:paraId="6C2AF8AC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启动智慧校园全维度建设，实现教学设施数字化、教学过程智能化、学校管理精细化，以教育数字化赋能教学提质与治理增效。</w:t>
      </w:r>
    </w:p>
    <w:p w14:paraId="7441A098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2029年：五育融合深化年</w:t>
      </w:r>
    </w:p>
    <w:p w14:paraId="4EF91926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深耕立德树人根本任务，完善德育、智育、体育、美育、劳育融合育人体系，健全家校社协同育人机制，促进学生全面而有个性发展。</w:t>
      </w:r>
    </w:p>
    <w:p w14:paraId="619DCAA8">
      <w:pPr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2030年：品牌建设提升年</w:t>
      </w:r>
    </w:p>
    <w:p w14:paraId="6803CFE2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全面梳理五年发展成果，凝练学校办学特色与品牌优势，推动教学质量、师资水平、校园文化、育人成效全面提档，打造区域优质特色高中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标杆。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4225389"/>
      <w:docPartObj>
        <w:docPartGallery w:val="AutoText"/>
      </w:docPartObj>
    </w:sdtPr>
    <w:sdtContent>
      <w:p w14:paraId="57B65330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1E9E7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A7B3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8F8B3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2501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323C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FAE5F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A9"/>
    <w:rsid w:val="000F3BA9"/>
    <w:rsid w:val="00124F89"/>
    <w:rsid w:val="0025193F"/>
    <w:rsid w:val="00283936"/>
    <w:rsid w:val="003D0427"/>
    <w:rsid w:val="007D3851"/>
    <w:rsid w:val="008B49BF"/>
    <w:rsid w:val="009439BA"/>
    <w:rsid w:val="00C32FDA"/>
    <w:rsid w:val="00D57836"/>
    <w:rsid w:val="6C4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9421</Words>
  <Characters>9534</Characters>
  <Lines>304</Lines>
  <Paragraphs>275</Paragraphs>
  <TotalTime>9</TotalTime>
  <ScaleCrop>false</ScaleCrop>
  <LinksUpToDate>false</LinksUpToDate>
  <CharactersWithSpaces>9534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2026-01-22T04:17:00Z</dcterms:created>
  <dc:creator>Admin</dc:creator>
  <cp:lastModifiedBy>政宇</cp:lastModifiedBy>
  <cp:lastPrinted>2026-01-22T06:28:00Z</cp:lastPrinted>
  <dcterms:modified xsi:type="dcterms:W3CDTF">2026-01-22T07:30:05Z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eyJoZGlkIjoiOTQ1OTQyYTE0NmRhYWQ5OTNmZjAzNGI0MmE3M2M0ZGIiLCJ1c2VySWQiOiIzNTc0MTYzMzYifQ==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2BD07D00515B4A649ADE8C99774549B3_12</vt:lpwstr>
  </property>
</Properties>
</file>