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723" w:firstLineChars="200"/>
        <w:jc w:val="center"/>
        <w:textAlignment w:val="auto"/>
        <w:rPr>
          <w:rFonts w:hint="eastAsia" w:ascii="方正小标宋简体" w:hAnsi="方正小标宋简体" w:eastAsia="方正小标宋简体" w:cs="方正小标宋简体"/>
          <w:b/>
          <w:bCs/>
          <w:i w:val="0"/>
          <w:iCs w:val="0"/>
          <w:caps w:val="0"/>
          <w:color w:val="000000"/>
          <w:spacing w:val="0"/>
          <w:sz w:val="36"/>
          <w:szCs w:val="36"/>
          <w:u w:val="none"/>
          <w:bdr w:val="none" w:color="auto" w:sz="0" w:space="0"/>
          <w:lang w:val="en-US" w:eastAsia="zh-CN"/>
        </w:rPr>
      </w:pPr>
      <w:r>
        <w:rPr>
          <w:rFonts w:hint="eastAsia" w:ascii="方正小标宋简体" w:hAnsi="方正小标宋简体" w:eastAsia="方正小标宋简体" w:cs="方正小标宋简体"/>
          <w:b/>
          <w:bCs/>
          <w:i w:val="0"/>
          <w:iCs w:val="0"/>
          <w:caps w:val="0"/>
          <w:color w:val="000000"/>
          <w:spacing w:val="0"/>
          <w:sz w:val="36"/>
          <w:szCs w:val="36"/>
          <w:u w:val="none"/>
          <w:bdr w:val="none" w:color="auto" w:sz="0" w:space="0"/>
          <w:lang w:val="en-US" w:eastAsia="zh-CN"/>
        </w:rPr>
        <w:t>滕州市第三中学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723" w:firstLineChars="200"/>
        <w:jc w:val="center"/>
        <w:textAlignment w:val="auto"/>
        <w:rPr>
          <w:rFonts w:hint="eastAsia" w:ascii="方正小标宋简体" w:hAnsi="方正小标宋简体" w:eastAsia="方正小标宋简体" w:cs="方正小标宋简体"/>
          <w:b/>
          <w:bCs/>
          <w:i w:val="0"/>
          <w:iCs w:val="0"/>
          <w:caps w:val="0"/>
          <w:color w:val="000000"/>
          <w:spacing w:val="0"/>
          <w:sz w:val="36"/>
          <w:szCs w:val="36"/>
          <w:u w:val="none"/>
          <w:bdr w:val="none" w:color="auto" w:sz="0" w:space="0"/>
          <w:lang w:val="en-US" w:eastAsia="zh-CN"/>
        </w:rPr>
      </w:pPr>
      <w:r>
        <w:rPr>
          <w:rFonts w:hint="eastAsia" w:ascii="方正小标宋简体" w:hAnsi="方正小标宋简体" w:eastAsia="方正小标宋简体" w:cs="方正小标宋简体"/>
          <w:b/>
          <w:bCs/>
          <w:i w:val="0"/>
          <w:iCs w:val="0"/>
          <w:caps w:val="0"/>
          <w:color w:val="000000"/>
          <w:spacing w:val="0"/>
          <w:sz w:val="36"/>
          <w:szCs w:val="36"/>
          <w:u w:val="none"/>
          <w:bdr w:val="none" w:color="auto" w:sz="0" w:space="0"/>
          <w:lang w:val="en-US" w:eastAsia="zh-CN"/>
        </w:rPr>
        <w:t>教师管理条例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643" w:firstLineChars="200"/>
        <w:textAlignment w:val="auto"/>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b/>
          <w:bCs/>
          <w:i w:val="0"/>
          <w:iCs w:val="0"/>
          <w:caps w:val="0"/>
          <w:color w:val="000000"/>
          <w:spacing w:val="0"/>
          <w:sz w:val="32"/>
          <w:szCs w:val="32"/>
          <w:u w:val="none"/>
          <w:bdr w:val="none" w:color="auto" w:sz="0" w:space="0"/>
        </w:rPr>
        <w:t>一、教师是学校教学工作的执行者。</w:t>
      </w:r>
      <w:r>
        <w:rPr>
          <w:rFonts w:hint="eastAsia" w:ascii="仿宋_GB2312" w:hAnsi="仿宋_GB2312" w:eastAsia="仿宋_GB2312" w:cs="仿宋_GB2312"/>
          <w:i w:val="0"/>
          <w:iCs w:val="0"/>
          <w:caps w:val="0"/>
          <w:color w:val="000000"/>
          <w:spacing w:val="0"/>
          <w:sz w:val="32"/>
          <w:szCs w:val="32"/>
          <w:u w:val="none"/>
          <w:bdr w:val="none" w:color="auto" w:sz="0" w:space="0"/>
        </w:rPr>
        <w:t>用现代科学文化知识武装学生，努力把学生培养成为德才兼备、素质全面、适应未来社会需要的社会主义的建设者和接班人。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0"/>
        <w:textAlignment w:val="auto"/>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b/>
          <w:bCs/>
          <w:i w:val="0"/>
          <w:iCs w:val="0"/>
          <w:caps w:val="0"/>
          <w:color w:val="000000"/>
          <w:spacing w:val="0"/>
          <w:sz w:val="32"/>
          <w:szCs w:val="32"/>
          <w:u w:val="none"/>
          <w:bdr w:val="none" w:color="auto" w:sz="0" w:space="0"/>
        </w:rPr>
        <w:t>　　二、教师要加强自身的学习和修养</w:t>
      </w:r>
      <w:r>
        <w:rPr>
          <w:rFonts w:hint="eastAsia" w:ascii="仿宋_GB2312" w:hAnsi="仿宋_GB2312" w:eastAsia="仿宋_GB2312" w:cs="仿宋_GB2312"/>
          <w:b/>
          <w:bCs/>
          <w:i w:val="0"/>
          <w:iCs w:val="0"/>
          <w:caps w:val="0"/>
          <w:color w:val="000000"/>
          <w:spacing w:val="0"/>
          <w:sz w:val="32"/>
          <w:szCs w:val="32"/>
          <w:u w:val="none"/>
          <w:bdr w:val="none" w:color="auto" w:sz="0" w:space="0"/>
          <w:lang w:eastAsia="zh-CN"/>
        </w:rPr>
        <w:t>。</w:t>
      </w:r>
      <w:r>
        <w:rPr>
          <w:rFonts w:hint="eastAsia" w:ascii="仿宋_GB2312" w:hAnsi="仿宋_GB2312" w:eastAsia="仿宋_GB2312" w:cs="仿宋_GB2312"/>
          <w:i w:val="0"/>
          <w:iCs w:val="0"/>
          <w:caps w:val="0"/>
          <w:color w:val="000000"/>
          <w:spacing w:val="0"/>
          <w:sz w:val="32"/>
          <w:szCs w:val="32"/>
          <w:u w:val="none"/>
          <w:bdr w:val="none" w:color="auto" w:sz="0" w:space="0"/>
        </w:rPr>
        <w:t>努力使自己成为工作勤奋、能力突出、作风扎实、品德高尚的合格教师。在工作中教书育人，为人师表。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0"/>
        <w:textAlignment w:val="auto"/>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b/>
          <w:bCs/>
          <w:i w:val="0"/>
          <w:iCs w:val="0"/>
          <w:caps w:val="0"/>
          <w:color w:val="000000"/>
          <w:spacing w:val="0"/>
          <w:sz w:val="32"/>
          <w:szCs w:val="32"/>
          <w:u w:val="none"/>
          <w:bdr w:val="none" w:color="auto" w:sz="0" w:space="0"/>
        </w:rPr>
        <w:t>　　三、教师在整个教学过程中应遵循八大原则</w:t>
      </w:r>
      <w:r>
        <w:rPr>
          <w:rFonts w:hint="eastAsia" w:ascii="仿宋_GB2312" w:hAnsi="仿宋_GB2312" w:eastAsia="仿宋_GB2312" w:cs="仿宋_GB2312"/>
          <w:i w:val="0"/>
          <w:iCs w:val="0"/>
          <w:caps w:val="0"/>
          <w:color w:val="000000"/>
          <w:spacing w:val="0"/>
          <w:sz w:val="32"/>
          <w:szCs w:val="32"/>
          <w:u w:val="none"/>
          <w:bdr w:val="none" w:color="auto" w:sz="0" w:space="0"/>
        </w:rPr>
        <w:t>：整体性原则；教育性原则；理论联系实际的原则；启发性原则；因材施教原则；循序渐进原则；巩固性原则；直观性原则。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0"/>
        <w:textAlignment w:val="auto"/>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b/>
          <w:bCs/>
          <w:i w:val="0"/>
          <w:iCs w:val="0"/>
          <w:caps w:val="0"/>
          <w:color w:val="000000"/>
          <w:spacing w:val="0"/>
          <w:sz w:val="32"/>
          <w:szCs w:val="32"/>
          <w:u w:val="none"/>
          <w:bdr w:val="none" w:color="auto" w:sz="0" w:space="0"/>
        </w:rPr>
        <w:t>　　四、教学工作分为备课、授课、批改作业，辅导、学业成绩考核与评定五个基本环节。</w:t>
      </w:r>
      <w:r>
        <w:rPr>
          <w:rFonts w:hint="eastAsia" w:ascii="仿宋_GB2312" w:hAnsi="仿宋_GB2312" w:eastAsia="仿宋_GB2312" w:cs="仿宋_GB2312"/>
          <w:i w:val="0"/>
          <w:iCs w:val="0"/>
          <w:caps w:val="0"/>
          <w:color w:val="000000"/>
          <w:spacing w:val="0"/>
          <w:sz w:val="32"/>
          <w:szCs w:val="32"/>
          <w:u w:val="none"/>
          <w:bdr w:val="none" w:color="auto" w:sz="0" w:space="0"/>
        </w:rPr>
        <w:t>对教师在各个环节中的基本要求是：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0"/>
        <w:textAlignment w:val="auto"/>
        <w:rPr>
          <w:rFonts w:hint="eastAsia" w:ascii="仿宋_GB2312" w:hAnsi="仿宋_GB2312" w:eastAsia="仿宋_GB2312" w:cs="仿宋_GB2312"/>
          <w:b/>
          <w:bCs/>
          <w:i w:val="0"/>
          <w:iCs w:val="0"/>
          <w:caps w:val="0"/>
          <w:color w:val="000000"/>
          <w:spacing w:val="0"/>
          <w:sz w:val="32"/>
          <w:szCs w:val="32"/>
          <w:u w:val="none"/>
        </w:rPr>
      </w:pPr>
      <w:r>
        <w:rPr>
          <w:rFonts w:hint="eastAsia" w:ascii="仿宋_GB2312" w:hAnsi="仿宋_GB2312" w:eastAsia="仿宋_GB2312" w:cs="仿宋_GB2312"/>
          <w:b/>
          <w:bCs/>
          <w:i w:val="0"/>
          <w:iCs w:val="0"/>
          <w:caps w:val="0"/>
          <w:color w:val="000000"/>
          <w:spacing w:val="0"/>
          <w:sz w:val="32"/>
          <w:szCs w:val="32"/>
          <w:u w:val="none"/>
          <w:bdr w:val="none" w:color="auto" w:sz="0" w:space="0"/>
        </w:rPr>
        <w:t>　　1、备课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0"/>
        <w:textAlignment w:val="auto"/>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1）教师备课应认真学习课程标准，深入钻研教材，了解教材的编排体系及各章节在整个教材体系中的地位和作用，明确基础知识的内容和基本训练要求，掌握知识的科学性和系统性。了解学生的学习现状和学生在本学段必须掌握的知识内容及应具备的能力。在此基础上，制定出整体的.教学计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0"/>
        <w:textAlignment w:val="auto"/>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2）备课应以教学内容为中心，参阅教学参考书，吸收现代教育科学知识和先进的教学经验，充分挖掘教材中对学生进行思想教育的因素，认真拟订教学目的，明确教材的重点、难点和关键，充分考虑学生的实际情况。在此基础上，遵循教学规律，贯彻教学原则，选择教学方法，正确使用教具、科学地设计教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640"/>
        <w:textAlignment w:val="auto"/>
        <w:rPr>
          <w:rFonts w:hint="eastAsia" w:ascii="仿宋_GB2312" w:hAnsi="仿宋_GB2312" w:eastAsia="仿宋_GB2312" w:cs="仿宋_GB2312"/>
          <w:i w:val="0"/>
          <w:iCs w:val="0"/>
          <w:caps w:val="0"/>
          <w:color w:val="000000"/>
          <w:spacing w:val="0"/>
          <w:sz w:val="32"/>
          <w:szCs w:val="32"/>
          <w:u w:val="none"/>
          <w:bdr w:val="none" w:color="auto" w:sz="0" w:space="0"/>
        </w:rPr>
      </w:pPr>
      <w:r>
        <w:rPr>
          <w:rFonts w:hint="eastAsia" w:ascii="仿宋_GB2312" w:hAnsi="仿宋_GB2312" w:eastAsia="仿宋_GB2312" w:cs="仿宋_GB2312"/>
          <w:i w:val="0"/>
          <w:iCs w:val="0"/>
          <w:caps w:val="0"/>
          <w:color w:val="000000"/>
          <w:spacing w:val="0"/>
          <w:sz w:val="32"/>
          <w:szCs w:val="32"/>
          <w:u w:val="none"/>
          <w:bdr w:val="none" w:color="auto" w:sz="0" w:space="0"/>
        </w:rPr>
        <w:t>（3）认真</w:t>
      </w:r>
      <w:r>
        <w:rPr>
          <w:rFonts w:hint="eastAsia" w:ascii="仿宋_GB2312" w:hAnsi="仿宋_GB2312" w:eastAsia="仿宋_GB2312" w:cs="仿宋_GB2312"/>
          <w:i w:val="0"/>
          <w:iCs w:val="0"/>
          <w:caps w:val="0"/>
          <w:color w:val="000000"/>
          <w:spacing w:val="0"/>
          <w:sz w:val="32"/>
          <w:szCs w:val="32"/>
          <w:u w:val="none"/>
          <w:bdr w:val="none" w:color="auto" w:sz="0" w:space="0"/>
          <w:lang w:val="en-US" w:eastAsia="zh-CN"/>
        </w:rPr>
        <w:t>设计好学历案</w:t>
      </w:r>
      <w:r>
        <w:rPr>
          <w:rFonts w:hint="eastAsia" w:ascii="仿宋_GB2312" w:hAnsi="仿宋_GB2312" w:eastAsia="仿宋_GB2312" w:cs="仿宋_GB2312"/>
          <w:i w:val="0"/>
          <w:iCs w:val="0"/>
          <w:caps w:val="0"/>
          <w:color w:val="000000"/>
          <w:spacing w:val="0"/>
          <w:sz w:val="32"/>
          <w:szCs w:val="32"/>
          <w:u w:val="none"/>
          <w:bdr w:val="none" w:color="auto" w:sz="0" w:space="0"/>
        </w:rPr>
        <w:t>。</w:t>
      </w:r>
      <w:r>
        <w:rPr>
          <w:rFonts w:hint="eastAsia" w:ascii="仿宋_GB2312" w:hAnsi="仿宋_GB2312" w:eastAsia="仿宋_GB2312" w:cs="仿宋_GB2312"/>
          <w:i w:val="0"/>
          <w:iCs w:val="0"/>
          <w:caps w:val="0"/>
          <w:color w:val="000000"/>
          <w:spacing w:val="0"/>
          <w:sz w:val="32"/>
          <w:szCs w:val="32"/>
          <w:u w:val="none"/>
          <w:bdr w:val="none" w:color="auto" w:sz="0" w:space="0"/>
          <w:lang w:val="en-US" w:eastAsia="zh-CN"/>
        </w:rPr>
        <w:t>学历案要体现</w:t>
      </w:r>
      <w:r>
        <w:rPr>
          <w:rFonts w:hint="eastAsia" w:ascii="仿宋_GB2312" w:hAnsi="仿宋_GB2312" w:eastAsia="仿宋_GB2312" w:cs="仿宋_GB2312"/>
          <w:i w:val="0"/>
          <w:iCs w:val="0"/>
          <w:caps w:val="0"/>
          <w:color w:val="000000"/>
          <w:spacing w:val="0"/>
          <w:sz w:val="32"/>
          <w:szCs w:val="32"/>
          <w:u w:val="none"/>
          <w:bdr w:val="none" w:color="auto" w:sz="0" w:space="0"/>
        </w:rPr>
        <w:t>教学的目的要求，教材的重点与难点及关键，教学步骤，教法与教具，师生双边活动的安排，课内练习与课外作业等。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640"/>
        <w:textAlignment w:val="auto"/>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（4）备课要认真、规范。要备复习课、练习课（以中、高考为大纲进行练习）、新授课，并且还要有课后小结，以便根据学生掌握程度的具体情况在下面的教学中加以改进或弥补。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0"/>
        <w:textAlignment w:val="auto"/>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2、授课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0"/>
        <w:textAlignment w:val="auto"/>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（1）教师必须按照课表和作息时间表组织教学，严肃认真地上好每一堂课。每一堂课做到：教学目的明确，教学重点突出、难点突破，教学内容正确，教学方法恰当，教学结构合理，教学效果好。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0"/>
        <w:textAlignment w:val="auto"/>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2）教师要严格按教学程序进行操作，按各学科独自的教学模式实施教学，严格执行教学计划，认真完成教学任务。对学生管教又管导。注意培养学生的非智力因素，做到把传授知识、培养学生的能力、提高学生的思想觉悟融为一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0"/>
        <w:textAlignment w:val="auto"/>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（3）教师讲课应精神饱满，仪表端庄，教态亲切，举止从容，语言清晰、生动，照顾全局，尽量照顾该课程接受能力弱者。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0"/>
        <w:textAlignment w:val="auto"/>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（4）教师要遵守课堂教学纪律，不迟到，不早退，不旷课，不挪用、随意调换课时和拖堂，不随意离开课堂或做与教学无关的事情。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0"/>
        <w:textAlignment w:val="auto"/>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3、作业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0"/>
        <w:textAlignment w:val="auto"/>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作业应做到“五要”，即：分量要适中，难易要适度，形式要多样，要求要严格，批改要及时。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0"/>
        <w:textAlignment w:val="auto"/>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4、辅导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0"/>
        <w:textAlignment w:val="auto"/>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辅导以前节课中检测出的漏洞为基础，换角度为学生讲解，努力让学生消化每个知识点。要善于发现并培养学生中的优秀生，着重培养他们的自学能力，发展特长；对学习成绩差的学生则应抓好“双基”落实，严禁歧视“差生”。答疑解难要细心热情，一视同仁。</w:t>
      </w:r>
    </w:p>
    <w:p>
      <w:pPr>
        <w:keepNext w:val="0"/>
        <w:keepLines w:val="0"/>
        <w:pageBreakBefore w:val="0"/>
        <w:widowControl/>
        <w:kinsoku/>
        <w:wordWrap/>
        <w:overflowPunct/>
        <w:topLinePunct w:val="0"/>
        <w:autoSpaceDE/>
        <w:autoSpaceDN/>
        <w:bidi w:val="0"/>
        <w:adjustRightInd/>
        <w:snapToGrid/>
        <w:spacing w:line="560" w:lineRule="atLeast"/>
        <w:textAlignment w:val="auto"/>
        <w:rPr>
          <w:rFonts w:hint="eastAsia" w:ascii="仿宋_GB2312" w:hAnsi="仿宋_GB2312" w:eastAsia="仿宋_GB2312" w:cs="仿宋_GB231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00000000" w:usb1="00000000" w:usb2="00000000" w:usb3="00000000" w:csb0="00160000" w:csb1="00000000"/>
  </w:font>
  <w:font w:name="Helvetica Neue">
    <w:panose1 w:val="02000503000000020004"/>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webkit-standard">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 w:name="仿宋_GB2312">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0" w:usb1="00000000" w:usb2="00000000" w:usb3="00000000" w:csb0="00160000" w:csb1="00000000"/>
  </w:font>
  <w:font w:name="方正小标宋简体">
    <w:panose1 w:val="02000000000000000000"/>
    <w:charset w:val="86"/>
    <w:family w:val="auto"/>
    <w:pitch w:val="default"/>
    <w:sig w:usb0="00000000" w:usb1="00000000" w:usb2="00000000" w:usb3="00000000" w:csb0="000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7F3D8E"/>
    <w:rsid w:val="3F5FFECC"/>
    <w:rsid w:val="7F7F3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Office_6.0.2.8225_F1E327BC-269C-435d-A152-05C5408002CA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2023-09-06T19:53:00Z</dcterms:created>
  <dc:creator>侯银胜</dc:creator>
  <cp:lastModifiedBy>侯银胜</cp:lastModifiedBy>
  <dcterms:modified xsi:type="dcterms:W3CDTF">2023-09-06T21:12:06Z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2052-6.0.2.8225</vt:lpwstr>
  </property>
  <property fmtid="{D5CDD505-2E9C-101B-9397-08002B2CF9AE}" pid="3" name="ICV">
    <vt:lpwstr>E210BD0D5FCF54085668F86459C22E58_41</vt:lpwstr>
  </property>
</Properties>
</file>