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0189B">
      <w:pPr>
        <w:pStyle w:val="7"/>
        <w:jc w:val="center"/>
        <w:rPr>
          <w:rFonts w:hint="eastAsia" w:ascii="仿宋_GB2312" w:hAnsi="仿宋_GB2312" w:eastAsia="仿宋_GB2312" w:cs="仿宋_GB2312"/>
          <w:sz w:val="28"/>
          <w:szCs w:val="28"/>
          <w:u w:val="none" w:color="auto"/>
          <w:lang w:val="en-US" w:eastAsia="zh-CN"/>
        </w:rPr>
      </w:pPr>
      <w:r>
        <w:rPr>
          <w:rFonts w:hint="eastAsia" w:ascii="方正小标宋简体" w:hAnsi="方正小标宋简体" w:eastAsia="方正小标宋简体" w:cs="方正小标宋简体"/>
          <w:color w:val="FF0000"/>
          <w:spacing w:val="34"/>
          <w:sz w:val="96"/>
          <w:szCs w:val="96"/>
          <w:lang w:val="en-US" w:eastAsia="zh-CN"/>
        </w:rPr>
        <w:t>滕州市第十一中学</w:t>
      </w:r>
    </w:p>
    <w:p w14:paraId="27BD0A90"/>
    <w:p w14:paraId="47E999BB">
      <w:r>
        <w:rPr>
          <w:rFonts w:hint="default" w:ascii="方正小标宋简体" w:hAnsi="方正小标宋简体" w:eastAsia="方正小标宋简体" w:cs="方正小标宋简体"/>
          <w:color w:val="FF0000"/>
          <w:sz w:val="72"/>
          <w:szCs w:val="72"/>
          <w:lang w:val="en-US"/>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53975</wp:posOffset>
                </wp:positionV>
                <wp:extent cx="5612765" cy="14605"/>
                <wp:effectExtent l="0" t="15875" r="6985" b="26670"/>
                <wp:wrapNone/>
                <wp:docPr id="1" name="直接连接符 1"/>
                <wp:cNvGraphicFramePr/>
                <a:graphic xmlns:a="http://schemas.openxmlformats.org/drawingml/2006/main">
                  <a:graphicData uri="http://schemas.microsoft.com/office/word/2010/wordprocessingShape">
                    <wps:wsp>
                      <wps:cNvCnPr/>
                      <wps:spPr>
                        <a:xfrm>
                          <a:off x="0" y="0"/>
                          <a:ext cx="5612765" cy="14605"/>
                        </a:xfrm>
                        <a:prstGeom prst="line">
                          <a:avLst/>
                        </a:prstGeom>
                        <a:ln w="31750">
                          <a:solidFill>
                            <a:srgbClr val="FF000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margin-left:-3.65pt;margin-top:4.25pt;height:1.15pt;width:441.95pt;z-index:251659264;mso-width-relative:page;mso-height-relative:page;" filled="f" stroked="t" coordsize="21600,21600" o:gfxdata="UEsDBAoAAAAAAIdO4kAAAAAAAAAAAAAAAAAEAAAAZHJzL1BLAwQUAAAACACHTuJAKAi2eNoAAAAH&#10;AQAADwAAAGRycy9kb3ducmV2LnhtbE2OwU7DMBBE70j8g7VIXKrWLqhpCHEqgdQDUCFoUeHoxksS&#10;Ea/T2G3K37Oc4Diap5mXL06uFUfsQ+NJw3SiQCCV3jZUaXjbLMcpiBANWdN6Qg3fGGBRnJ/lJrN+&#10;oFc8rmMleIRCZjTUMXaZlKGs0Zkw8R0Sd5++dyZy7CtpezPwuGvllVKJdKYhfqhNh/c1ll/rg9Nw&#10;d/P0vJq9PCxH9fvoY9hu9tvHbq/15cVU3YKIeIp/MPzqszoU7LTzB7JBtBrG82smNaQzEFyn8yQB&#10;sWNOpSCLXP73L34AUEsDBBQAAAAIAIdO4kC9NYvY7AEAALYDAAAOAAAAZHJzL2Uyb0RvYy54bWyt&#10;U82O0zAQviPxDpbvNEmh3VXUdA9blQuCSsADTB0nseQ/ebxN+xK8ABI3OHHkztuw+xiMk2wXlsse&#10;yMEZz8/n+T6PV1dHo9lBBlTOVryY5ZxJK1ytbFvxjx+2Ly45wwi2Bu2srPhJIr9aP3+26n0p565z&#10;upaBEYjFsvcV72L0ZZah6KQBnDkvLQUbFwxE2oY2qwP0hG50Ns/zZda7UPvghEQk72YM8gkxPAXQ&#10;NY0ScuPEjZE2jqhBaohECTvlka+HbptGiviuaVBGpitOTOOw0iFk79OarVdQtgF8p8TUAjylhUec&#10;DChLh56hNhCB3QT1D5RRIjh0TZwJZ7KRyKAIsSjyR9q878DLgQtJjf4sOv4/WPH2sAtM1TQJnFkw&#10;dOG3n3/8+vT17ucXWm+/f2NFEqn3WFLutd2FaYd+FxLjYxNM+hMXdhyEPZ2FlcfIBDkXy2J+sVxw&#10;JihWvFrmi4SZPRT7gPG1dIYlo+Ja2cQbSji8wTim3qckt3VbpTX5odSW9RV/WVws6EoF0EA2NAhk&#10;Gk+k0LacgW5p0kUMAyQ6repUnqoxtPtrHdgBaD6225y+qbO/0tLZG8BuzBtCKQ1KoyI9Bq1MxS9T&#10;8X21tkQvaTaqlKy9q0+DeIOfrnMQYBq9NC9/7ofqh+e2/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CLZ42gAAAAcBAAAPAAAAAAAAAAEAIAAAACIAAABkcnMvZG93bnJldi54bWxQSwECFAAUAAAA&#10;CACHTuJAvTWL2OwBAAC2AwAADgAAAAAAAAABACAAAAApAQAAZHJzL2Uyb0RvYy54bWxQSwUGAAAA&#10;AAYABgBZAQAAhwUAAAAA&#10;">
                <v:fill on="f" focussize="0,0"/>
                <v:stroke weight="2.5pt" color="#FF0000 [3208]" miterlimit="8" joinstyle="miter"/>
                <v:imagedata o:title=""/>
                <o:lock v:ext="edit" aspectratio="f"/>
              </v:line>
            </w:pict>
          </mc:Fallback>
        </mc:AlternateContent>
      </w:r>
    </w:p>
    <w:p w14:paraId="30E4C4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公文小标宋" w:hAnsi="方正公文小标宋" w:eastAsia="方正公文小标宋" w:cs="方正公文小标宋"/>
          <w:b w:val="0"/>
          <w:bCs w:val="0"/>
          <w:color w:val="000000"/>
          <w:sz w:val="44"/>
          <w:szCs w:val="44"/>
        </w:rPr>
      </w:pPr>
    </w:p>
    <w:p w14:paraId="57C03F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sz w:val="44"/>
          <w:szCs w:val="44"/>
          <w:bdr w:val="none" w:color="auto" w:sz="0" w:space="0"/>
        </w:rPr>
      </w:pPr>
      <w:bookmarkStart w:id="0" w:name="_GoBack"/>
      <w:r>
        <w:rPr>
          <w:rFonts w:hint="eastAsia" w:ascii="方正小标宋简体" w:hAnsi="方正小标宋简体" w:eastAsia="方正小标宋简体" w:cs="方正小标宋简体"/>
          <w:sz w:val="44"/>
          <w:szCs w:val="44"/>
          <w:bdr w:val="none" w:color="auto" w:sz="0" w:space="0"/>
        </w:rPr>
        <w:t>食品安全管理制度</w:t>
      </w:r>
    </w:p>
    <w:bookmarkEnd w:id="0"/>
    <w:p w14:paraId="1C567E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仿宋_GB2312" w:hAnsi="仿宋_GB2312" w:eastAsia="仿宋_GB2312" w:cs="仿宋_GB2312"/>
          <w:sz w:val="32"/>
          <w:szCs w:val="32"/>
          <w:bdr w:val="none" w:color="auto" w:sz="0" w:space="0"/>
        </w:rPr>
      </w:pPr>
    </w:p>
    <w:p w14:paraId="68900E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为加强学校餐饮安全管理，保障师生身体健康和生命安全，根据</w:t>
      </w:r>
      <w:r>
        <w:rPr>
          <w:rFonts w:hint="eastAsia" w:ascii="仿宋_GB2312" w:hAnsi="仿宋_GB2312" w:eastAsia="仿宋_GB2312" w:cs="仿宋_GB2312"/>
          <w:sz w:val="32"/>
          <w:szCs w:val="32"/>
          <w:bdr w:val="none" w:color="auto" w:sz="0" w:space="0"/>
          <w:lang w:eastAsia="zh-CN"/>
        </w:rPr>
        <w:t>《中华人民共和国食品安全法》</w:t>
      </w:r>
      <w:r>
        <w:rPr>
          <w:rFonts w:hint="eastAsia" w:ascii="仿宋_GB2312" w:hAnsi="仿宋_GB2312" w:eastAsia="仿宋_GB2312" w:cs="仿宋_GB2312"/>
          <w:sz w:val="32"/>
          <w:szCs w:val="32"/>
          <w:bdr w:val="none" w:color="auto" w:sz="0" w:space="0"/>
        </w:rPr>
        <w:t>及相应的规定要求，制定本制度。</w:t>
      </w:r>
    </w:p>
    <w:p w14:paraId="5C086C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w:t>
      </w:r>
      <w:r>
        <w:rPr>
          <w:rFonts w:hint="eastAsia" w:ascii="仿宋_GB2312" w:hAnsi="仿宋_GB2312" w:eastAsia="仿宋_GB2312" w:cs="仿宋_GB2312"/>
          <w:sz w:val="32"/>
          <w:szCs w:val="32"/>
          <w:bdr w:val="none" w:color="auto" w:sz="0" w:space="0"/>
        </w:rPr>
        <w:t>学校校长是本单位食品安全的第一责任人，必须成立食品安全管理领导小组，指定专人负责食品安全日常管理工作。</w:t>
      </w:r>
    </w:p>
    <w:p w14:paraId="415A3E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2.</w:t>
      </w:r>
      <w:r>
        <w:rPr>
          <w:rFonts w:hint="eastAsia" w:ascii="仿宋_GB2312" w:hAnsi="仿宋_GB2312" w:eastAsia="仿宋_GB2312" w:cs="仿宋_GB2312"/>
          <w:sz w:val="32"/>
          <w:szCs w:val="32"/>
          <w:bdr w:val="none" w:color="auto" w:sz="0" w:space="0"/>
        </w:rPr>
        <w:t>学校食堂必须取得有效《餐饮服务许可证》方可营业，《餐饮服务许可证》应悬挂于醒目处。</w:t>
      </w:r>
    </w:p>
    <w:p w14:paraId="51DA79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3.</w:t>
      </w:r>
      <w:r>
        <w:rPr>
          <w:rFonts w:hint="eastAsia" w:ascii="仿宋_GB2312" w:hAnsi="仿宋_GB2312" w:eastAsia="仿宋_GB2312" w:cs="仿宋_GB2312"/>
          <w:sz w:val="32"/>
          <w:szCs w:val="32"/>
          <w:bdr w:val="none" w:color="auto" w:sz="0" w:space="0"/>
        </w:rPr>
        <w:t>从业人员必须取得有效《健康证》并随身佩戴上岗。</w:t>
      </w:r>
    </w:p>
    <w:p w14:paraId="48A6FE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4.</w:t>
      </w:r>
      <w:r>
        <w:rPr>
          <w:rFonts w:hint="eastAsia" w:ascii="仿宋_GB2312" w:hAnsi="仿宋_GB2312" w:eastAsia="仿宋_GB2312" w:cs="仿宋_GB2312"/>
          <w:sz w:val="32"/>
          <w:szCs w:val="32"/>
          <w:bdr w:val="none" w:color="auto" w:sz="0" w:space="0"/>
        </w:rPr>
        <w:t>从业人员必须接受食品安全法律法规和食品安全知识培训并经考核合格后，方可从事食品制售工作。学校要建立从业人员食品安全知识培训档案，将培训时间、培训内容、考核结果记录归档，以备查验。</w:t>
      </w:r>
    </w:p>
    <w:p w14:paraId="53355E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5.</w:t>
      </w:r>
      <w:r>
        <w:rPr>
          <w:rFonts w:hint="eastAsia" w:ascii="仿宋_GB2312" w:hAnsi="仿宋_GB2312" w:eastAsia="仿宋_GB2312" w:cs="仿宋_GB2312"/>
          <w:sz w:val="32"/>
          <w:szCs w:val="32"/>
          <w:bdr w:val="none" w:color="auto" w:sz="0" w:space="0"/>
        </w:rPr>
        <w:t>应建立统一规范的食品安全管理档案，落实监督整改意见，及时消除食品安全隐患。</w:t>
      </w:r>
    </w:p>
    <w:p w14:paraId="793B6F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6.</w:t>
      </w:r>
      <w:r>
        <w:rPr>
          <w:rFonts w:hint="eastAsia" w:ascii="仿宋_GB2312" w:hAnsi="仿宋_GB2312" w:eastAsia="仿宋_GB2312" w:cs="仿宋_GB2312"/>
          <w:sz w:val="32"/>
          <w:szCs w:val="32"/>
          <w:bdr w:val="none" w:color="auto" w:sz="0" w:space="0"/>
        </w:rPr>
        <w:t>专职</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兼职</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食品安全管理人员应经常督促并落实从业人员卫生规范、清洗消毒操作规范、食品采购索证、进货验收和台账记录、库房管理规范等各项食品安全管理制度，定期组织从业人员学习食品安全操作规范和相关法律法规，并做好记录。</w:t>
      </w:r>
    </w:p>
    <w:p w14:paraId="327305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7.</w:t>
      </w:r>
      <w:r>
        <w:rPr>
          <w:rFonts w:hint="eastAsia" w:ascii="仿宋_GB2312" w:hAnsi="仿宋_GB2312" w:eastAsia="仿宋_GB2312" w:cs="仿宋_GB2312"/>
          <w:sz w:val="32"/>
          <w:szCs w:val="32"/>
          <w:bdr w:val="none" w:color="auto" w:sz="0" w:space="0"/>
        </w:rPr>
        <w:t>工作人员上班时应穿戴整洁的工作衣帽，并保持个人卫生。</w:t>
      </w:r>
    </w:p>
    <w:p w14:paraId="165BF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8.</w:t>
      </w:r>
      <w:r>
        <w:rPr>
          <w:rFonts w:hint="eastAsia" w:ascii="仿宋_GB2312" w:hAnsi="仿宋_GB2312" w:eastAsia="仿宋_GB2312" w:cs="仿宋_GB2312"/>
          <w:sz w:val="32"/>
          <w:szCs w:val="32"/>
          <w:bdr w:val="none" w:color="auto" w:sz="0" w:space="0"/>
        </w:rPr>
        <w:t>做好食堂内外环境卫生，做到每餐一打扫，每天一清洗。</w:t>
      </w:r>
    </w:p>
    <w:p w14:paraId="014BE1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9.</w:t>
      </w:r>
      <w:r>
        <w:rPr>
          <w:rFonts w:hint="eastAsia" w:ascii="仿宋_GB2312" w:hAnsi="仿宋_GB2312" w:eastAsia="仿宋_GB2312" w:cs="仿宋_GB2312"/>
          <w:sz w:val="32"/>
          <w:szCs w:val="32"/>
          <w:bdr w:val="none" w:color="auto" w:sz="0" w:space="0"/>
        </w:rPr>
        <w:t>餐饮用具每班用后应洗净，餐饮用具做到“一清</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二洗</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三消毒”。</w:t>
      </w:r>
    </w:p>
    <w:p w14:paraId="05BEEF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10.</w:t>
      </w:r>
      <w:r>
        <w:rPr>
          <w:rFonts w:hint="eastAsia" w:ascii="仿宋_GB2312" w:hAnsi="仿宋_GB2312" w:eastAsia="仿宋_GB2312" w:cs="仿宋_GB2312"/>
          <w:sz w:val="32"/>
          <w:szCs w:val="32"/>
          <w:bdr w:val="none" w:color="auto" w:sz="0" w:space="0"/>
        </w:rPr>
        <w:t>食品原辅料必须到持有有效证件的生产、经营单位采购，并向供货方索取本批次产品合格的卫生检验</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疫</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报告书和供货票据</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建立食品原辅料采购索证登记台账，对所购进的食品及基原进行详细登记，做到索证资料齐全，登记台账清晰。</w:t>
      </w:r>
    </w:p>
    <w:p w14:paraId="5A50C1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11.</w:t>
      </w:r>
      <w:r>
        <w:rPr>
          <w:rFonts w:hint="eastAsia" w:ascii="仿宋_GB2312" w:hAnsi="仿宋_GB2312" w:eastAsia="仿宋_GB2312" w:cs="仿宋_GB2312"/>
          <w:sz w:val="32"/>
          <w:szCs w:val="32"/>
          <w:bdr w:val="none" w:color="auto" w:sz="0" w:space="0"/>
        </w:rPr>
        <w:t>不购进、不加工、不出售腐败变质、有毒、有害超过保质期的食物。</w:t>
      </w:r>
    </w:p>
    <w:p w14:paraId="4A1E86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12.</w:t>
      </w:r>
      <w:r>
        <w:rPr>
          <w:rFonts w:hint="eastAsia" w:ascii="仿宋_GB2312" w:hAnsi="仿宋_GB2312" w:eastAsia="仿宋_GB2312" w:cs="仿宋_GB2312"/>
          <w:sz w:val="32"/>
          <w:szCs w:val="32"/>
          <w:bdr w:val="none" w:color="auto" w:sz="0" w:space="0"/>
        </w:rPr>
        <w:t>生熟食品、成品、半成品的加工和存放要有明显标记，分类存放，不得混放。</w:t>
      </w:r>
    </w:p>
    <w:p w14:paraId="0D98C0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lang w:eastAsia="zh-CN"/>
        </w:rPr>
        <w:t>13.</w:t>
      </w:r>
      <w:r>
        <w:rPr>
          <w:rFonts w:hint="eastAsia" w:ascii="仿宋_GB2312" w:hAnsi="仿宋_GB2312" w:eastAsia="仿宋_GB2312" w:cs="仿宋_GB2312"/>
          <w:sz w:val="32"/>
          <w:szCs w:val="32"/>
          <w:bdr w:val="none" w:color="auto" w:sz="0" w:space="0"/>
        </w:rPr>
        <w:t>搞好操作间卫生，冷藏配餐所用工具必须专用，并有明显标志。</w:t>
      </w:r>
    </w:p>
    <w:p w14:paraId="548102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14.</w:t>
      </w:r>
      <w:r>
        <w:rPr>
          <w:rFonts w:hint="eastAsia" w:ascii="仿宋_GB2312" w:hAnsi="仿宋_GB2312" w:eastAsia="仿宋_GB2312" w:cs="仿宋_GB2312"/>
          <w:sz w:val="32"/>
          <w:szCs w:val="32"/>
          <w:bdr w:val="none" w:color="auto" w:sz="0" w:space="0"/>
        </w:rPr>
        <w:t>保持库房整洁，食品应做到有分类、有</w:t>
      </w:r>
      <w:r>
        <w:rPr>
          <w:rFonts w:hint="eastAsia" w:ascii="仿宋_GB2312" w:hAnsi="仿宋_GB2312" w:eastAsia="仿宋_GB2312" w:cs="仿宋_GB2312"/>
          <w:sz w:val="32"/>
          <w:szCs w:val="32"/>
          <w:bdr w:val="none" w:color="auto" w:sz="0" w:space="0"/>
          <w:lang w:eastAsia="zh-CN"/>
        </w:rPr>
        <w:t>标识</w:t>
      </w:r>
      <w:r>
        <w:rPr>
          <w:rFonts w:hint="eastAsia" w:ascii="仿宋_GB2312" w:hAnsi="仿宋_GB2312" w:eastAsia="仿宋_GB2312" w:cs="仿宋_GB2312"/>
          <w:sz w:val="32"/>
          <w:szCs w:val="32"/>
          <w:bdr w:val="none" w:color="auto" w:sz="0" w:space="0"/>
        </w:rPr>
        <w:t>、离地隔墙保管。</w:t>
      </w:r>
    </w:p>
    <w:p w14:paraId="397A5B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15.</w:t>
      </w:r>
      <w:r>
        <w:rPr>
          <w:rFonts w:hint="eastAsia" w:ascii="仿宋_GB2312" w:hAnsi="仿宋_GB2312" w:eastAsia="仿宋_GB2312" w:cs="仿宋_GB2312"/>
          <w:sz w:val="32"/>
          <w:szCs w:val="32"/>
          <w:bdr w:val="none" w:color="auto" w:sz="0" w:space="0"/>
        </w:rPr>
        <w:t>及时处理好垃圾，垃圾桶应有盖和标记，搞好“三防”</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防尘、防蝇、防鼠</w:t>
      </w:r>
      <w:r>
        <w:rPr>
          <w:rFonts w:hint="eastAsia" w:ascii="仿宋_GB2312" w:hAnsi="仿宋_GB2312" w:eastAsia="仿宋_GB2312" w:cs="仿宋_GB2312"/>
          <w:sz w:val="32"/>
          <w:szCs w:val="32"/>
          <w:bdr w:val="none" w:color="auto" w:sz="0" w:space="0"/>
          <w:lang w:eastAsia="zh-CN"/>
        </w:rPr>
        <w:t>）</w:t>
      </w:r>
      <w:r>
        <w:rPr>
          <w:rFonts w:hint="eastAsia" w:ascii="仿宋_GB2312" w:hAnsi="仿宋_GB2312" w:eastAsia="仿宋_GB2312" w:cs="仿宋_GB2312"/>
          <w:sz w:val="32"/>
          <w:szCs w:val="32"/>
          <w:bdr w:val="none" w:color="auto" w:sz="0" w:space="0"/>
        </w:rPr>
        <w:t>工作。</w:t>
      </w:r>
    </w:p>
    <w:p w14:paraId="7A9277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16.</w:t>
      </w:r>
      <w:r>
        <w:rPr>
          <w:rFonts w:hint="eastAsia" w:ascii="仿宋_GB2312" w:hAnsi="仿宋_GB2312" w:eastAsia="仿宋_GB2312" w:cs="仿宋_GB2312"/>
          <w:sz w:val="32"/>
          <w:szCs w:val="32"/>
          <w:bdr w:val="none" w:color="auto" w:sz="0" w:space="0"/>
        </w:rPr>
        <w:t>禁止用非食品原料加工或添加剂以外的化学物质和其他</w:t>
      </w:r>
      <w:r>
        <w:rPr>
          <w:rFonts w:hint="eastAsia" w:ascii="仿宋_GB2312" w:hAnsi="仿宋_GB2312" w:eastAsia="仿宋_GB2312" w:cs="仿宋_GB2312"/>
          <w:sz w:val="32"/>
          <w:szCs w:val="32"/>
          <w:bdr w:val="none" w:color="auto" w:sz="0" w:space="0"/>
          <w:lang w:eastAsia="zh-CN"/>
        </w:rPr>
        <w:t>可能</w:t>
      </w:r>
      <w:r>
        <w:rPr>
          <w:rFonts w:hint="eastAsia" w:ascii="仿宋_GB2312" w:hAnsi="仿宋_GB2312" w:eastAsia="仿宋_GB2312" w:cs="仿宋_GB2312"/>
          <w:sz w:val="32"/>
          <w:szCs w:val="32"/>
          <w:bdr w:val="none" w:color="auto" w:sz="0" w:space="0"/>
        </w:rPr>
        <w:t>危害人体健康物质，或用回收食品为原料加工食品。</w:t>
      </w:r>
    </w:p>
    <w:p w14:paraId="5AF02A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lang w:eastAsia="zh-CN"/>
        </w:rPr>
        <w:t>17.</w:t>
      </w:r>
      <w:r>
        <w:rPr>
          <w:rFonts w:hint="eastAsia" w:ascii="仿宋_GB2312" w:hAnsi="仿宋_GB2312" w:eastAsia="仿宋_GB2312" w:cs="仿宋_GB2312"/>
          <w:sz w:val="32"/>
          <w:szCs w:val="32"/>
          <w:bdr w:val="none" w:color="auto" w:sz="0" w:space="0"/>
        </w:rPr>
        <w:t>废弃油脂必须按国家《食品生产经营单位废弃</w:t>
      </w:r>
      <w:r>
        <w:rPr>
          <w:rFonts w:hint="eastAsia" w:ascii="仿宋_GB2312" w:hAnsi="仿宋_GB2312" w:eastAsia="仿宋_GB2312" w:cs="仿宋_GB2312"/>
          <w:sz w:val="32"/>
          <w:szCs w:val="32"/>
          <w:bdr w:val="none" w:color="auto" w:sz="0" w:space="0"/>
          <w:lang w:eastAsia="zh-CN"/>
        </w:rPr>
        <w:t>食用</w:t>
      </w:r>
      <w:r>
        <w:rPr>
          <w:rFonts w:hint="eastAsia" w:ascii="仿宋_GB2312" w:hAnsi="仿宋_GB2312" w:eastAsia="仿宋_GB2312" w:cs="仿宋_GB2312"/>
          <w:sz w:val="32"/>
          <w:szCs w:val="32"/>
          <w:bdr w:val="none" w:color="auto" w:sz="0" w:space="0"/>
        </w:rPr>
        <w:t>油脂管理的规定》进行管理。</w:t>
      </w:r>
    </w:p>
    <w:p w14:paraId="3B1FA9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eastAsia" w:ascii="仿宋_GB2312" w:hAnsi="仿宋_GB2312" w:eastAsia="仿宋_GB2312" w:cs="仿宋_GB2312"/>
          <w:sz w:val="32"/>
          <w:szCs w:val="32"/>
          <w:bdr w:val="none" w:color="auto" w:sz="0" w:space="0"/>
        </w:rPr>
      </w:pPr>
    </w:p>
    <w:p w14:paraId="32458D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ascii="仿宋_GB2312" w:hAnsi="仿宋_GB2312" w:eastAsia="仿宋_GB2312" w:cs="仿宋_GB2312"/>
          <w:sz w:val="32"/>
          <w:szCs w:val="32"/>
          <w:bdr w:val="none" w:color="auto" w:sz="0" w:space="0"/>
          <w:lang w:val="en-US" w:eastAsia="zh-CN"/>
        </w:rPr>
      </w:pPr>
      <w:r>
        <w:rPr>
          <w:rFonts w:hint="eastAsia" w:ascii="仿宋_GB2312" w:hAnsi="仿宋_GB2312" w:eastAsia="仿宋_GB2312" w:cs="仿宋_GB2312"/>
          <w:sz w:val="32"/>
          <w:szCs w:val="32"/>
          <w:bdr w:val="none" w:color="auto" w:sz="0" w:space="0"/>
          <w:lang w:eastAsia="zh-CN"/>
        </w:rPr>
        <w:t>滕州市第十一中学</w:t>
      </w:r>
      <w:r>
        <w:rPr>
          <w:rFonts w:hint="eastAsia" w:ascii="仿宋_GB2312" w:hAnsi="仿宋_GB2312" w:eastAsia="仿宋_GB2312" w:cs="仿宋_GB2312"/>
          <w:sz w:val="32"/>
          <w:szCs w:val="32"/>
          <w:bdr w:val="none" w:color="auto" w:sz="0" w:space="0"/>
          <w:lang w:val="en-US" w:eastAsia="zh-CN"/>
        </w:rPr>
        <w:t xml:space="preserve">  </w:t>
      </w:r>
    </w:p>
    <w:p w14:paraId="3E01F2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w:t>
      </w:r>
      <w:r>
        <w:rPr>
          <w:rFonts w:hint="eastAsia" w:ascii="仿宋_GB2312" w:hAnsi="仿宋_GB2312" w:eastAsia="仿宋_GB2312" w:cs="仿宋_GB2312"/>
          <w:sz w:val="32"/>
          <w:szCs w:val="32"/>
          <w:bdr w:val="none" w:color="auto" w:sz="0" w:space="0"/>
          <w:lang w:val="en-US" w:eastAsia="zh-CN"/>
        </w:rPr>
        <w:t>6</w:t>
      </w:r>
      <w:r>
        <w:rPr>
          <w:rFonts w:hint="eastAsia" w:ascii="仿宋_GB2312" w:hAnsi="仿宋_GB2312" w:eastAsia="仿宋_GB2312" w:cs="仿宋_GB2312"/>
          <w:sz w:val="32"/>
          <w:szCs w:val="32"/>
          <w:bdr w:val="none" w:color="auto" w:sz="0" w:space="0"/>
        </w:rPr>
        <w:t>年2月     </w:t>
      </w:r>
    </w:p>
    <w:p w14:paraId="6C0D06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sz w:val="32"/>
          <w:szCs w:val="32"/>
        </w:rPr>
      </w:pPr>
    </w:p>
    <w:p w14:paraId="293E8BC2">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rPr>
      </w:pPr>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ÃƒÂ¥Ã‚Â¾Ã‚Â®ÃƒÂ¨Ã‚Â½Ã‚Â¯ÃƒÂ©Ã¢â">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ÃƒÂ¥Ã‚Â¾Ã‚Â®ÃƒÂ¨Ã‚Â½Ã‚Â¯ÃƒÂ©Ã¢â‚¬ÂºÃ¢â‚¬Â¦ÃƒÂ©Ã‚Â»Ã¢â‚¬Ëœ">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综艺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E2C9C"/>
    <w:rsid w:val="0A841E0C"/>
    <w:rsid w:val="0DBC069B"/>
    <w:rsid w:val="1D6E2C9C"/>
    <w:rsid w:val="235B6EF8"/>
    <w:rsid w:val="2AB07A68"/>
    <w:rsid w:val="3BB75E71"/>
    <w:rsid w:val="4E0558B0"/>
    <w:rsid w:val="5B3C13DB"/>
    <w:rsid w:val="5D6A0EC8"/>
    <w:rsid w:val="6E743813"/>
    <w:rsid w:val="7F6A6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paragraph" w:customStyle="1" w:styleId="7">
    <w:name w:val="Default"/>
    <w:qFormat/>
    <w:uiPriority w:val="99"/>
    <w:pPr>
      <w:widowControl w:val="0"/>
      <w:autoSpaceDE w:val="0"/>
      <w:autoSpaceDN w:val="0"/>
      <w:adjustRightInd w:val="0"/>
    </w:pPr>
    <w:rPr>
      <w:rFonts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bbf6ae7e-8d26-4d4b-8d7c-514675646019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6637DA53</paraID>
      <start>0</start>
      <end>2</end>
      <status>modified</status>
      <modifiedWord>1.</modifiedWord>
      <trackRevisions>false</trackRevisions>
    </reviewItem>
    <reviewItem>
      <errorID>3898551e-d558-4259-b1c3-3f8df0eb9d7f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193890CB</paraID>
      <start>0</start>
      <end>2</end>
      <status>modified</status>
      <modifiedWord>2.</modifiedWord>
      <trackRevisions>false</trackRevisions>
    </reviewItem>
    <reviewItem>
      <errorID>0b52f88f-d953-4db3-bb2a-92086a72e412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7185A27F</paraID>
      <start>0</start>
      <end>2</end>
      <status>modified</status>
      <modifiedWord>3.</modifiedWord>
      <trackRevisions>false</trackRevisions>
    </reviewItem>
    <reviewItem>
      <errorID>c2edf24f-2971-4b37-9d89-04da3e46b295</errorID>
      <errorWord>教育</errorWord>
      <group>L1_Word</group>
      <groupName>字词问题</groupName>
      <ability>L2_Typo</ability>
      <abilityName>字词错误</abilityName>
      <candidateList>
        <item>在教育</item>
      </candidateList>
      <explain/>
      <paraID>7185A27F</paraID>
      <start>4</start>
      <end>7</end>
      <status>modified</status>
      <modifiedWord>在教育</modifiedWord>
      <trackRevisions>false</trackRevisions>
    </reviewItem>
    <reviewItem>
      <errorID>256daaaa-b9b6-4dcd-a17b-121cb31a7609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E91BB2E</paraID>
      <start>0</start>
      <end>2</end>
      <status>modified</status>
      <modifiedWord>4.</modifiedWord>
      <trackRevisions>false</trackRevisions>
    </reviewItem>
    <reviewItem>
      <errorID>528d3508-7816-4988-b7e2-fe8c217b5375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681F6BE1</paraID>
      <start>0</start>
      <end>2</end>
      <status>modified</status>
      <modifiedWord>5.</modifiedWord>
      <trackRevisions>false</trackRevisions>
    </reviewItem>
    <reviewItem>
      <errorID>059d1ab4-1c1a-464a-b81d-f14c864091d4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5F5C01D3</paraID>
      <start>0</start>
      <end>2</end>
      <status>modified</status>
      <modifiedWord>6.</modifiedWord>
      <trackRevisions>false</trackRevisions>
    </reviewItem>
    <reviewItem>
      <errorID>f336b3dd-19d8-4c8c-9560-b80ee1901796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4D264FC8</paraID>
      <start>0</start>
      <end>2</end>
      <status>modified</status>
      <modifiedWord>7.</modifiedWord>
      <trackRevisions>false</trackRevisions>
    </reviewItem>
    <reviewItem>
      <errorID>417e92f6-67a5-4428-8e15-c67a65a6826a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517531F</paraID>
      <start>0</start>
      <end>2</end>
      <status>modified</status>
      <modifiedWord>8.</modifiedWord>
      <trackRevisions>false</trackRevisions>
    </reviewItem>
    <reviewItem>
      <errorID>d71605d3-4dd6-41e0-a4e2-9f275f8c3c08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2C3DDEBF</paraID>
      <start>0</start>
      <end>2</end>
      <status>modified</status>
      <modifiedWord>9.</modifiedWord>
      <trackRevisions>false</trackRevisions>
    </reviewItem>
    <reviewItem>
      <errorID>3854ea73-9276-4e3a-bb5c-54ddff2dea5f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68D046C0</paraID>
      <start>0</start>
      <end>3</end>
      <status>modified</status>
      <modifiedWord>10.</modifiedWord>
      <trackRevisions>false</trackRevisions>
    </reviewItem>
    <reviewItem>
      <errorID>b25d5da7-a10f-447e-b820-381814aef016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1DBB192C</paraID>
      <start>0</start>
      <end>3</end>
      <status>modified</status>
      <modifiedWord>11.</modifiedWord>
      <trackRevisions>false</trackRevisions>
    </reviewItem>
    <reviewItem>
      <errorID>07bed845-8d01-461e-88b6-ef4d3924e726</errorID>
      <errorWord>及时</errorWord>
      <group>L1_Punc</group>
      <groupName>标点问题</groupName>
      <ability>L2_Punc</ability>
      <abilityName>标点符号检查</abilityName>
      <candidateList>
        <item>，及时</item>
      </candidateList>
      <explain/>
      <paraID>1DBB192C</paraID>
      <start>13</start>
      <end>16</end>
      <status>modified</status>
      <modifiedWord>，及时</modifiedWord>
      <trackRevisions>false</trackRevisions>
    </reviewItem>
    <reviewItem>
      <errorID>8a5ff6b7-390a-42c9-81ab-62ebd409261c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3D3705AF</paraID>
      <start>0</start>
      <end>3</end>
      <status>modified</status>
      <modifiedWord>12.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92982-7c4f-4841-88e2-8695ab361f16}">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2610</Words>
  <Characters>2784</Characters>
  <Lines>0</Lines>
  <Paragraphs>0</Paragraphs>
  <TotalTime>9</TotalTime>
  <ScaleCrop>false</ScaleCrop>
  <LinksUpToDate>false</LinksUpToDate>
  <CharactersWithSpaces>2805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2026-04-28T01:58:00Z</dcterms:created>
  <dc:creator>梵净山</dc:creator>
  <cp:lastModifiedBy>梵净山</cp:lastModifiedBy>
  <dcterms:modified xsi:type="dcterms:W3CDTF">2026-04-28T02:22:03Z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59564B262B444608AB9DD142EBC82BF8_13</vt:lpwstr>
  </property>
  <property fmtid="{D5CDD505-2E9C-101B-9397-08002B2CF9AE}" pid="4" name="KSOTemplateDocerSaveRecord">
    <vt:lpwstr>eyJoZGlkIjoiODhkZjk5ZGRmM2NhNmRkYTc3ZWYwMjAyZjQwMDIwM2MiLCJ1c2VySWQiOiI0NTcyODM1NjQifQ==</vt:lpwstr>
  </property>
</Properties>
</file>