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189B">
      <w:pPr>
        <w:pStyle w:val="6"/>
        <w:jc w:val="center"/>
        <w:rPr>
          <w:rFonts w:hint="eastAsia" w:ascii="仿宋_GB2312" w:hAnsi="仿宋_GB2312" w:eastAsia="仿宋_GB2312" w:cs="仿宋_GB2312"/>
          <w:sz w:val="28"/>
          <w:szCs w:val="28"/>
          <w:u w:val="none" w:color="auto"/>
          <w:lang w:val="en-US" w:eastAsia="zh-CN"/>
        </w:rPr>
      </w:pPr>
      <w:r>
        <w:rPr>
          <w:rFonts w:hint="eastAsia" w:ascii="方正小标宋简体" w:hAnsi="方正小标宋简体" w:eastAsia="方正小标宋简体" w:cs="方正小标宋简体"/>
          <w:color w:val="FF0000"/>
          <w:spacing w:val="34"/>
          <w:sz w:val="96"/>
          <w:szCs w:val="96"/>
          <w:lang w:val="en-US" w:eastAsia="zh-CN"/>
        </w:rPr>
        <w:t>滕州市第十一中学</w:t>
      </w:r>
    </w:p>
    <w:p w14:paraId="27BD0A90"/>
    <w:p w14:paraId="47E999BB">
      <w:r>
        <w:rPr>
          <w:rFonts w:hint="default" w:ascii="方正小标宋简体" w:hAnsi="方正小标宋简体" w:eastAsia="方正小标宋简体" w:cs="方正小标宋简体"/>
          <w:color w:val="FF0000"/>
          <w:sz w:val="72"/>
          <w:szCs w:val="72"/>
          <w:lang w:val="en-US"/>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53975</wp:posOffset>
                </wp:positionV>
                <wp:extent cx="5612765" cy="14605"/>
                <wp:effectExtent l="0" t="15875" r="6985" b="26670"/>
                <wp:wrapNone/>
                <wp:docPr id="1" name="直接连接符 1"/>
                <wp:cNvGraphicFramePr/>
                <a:graphic xmlns:a="http://schemas.openxmlformats.org/drawingml/2006/main">
                  <a:graphicData uri="http://schemas.microsoft.com/office/word/2010/wordprocessingShape">
                    <wps:wsp>
                      <wps:cNvCnPr/>
                      <wps:spPr>
                        <a:xfrm>
                          <a:off x="0" y="0"/>
                          <a:ext cx="5612765" cy="14605"/>
                        </a:xfrm>
                        <a:prstGeom prst="line">
                          <a:avLst/>
                        </a:prstGeom>
                        <a:ln w="31750">
                          <a:solidFill>
                            <a:srgbClr val="FF000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3.65pt;margin-top:4.25pt;height:1.15pt;width:441.95pt;z-index:251659264;mso-width-relative:page;mso-height-relative:page;" filled="f" stroked="t" coordsize="21600,21600" o:gfxdata="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CLZ42gAAAAcBAAAPAAAAAAAAAAEAIAAAACIAAABkcnMvZG93bnJldi54bWxQSwECFAAUAAAA&#10;CACHTuJAvTWL2OwBAAC2AwAADgAAAAAAAAABACAAAAApAQAAZHJzL2Uyb0RvYy54bWxQSwUGAAAA&#10;AAYABgBZAQAAhwUAAAAA&#10;">
                <v:fill on="f" focussize="0,0"/>
                <v:stroke weight="2.5pt" color="#FF0000 [3208]" miterlimit="8" joinstyle="miter"/>
                <v:imagedata o:title=""/>
                <o:lock v:ext="edit" aspectratio="f"/>
              </v:line>
            </w:pict>
          </mc:Fallback>
        </mc:AlternateContent>
      </w:r>
    </w:p>
    <w:p w14:paraId="30E4C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公文小标宋" w:hAnsi="方正公文小标宋" w:eastAsia="方正公文小标宋" w:cs="方正公文小标宋"/>
          <w:b w:val="0"/>
          <w:bCs w:val="0"/>
          <w:color w:val="000000"/>
          <w:sz w:val="44"/>
          <w:szCs w:val="44"/>
        </w:rPr>
      </w:pPr>
    </w:p>
    <w:p w14:paraId="2FDA0E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shd w:val="clear" w:fill="FFFFFF"/>
        </w:rPr>
        <w:t>防校园欺凌事件应急处置预案</w:t>
      </w:r>
    </w:p>
    <w:p w14:paraId="2092B9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textAlignment w:val="auto"/>
        <w:rPr>
          <w:rFonts w:ascii="仿宋_GB2312" w:hAnsi="ÃƒÂ¥Ã‚Â¾Ã‚Â®ÃƒÂ¨Ã‚Â½Ã‚Â¯ÃƒÂ©Ã¢â" w:eastAsia="仿宋_GB2312" w:cs="仿宋_GB2312"/>
          <w:i w:val="0"/>
          <w:iCs w:val="0"/>
          <w:caps w:val="0"/>
          <w:color w:val="000000"/>
          <w:spacing w:val="0"/>
          <w:sz w:val="32"/>
          <w:szCs w:val="32"/>
          <w:shd w:val="clear" w:fill="FFFFFF"/>
        </w:rPr>
      </w:pPr>
    </w:p>
    <w:p w14:paraId="37D7A3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textAlignment w:val="auto"/>
        <w:rPr>
          <w:rFonts w:hint="eastAsia" w:ascii="ÃƒÂ¥Ã‚Â¾Ã‚Â®ÃƒÂ¨Ã‚Â½Ã‚Â¯ÃƒÂ©Ã¢â" w:hAnsi="ÃƒÂ¥Ã‚Â¾Ã‚Â®ÃƒÂ¨Ã‚Â½Ã‚Â¯ÃƒÂ©Ã¢â" w:eastAsia="仿宋_GB2312" w:cs="ÃƒÂ¥Ã‚Â¾Ã‚Â®ÃƒÂ¨Ã‚Â½Ã‚Â¯ÃƒÂ©Ã¢â"/>
          <w:i w:val="0"/>
          <w:iCs w:val="0"/>
          <w:caps w:val="0"/>
          <w:color w:val="000000"/>
          <w:spacing w:val="0"/>
          <w:sz w:val="32"/>
          <w:szCs w:val="32"/>
          <w:lang w:val="en-US" w:eastAsia="zh-CN"/>
        </w:rPr>
      </w:pPr>
      <w:r>
        <w:rPr>
          <w:rFonts w:ascii="仿宋_GB2312" w:hAnsi="ÃƒÂ¥Ã‚Â¾Ã‚Â®ÃƒÂ¨Ã‚Â½Ã‚Â¯ÃƒÂ©Ã¢â" w:eastAsia="仿宋_GB2312" w:cs="仿宋_GB2312"/>
          <w:i w:val="0"/>
          <w:iCs w:val="0"/>
          <w:caps w:val="0"/>
          <w:color w:val="000000"/>
          <w:spacing w:val="0"/>
          <w:sz w:val="32"/>
          <w:szCs w:val="32"/>
          <w:shd w:val="clear" w:fill="FFFFFF"/>
        </w:rPr>
        <w:t>为认真贯彻落实党的二十大精神和习近平总书记关于安全生产的系列重要讲话精神，进一步做好校园安全整治工作，保障学生的身体健康，促进学校各项工作顺利开展，防范校园欺凌事件的发生，切实有效降低和控制校园欺凌事件的危害，依照上级有关要求及相关法律法规，从本校实际出发，特制定本应急预案。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 一、指导思想 </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    以贯彻执行《</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国务院教育督导委员会办公室</w:t>
      </w:r>
      <w:r>
        <w:rPr>
          <w:rFonts w:hint="eastAsia" w:ascii="仿宋_GB2312" w:hAnsi="ÃƒÂ¥Ã‚Â¾Ã‚Â®ÃƒÂ¨Ã‚Â½Ã‚Â¯ÃƒÂ©Ã¢â" w:eastAsia="仿宋_GB2312" w:cs="仿宋_GB2312"/>
          <w:i w:val="0"/>
          <w:iCs w:val="0"/>
          <w:caps w:val="0"/>
          <w:color w:val="000000"/>
          <w:spacing w:val="0"/>
          <w:sz w:val="32"/>
          <w:szCs w:val="32"/>
          <w:shd w:val="clear" w:fill="FFFFFF"/>
        </w:rPr>
        <w:t>关于开展校园欺凌专项整治的通知》精神为指导，全面落实以人为本的科学发展观，切实开展校园欺凌专项整治，进一步增强广大师生人身安全防范意识和自我保护能力，建立健全学校安全工作的长效机制，彻底消除各类诱发校园欺凌事件的安全隐患，使校园安全工作逐步走上科学化、规范化、</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法治化</w:t>
      </w:r>
      <w:r>
        <w:rPr>
          <w:rFonts w:hint="eastAsia" w:ascii="仿宋_GB2312" w:hAnsi="ÃƒÂ¥Ã‚Â¾Ã‚Â®ÃƒÂ¨Ã‚Â½Ã‚Â¯ÃƒÂ©Ã¢â" w:eastAsia="仿宋_GB2312" w:cs="仿宋_GB2312"/>
          <w:i w:val="0"/>
          <w:iCs w:val="0"/>
          <w:caps w:val="0"/>
          <w:color w:val="000000"/>
          <w:spacing w:val="0"/>
          <w:sz w:val="32"/>
          <w:szCs w:val="32"/>
          <w:shd w:val="clear" w:fill="FFFFFF"/>
        </w:rPr>
        <w:t>的轨道，努力构建安全、和谐校园，切实保障广大师生身心健康不受伤害。 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二、主要目标 </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    1．防范校园欺凌事件安全工作组织机构健全，责任明确，制度完善，学校领导高度重视校园安全工作。 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    2．防范校园欺凌事件安全、法律知识教育普及率达到100%，广大师生的安全意识和自我保护能力明显提高。 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    3．防范校园欺凌事件安全隐患及时得到整改，整改率达到100%。 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    4．不发生重大校园欺凌事件责任事故。 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三、成立领导管理机构，明确工作职责 </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    （1）校园欺凌事件防控工作领导小组： 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 xml:space="preserve">    </w:t>
      </w:r>
      <w:r>
        <w:rPr>
          <w:rFonts w:hint="eastAsia" w:ascii="仿宋_GB2312" w:hAnsi="ÃƒÂ¥Ã‚Â¾Ã‚Â®ÃƒÂ¨Ã‚Â½Ã‚Â¯ÃƒÂ©Ã¢â" w:eastAsia="仿宋_GB2312" w:cs="仿宋_GB2312"/>
          <w:i w:val="0"/>
          <w:iCs w:val="0"/>
          <w:caps w:val="0"/>
          <w:color w:val="000000"/>
          <w:spacing w:val="0"/>
          <w:sz w:val="32"/>
          <w:szCs w:val="32"/>
          <w:shd w:val="clear" w:fill="FFFFFF"/>
        </w:rPr>
        <w:t>组   长：</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胡修伟</w:t>
      </w:r>
    </w:p>
    <w:p w14:paraId="5AA661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textAlignment w:val="auto"/>
        <w:rPr>
          <w:rFonts w:hint="eastAsia" w:ascii="仿宋_GB2312" w:hAnsi="ÃƒÂ¥Ã‚Â¾Ã‚Â®ÃƒÂ¨Ã‚Â½Ã‚Â¯ÃƒÂ©Ã¢â" w:eastAsia="仿宋_GB2312" w:cs="仿宋_GB2312"/>
          <w:i w:val="0"/>
          <w:iCs w:val="0"/>
          <w:caps w:val="0"/>
          <w:color w:val="000000"/>
          <w:spacing w:val="0"/>
          <w:sz w:val="32"/>
          <w:szCs w:val="32"/>
          <w:shd w:val="clear" w:fill="FFFFFF"/>
        </w:rPr>
      </w:pPr>
      <w:r>
        <w:rPr>
          <w:rFonts w:hint="eastAsia" w:ascii="仿宋_GB2312" w:hAnsi="ÃƒÂ¥Ã‚Â¾Ã‚Â®ÃƒÂ¨Ã‚Â½Ã‚Â¯ÃƒÂ©Ã¢â" w:eastAsia="仿宋_GB2312" w:cs="仿宋_GB2312"/>
          <w:i w:val="0"/>
          <w:iCs w:val="0"/>
          <w:caps w:val="0"/>
          <w:color w:val="000000"/>
          <w:spacing w:val="0"/>
          <w:sz w:val="32"/>
          <w:szCs w:val="32"/>
          <w:shd w:val="clear" w:fill="FFFFFF"/>
        </w:rPr>
        <w:t>副</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 xml:space="preserve"> </w:t>
      </w:r>
      <w:r>
        <w:rPr>
          <w:rFonts w:hint="eastAsia" w:ascii="仿宋_GB2312" w:hAnsi="ÃƒÂ¥Ã‚Â¾Ã‚Â®ÃƒÂ¨Ã‚Â½Ã‚Â¯ÃƒÂ©Ã¢â" w:eastAsia="仿宋_GB2312" w:cs="仿宋_GB2312"/>
          <w:i w:val="0"/>
          <w:iCs w:val="0"/>
          <w:caps w:val="0"/>
          <w:color w:val="000000"/>
          <w:spacing w:val="0"/>
          <w:sz w:val="32"/>
          <w:szCs w:val="32"/>
          <w:shd w:val="clear" w:fill="FFFFFF"/>
        </w:rPr>
        <w:t>组</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 xml:space="preserve"> </w:t>
      </w:r>
      <w:r>
        <w:rPr>
          <w:rFonts w:hint="eastAsia" w:ascii="仿宋_GB2312" w:hAnsi="ÃƒÂ¥Ã‚Â¾Ã‚Â®ÃƒÂ¨Ã‚Â½Ã‚Â¯ÃƒÂ©Ã¢â" w:eastAsia="仿宋_GB2312" w:cs="仿宋_GB2312"/>
          <w:i w:val="0"/>
          <w:iCs w:val="0"/>
          <w:caps w:val="0"/>
          <w:color w:val="000000"/>
          <w:spacing w:val="0"/>
          <w:sz w:val="32"/>
          <w:szCs w:val="32"/>
          <w:shd w:val="clear" w:fill="FFFFFF"/>
        </w:rPr>
        <w:t>长：刘波  吴成立  时荣生</w:t>
      </w:r>
    </w:p>
    <w:p w14:paraId="27168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hint="eastAsia" w:ascii="仿宋_GB2312" w:hAnsi="ÃƒÂ¥Ã‚Â¾Ã‚Â®ÃƒÂ¨Ã‚Â½Ã‚Â¯ÃƒÂ©Ã¢â" w:eastAsia="仿宋_GB2312" w:cs="仿宋_GB2312"/>
          <w:i w:val="0"/>
          <w:iCs w:val="0"/>
          <w:caps w:val="0"/>
          <w:color w:val="000000"/>
          <w:spacing w:val="0"/>
          <w:sz w:val="32"/>
          <w:szCs w:val="32"/>
          <w:shd w:val="clear" w:fill="FFFFFF"/>
        </w:rPr>
        <w:t>领导小组成员：杨振宇 王洪岩  赵  磊  庞金聚  唐钦航  张  东  张光强 朱敦民  张  健</w:t>
      </w:r>
    </w:p>
    <w:p w14:paraId="591729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jc w:val="both"/>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hint="eastAsia" w:ascii="仿宋_GB2312" w:hAnsi="ÃƒÂ¥Ã‚Â¾Ã‚Â®ÃƒÂ¨Ã‚Â½Ã‚Â¯ÃƒÂ©Ã¢â" w:eastAsia="仿宋_GB2312" w:cs="仿宋_GB2312"/>
          <w:i w:val="0"/>
          <w:iCs w:val="0"/>
          <w:caps w:val="0"/>
          <w:color w:val="000000"/>
          <w:spacing w:val="0"/>
          <w:sz w:val="32"/>
          <w:szCs w:val="32"/>
          <w:shd w:val="clear" w:fill="FFFFFF"/>
        </w:rPr>
        <w:t>①组长全面负责校园欺凌事件防控安全工作，根据上级文件精神及学校实际，研究制定校园欺凌事件防控工作办法，并对相关人员工作提出指导性意见。</w:t>
      </w:r>
    </w:p>
    <w:p w14:paraId="234CD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hint="eastAsia" w:ascii="仿宋_GB2312" w:hAnsi="ÃƒÂ¥Ã‚Â¾Ã‚Â®ÃƒÂ¨Ã‚Â½Ã‚Â¯ÃƒÂ©Ã¢â" w:eastAsia="仿宋_GB2312" w:cs="仿宋_GB2312"/>
          <w:i w:val="0"/>
          <w:iCs w:val="0"/>
          <w:caps w:val="0"/>
          <w:color w:val="000000"/>
          <w:spacing w:val="0"/>
          <w:sz w:val="32"/>
          <w:szCs w:val="32"/>
          <w:shd w:val="clear" w:fill="FFFFFF"/>
        </w:rPr>
        <w:t>②发生校园欺凌事件后，决定事故应急预案的启动和终止。</w:t>
      </w:r>
    </w:p>
    <w:p w14:paraId="5B3BB1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hint="eastAsia" w:ascii="仿宋_GB2312" w:hAnsi="ÃƒÂ¥Ã‚Â¾Ã‚Â®ÃƒÂ¨Ã‚Â½Ã‚Â¯ÃƒÂ©Ã¢â" w:eastAsia="仿宋_GB2312" w:cs="仿宋_GB2312"/>
          <w:i w:val="0"/>
          <w:iCs w:val="0"/>
          <w:caps w:val="0"/>
          <w:color w:val="000000"/>
          <w:spacing w:val="0"/>
          <w:sz w:val="32"/>
          <w:szCs w:val="32"/>
          <w:shd w:val="clear" w:fill="FFFFFF"/>
        </w:rPr>
        <w:t>③统一领导事故应急救援工作，确定现场指挥人员，负责应急队伍及物资的调动。</w:t>
      </w:r>
    </w:p>
    <w:p w14:paraId="4700F9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hint="eastAsia" w:ascii="仿宋_GB2312" w:hAnsi="ÃƒÂ¥Ã‚Â¾Ã‚Â®ÃƒÂ¨Ã‚Â½Ã‚Â¯ÃƒÂ©Ã¢â" w:eastAsia="仿宋_GB2312" w:cs="仿宋_GB2312"/>
          <w:i w:val="0"/>
          <w:iCs w:val="0"/>
          <w:caps w:val="0"/>
          <w:color w:val="000000"/>
          <w:spacing w:val="0"/>
          <w:sz w:val="32"/>
          <w:szCs w:val="32"/>
          <w:shd w:val="clear" w:fill="FFFFFF"/>
        </w:rPr>
        <w:t>④向公安、医院、教体局等应急部门报告，并保持密切联系，相关部门人员到达现场后，配合这些部门指挥应急救援工作。</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    ⑤向有关方面通报事故情况。</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    ⑥向上级部门请求救援事项。 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    （2）应变保护员负责在公安部门介入之前与侵犯势力的周旋，紧急时的正当防卫等。 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    （3）现场救护员负责为受伤学生提供及时有效的救护。 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    （4）疏散引导员负责疏散引导学生到安全场所。 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    （5）</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通讯联络员</w:t>
      </w:r>
      <w:r>
        <w:rPr>
          <w:rFonts w:hint="eastAsia" w:ascii="仿宋_GB2312" w:hAnsi="ÃƒÂ¥Ã‚Â¾Ã‚Â®ÃƒÂ¨Ã‚Â½Ã‚Â¯ÃƒÂ©Ã¢â" w:eastAsia="仿宋_GB2312" w:cs="仿宋_GB2312"/>
          <w:i w:val="0"/>
          <w:iCs w:val="0"/>
          <w:caps w:val="0"/>
          <w:color w:val="000000"/>
          <w:spacing w:val="0"/>
          <w:sz w:val="32"/>
          <w:szCs w:val="32"/>
          <w:shd w:val="clear" w:fill="FFFFFF"/>
        </w:rPr>
        <w:t>负责对内对外的联络汇报工作和与家长的沟通协调安抚工作。举报咨询电话：0632-2439121</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四、预警预防 </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 xml:space="preserve">1. </w:t>
      </w:r>
      <w:r>
        <w:rPr>
          <w:rFonts w:hint="eastAsia" w:ascii="楷体_GB2312" w:hAnsi="楷体_GB2312" w:eastAsia="楷体_GB2312" w:cs="楷体_GB2312"/>
          <w:i w:val="0"/>
          <w:iCs w:val="0"/>
          <w:caps w:val="0"/>
          <w:color w:val="000000"/>
          <w:spacing w:val="0"/>
          <w:sz w:val="32"/>
          <w:szCs w:val="32"/>
          <w:shd w:val="clear" w:fill="FFFFFF"/>
        </w:rPr>
        <w:t>可能引发校园欺凌事件的原因分析及预防 </w:t>
      </w:r>
      <w:r>
        <w:rPr>
          <w:rFonts w:hint="eastAsia" w:ascii="楷体_GB2312" w:hAnsi="楷体_GB2312" w:eastAsia="楷体_GB2312" w:cs="楷体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仿宋_GB2312" w:hAnsi="ÃƒÂ¥Ã‚Â¾Ã‚Â®ÃƒÂ¨Ã‚Â½Ã‚Â¯ÃƒÂ©Ã¢â" w:eastAsia="仿宋_GB2312" w:cs="仿宋_GB2312"/>
          <w:b/>
          <w:bCs/>
          <w:i w:val="0"/>
          <w:iCs w:val="0"/>
          <w:caps w:val="0"/>
          <w:color w:val="000000"/>
          <w:spacing w:val="0"/>
          <w:sz w:val="32"/>
          <w:szCs w:val="32"/>
          <w:shd w:val="clear" w:fill="FFFFFF"/>
        </w:rPr>
        <w:t>（1）原因分析： </w:t>
      </w:r>
      <w:r>
        <w:rPr>
          <w:rFonts w:hint="eastAsia" w:ascii="仿宋_GB2312" w:hAnsi="ÃƒÂ¥Ã‚Â¾Ã‚Â®ÃƒÂ¨Ã‚Â½Ã‚Â¯ÃƒÂ©Ã¢â" w:eastAsia="仿宋_GB2312" w:cs="仿宋_GB2312"/>
          <w:i w:val="0"/>
          <w:iCs w:val="0"/>
          <w:caps w:val="0"/>
          <w:color w:val="000000"/>
          <w:spacing w:val="0"/>
          <w:sz w:val="32"/>
          <w:szCs w:val="32"/>
          <w:shd w:val="clear" w:fill="FFFFFF"/>
        </w:rPr>
        <w:t>由于种种因素对社会不满和因矛盾激化而铤而走险、因严重利益冲突而报复、精神病人发病以及极少数歹徒行凶犯罪、学生之间的矛盾等情形是引发学校欺凌、暴力事件的主要原因。 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仿宋_GB2312" w:hAnsi="ÃƒÂ¥Ã‚Â¾Ã‚Â®ÃƒÂ¨Ã‚Â½Ã‚Â¯ÃƒÂ©Ã¢â" w:eastAsia="仿宋_GB2312" w:cs="仿宋_GB2312"/>
          <w:b/>
          <w:bCs/>
          <w:i w:val="0"/>
          <w:iCs w:val="0"/>
          <w:caps w:val="0"/>
          <w:color w:val="000000"/>
          <w:spacing w:val="0"/>
          <w:sz w:val="32"/>
          <w:szCs w:val="32"/>
          <w:shd w:val="clear" w:fill="FFFFFF"/>
        </w:rPr>
        <w:t>（2）预防措施：</w:t>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    ①依据上述原因制定《校园欺凌暴力事件预防与处理应急预案》。</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    ②各年级、班级要加强对师生进行思想品德、心理健康、</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法治</w:t>
      </w:r>
      <w:r>
        <w:rPr>
          <w:rFonts w:hint="eastAsia" w:ascii="仿宋_GB2312" w:hAnsi="ÃƒÂ¥Ã‚Â¾Ã‚Â®ÃƒÂ¨Ã‚Â½Ã‚Â¯ÃƒÂ©Ã¢â" w:eastAsia="仿宋_GB2312" w:cs="仿宋_GB2312"/>
          <w:i w:val="0"/>
          <w:iCs w:val="0"/>
          <w:caps w:val="0"/>
          <w:color w:val="000000"/>
          <w:spacing w:val="0"/>
          <w:sz w:val="32"/>
          <w:szCs w:val="32"/>
          <w:shd w:val="clear" w:fill="FFFFFF"/>
        </w:rPr>
        <w:t>和安全</w:t>
      </w:r>
      <w:r>
        <w:rPr>
          <w:rFonts w:hint="eastAsia" w:ascii="仿宋_GB2312" w:hAnsi="ÃƒÂ¥Ã‚Â¾Ã‚Â®ÃƒÂ¨Ã‚Â½Ã‚Â¯ÃƒÂ©Ã¢â" w:eastAsia="仿宋_GB2312" w:cs="仿宋_GB2312"/>
          <w:i w:val="0"/>
          <w:iCs w:val="0"/>
          <w:caps w:val="0"/>
          <w:color w:val="333333"/>
          <w:spacing w:val="0"/>
          <w:sz w:val="32"/>
          <w:szCs w:val="32"/>
          <w:u w:val="none"/>
          <w:shd w:val="clear" w:fill="FFFFFF"/>
        </w:rPr>
        <w:fldChar w:fldCharType="begin"/>
      </w:r>
      <w:r>
        <w:rPr>
          <w:rFonts w:hint="eastAsia" w:ascii="仿宋_GB2312" w:hAnsi="ÃƒÂ¥Ã‚Â¾Ã‚Â®ÃƒÂ¨Ã‚Â½Ã‚Â¯ÃƒÂ©Ã¢â" w:eastAsia="仿宋_GB2312" w:cs="仿宋_GB2312"/>
          <w:i w:val="0"/>
          <w:iCs w:val="0"/>
          <w:caps w:val="0"/>
          <w:color w:val="333333"/>
          <w:spacing w:val="0"/>
          <w:sz w:val="32"/>
          <w:szCs w:val="32"/>
          <w:u w:val="none"/>
          <w:shd w:val="clear" w:fill="FFFFFF"/>
        </w:rPr>
        <w:instrText xml:space="preserve"> HYPERLINK "http://www.17jiaoyu.com/" </w:instrText>
      </w:r>
      <w:r>
        <w:rPr>
          <w:rFonts w:hint="eastAsia" w:ascii="仿宋_GB2312" w:hAnsi="ÃƒÂ¥Ã‚Â¾Ã‚Â®ÃƒÂ¨Ã‚Â½Ã‚Â¯ÃƒÂ©Ã¢â" w:eastAsia="仿宋_GB2312" w:cs="仿宋_GB2312"/>
          <w:i w:val="0"/>
          <w:iCs w:val="0"/>
          <w:caps w:val="0"/>
          <w:color w:val="333333"/>
          <w:spacing w:val="0"/>
          <w:sz w:val="32"/>
          <w:szCs w:val="32"/>
          <w:u w:val="none"/>
          <w:shd w:val="clear" w:fill="FFFFFF"/>
        </w:rPr>
        <w:fldChar w:fldCharType="separate"/>
      </w:r>
      <w:r>
        <w:rPr>
          <w:rStyle w:val="5"/>
          <w:rFonts w:hint="eastAsia" w:ascii="仿宋_GB2312" w:hAnsi="ÃƒÂ¥Ã‚Â¾Ã‚Â®ÃƒÂ¨Ã‚Â½Ã‚Â¯ÃƒÂ©Ã¢â" w:eastAsia="仿宋_GB2312" w:cs="仿宋_GB2312"/>
          <w:i w:val="0"/>
          <w:iCs w:val="0"/>
          <w:caps w:val="0"/>
          <w:color w:val="333333"/>
          <w:spacing w:val="0"/>
          <w:sz w:val="32"/>
          <w:szCs w:val="32"/>
          <w:u w:val="none"/>
          <w:shd w:val="clear" w:fill="FFFFFF"/>
        </w:rPr>
        <w:t>教育</w:t>
      </w:r>
      <w:r>
        <w:rPr>
          <w:rFonts w:hint="eastAsia" w:ascii="仿宋_GB2312" w:hAnsi="ÃƒÂ¥Ã‚Â¾Ã‚Â®ÃƒÂ¨Ã‚Â½Ã‚Â¯ÃƒÂ©Ã¢â" w:eastAsia="仿宋_GB2312" w:cs="仿宋_GB2312"/>
          <w:i w:val="0"/>
          <w:iCs w:val="0"/>
          <w:caps w:val="0"/>
          <w:color w:val="333333"/>
          <w:spacing w:val="0"/>
          <w:sz w:val="32"/>
          <w:szCs w:val="32"/>
          <w:u w:val="none"/>
          <w:shd w:val="clear" w:fill="FFFFFF"/>
        </w:rPr>
        <w:fldChar w:fldCharType="end"/>
      </w:r>
      <w:r>
        <w:rPr>
          <w:rFonts w:hint="eastAsia" w:ascii="仿宋_GB2312" w:hAnsi="ÃƒÂ¥Ã‚Â¾Ã‚Â®ÃƒÂ¨Ã‚Â½Ã‚Â¯ÃƒÂ©Ã¢â" w:eastAsia="仿宋_GB2312" w:cs="仿宋_GB2312"/>
          <w:i w:val="0"/>
          <w:iCs w:val="0"/>
          <w:caps w:val="0"/>
          <w:color w:val="000000"/>
          <w:spacing w:val="0"/>
          <w:sz w:val="32"/>
          <w:szCs w:val="32"/>
          <w:shd w:val="clear" w:fill="FFFFFF"/>
        </w:rPr>
        <w:t>，组织师生集中学习对校园欺凌事件预防和处理的相关政策、措施和方法等，增强师生的法治意识和自我保护意识。</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    ③心理咨询室要结合学校班级实际，开展学生、老师心理健康咨询和疏导工作。</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    ④对可能引起矛盾激化事件的当事人要逐一排摸登记，耐心接待，尽力做好化解工作。</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    ⑤严格门卫登记、管理制度，控制外来人员进入学校。牢记校园欺凌报警电话，发现可疑人员或不法分子非法侵入校园应及时报告或报警。</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    ⑥经常性地与派出所、联防队沟通联系，及时掌握校园周边地区存在的不稳定的因素（人或事），及时采取有效对策。</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楷体_GB2312" w:hAnsi="楷体_GB2312" w:eastAsia="楷体_GB2312" w:cs="楷体_GB2312"/>
          <w:i w:val="0"/>
          <w:iCs w:val="0"/>
          <w:caps w:val="0"/>
          <w:color w:val="000000"/>
          <w:spacing w:val="0"/>
          <w:sz w:val="32"/>
          <w:szCs w:val="32"/>
          <w:shd w:val="clear" w:fill="FFFFFF"/>
        </w:rPr>
        <w:t> </w:t>
      </w:r>
      <w:r>
        <w:rPr>
          <w:rFonts w:hint="eastAsia" w:ascii="楷体_GB2312" w:hAnsi="楷体_GB2312" w:eastAsia="楷体_GB2312" w:cs="楷体_GB2312"/>
          <w:i w:val="0"/>
          <w:iCs w:val="0"/>
          <w:caps w:val="0"/>
          <w:color w:val="000000"/>
          <w:spacing w:val="0"/>
          <w:sz w:val="32"/>
          <w:szCs w:val="32"/>
          <w:shd w:val="clear" w:fill="FFFFFF"/>
          <w:lang w:eastAsia="zh-CN"/>
        </w:rPr>
        <w:t xml:space="preserve">2. </w:t>
      </w:r>
      <w:r>
        <w:rPr>
          <w:rFonts w:hint="eastAsia" w:ascii="楷体_GB2312" w:hAnsi="楷体_GB2312" w:eastAsia="楷体_GB2312" w:cs="楷体_GB2312"/>
          <w:i w:val="0"/>
          <w:iCs w:val="0"/>
          <w:caps w:val="0"/>
          <w:color w:val="000000"/>
          <w:spacing w:val="0"/>
          <w:sz w:val="32"/>
          <w:szCs w:val="32"/>
          <w:shd w:val="clear" w:fill="FFFFFF"/>
        </w:rPr>
        <w:t>校园欺凌事件的处理程序及措施 </w:t>
      </w:r>
      <w:r>
        <w:rPr>
          <w:rFonts w:hint="eastAsia" w:ascii="楷体_GB2312" w:hAnsi="楷体_GB2312" w:eastAsia="楷体_GB2312" w:cs="楷体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仿宋_GB2312" w:hAnsi="ÃƒÂ¥Ã‚Â¾Ã‚Â®ÃƒÂ¨Ã‚Â½Ã‚Â¯ÃƒÂ©Ã¢â" w:eastAsia="仿宋_GB2312" w:cs="仿宋_GB2312"/>
          <w:b/>
          <w:bCs/>
          <w:i w:val="0"/>
          <w:iCs w:val="0"/>
          <w:caps w:val="0"/>
          <w:color w:val="000000"/>
          <w:spacing w:val="0"/>
          <w:sz w:val="32"/>
          <w:szCs w:val="32"/>
          <w:shd w:val="clear" w:fill="FFFFFF"/>
        </w:rPr>
        <w:t>（1）发现校园欺凌者的应急措施： </w:t>
      </w:r>
      <w:r>
        <w:rPr>
          <w:rFonts w:hint="eastAsia" w:ascii="仿宋_GB2312" w:hAnsi="ÃƒÂ¥Ã‚Â¾Ã‚Â®ÃƒÂ¨Ã‚Â½Ã‚Â¯ÃƒÂ©Ã¢â" w:eastAsia="仿宋_GB2312" w:cs="仿宋_GB2312"/>
          <w:b/>
          <w:bCs/>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    ①</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如果</w:t>
      </w:r>
      <w:r>
        <w:rPr>
          <w:rFonts w:hint="eastAsia" w:ascii="仿宋_GB2312" w:hAnsi="ÃƒÂ¥Ã‚Â¾Ã‚Â®ÃƒÂ¨Ã‚Â½Ã‚Â¯ÃƒÂ©Ã¢â" w:eastAsia="仿宋_GB2312" w:cs="仿宋_GB2312"/>
          <w:i w:val="0"/>
          <w:iCs w:val="0"/>
          <w:caps w:val="0"/>
          <w:color w:val="000000"/>
          <w:spacing w:val="0"/>
          <w:sz w:val="32"/>
          <w:szCs w:val="32"/>
          <w:shd w:val="clear" w:fill="FFFFFF"/>
        </w:rPr>
        <w:t>教师发现欺凌者正要对学生施暴，此教师应立即上前阻止，并与之周旋，然后巧妙派人报告安全领导小组组长。</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    ②</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如果</w:t>
      </w:r>
      <w:r>
        <w:rPr>
          <w:rFonts w:hint="eastAsia" w:ascii="仿宋_GB2312" w:hAnsi="ÃƒÂ¥Ã‚Â¾Ã‚Â®ÃƒÂ¨Ã‚Â½Ã‚Â¯ÃƒÂ©Ã¢â" w:eastAsia="仿宋_GB2312" w:cs="仿宋_GB2312"/>
          <w:i w:val="0"/>
          <w:iCs w:val="0"/>
          <w:caps w:val="0"/>
          <w:color w:val="000000"/>
          <w:spacing w:val="0"/>
          <w:sz w:val="32"/>
          <w:szCs w:val="32"/>
          <w:shd w:val="clear" w:fill="FFFFFF"/>
        </w:rPr>
        <w:t>学生发现了欺凌者正对其他学生施暴，此学生应立即报告与他最近的教师，然后再报告学校安全领导小组组长。</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仿宋_GB2312" w:hAnsi="ÃƒÂ¥Ã‚Â¾Ã‚Â®ÃƒÂ¨Ã‚Â½Ã‚Â¯ÃƒÂ©Ã¢â" w:eastAsia="仿宋_GB2312" w:cs="仿宋_GB2312"/>
          <w:b/>
          <w:bCs/>
          <w:i w:val="0"/>
          <w:iCs w:val="0"/>
          <w:caps w:val="0"/>
          <w:color w:val="000000"/>
          <w:spacing w:val="0"/>
          <w:sz w:val="32"/>
          <w:szCs w:val="32"/>
          <w:shd w:val="clear" w:fill="FFFFFF"/>
        </w:rPr>
        <w:t> （2）校园欺凌事件防控工作领导小组应急措施：</w:t>
      </w:r>
      <w:r>
        <w:rPr>
          <w:rFonts w:hint="eastAsia" w:ascii="仿宋_GB2312" w:hAnsi="ÃƒÂ¥Ã‚Â¾Ã‚Â®ÃƒÂ¨Ã‚Â½Ã‚Â¯ÃƒÂ©Ã¢â" w:eastAsia="仿宋_GB2312" w:cs="仿宋_GB2312"/>
          <w:i w:val="0"/>
          <w:iCs w:val="0"/>
          <w:caps w:val="0"/>
          <w:color w:val="000000"/>
          <w:spacing w:val="0"/>
          <w:sz w:val="32"/>
          <w:szCs w:val="32"/>
          <w:shd w:val="clear" w:fill="FFFFFF"/>
        </w:rPr>
        <w:t>防控领导小组组长接到校园欺凌事件通知后，迅速赶赴现场，情况危急且不受控制的情况下通知警察（迅速前往现场阻止），与此同时，一面迅速召集最近的教师赶赴现场，阻止欺凌者施暴，一面通知值班人员及相关人员前往现场。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仿宋_GB2312" w:hAnsi="ÃƒÂ¥Ã‚Â¾Ã‚Â®ÃƒÂ¨Ã‚Â½Ã‚Â¯ÃƒÂ©Ã¢â" w:eastAsia="仿宋_GB2312" w:cs="仿宋_GB2312"/>
          <w:b/>
          <w:bCs/>
          <w:i w:val="0"/>
          <w:iCs w:val="0"/>
          <w:caps w:val="0"/>
          <w:color w:val="000000"/>
          <w:spacing w:val="0"/>
          <w:sz w:val="32"/>
          <w:szCs w:val="32"/>
          <w:shd w:val="clear" w:fill="FFFFFF"/>
        </w:rPr>
        <w:t>（3）各应急组现场应急措施：</w:t>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①应变保护员：接到发生校园暴力消息后，应立即组织本组人员（不必等到人员来齐后）前往现场防止暴力，本着保护学生安全的原则，力求不受任何伤害，但当歹徒强行施暴时，本组人员可实行正当防卫。</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②疏散引导员：在组长带领下，迅速赶赴现场，当防护组员与欺凌者周旋时，本组人员在可能的情况下，迅速掩护与欺凌者相近且易受伤害的学生撤离，并实施保护行为，防止欺凌者对更多学生造成伤害。</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    ③通讯联络员：发生校园欺凌事件后，迅速赶赴现场，负责摸清情况，同时向上级报告，传达事故情况，保证</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通信畅通</w:t>
      </w:r>
      <w:r>
        <w:rPr>
          <w:rFonts w:hint="eastAsia" w:ascii="仿宋_GB2312" w:hAnsi="ÃƒÂ¥Ã‚Â¾Ã‚Â®ÃƒÂ¨Ã‚Â½Ã‚Â¯ÃƒÂ©Ã¢â" w:eastAsia="仿宋_GB2312" w:cs="仿宋_GB2312"/>
          <w:i w:val="0"/>
          <w:iCs w:val="0"/>
          <w:caps w:val="0"/>
          <w:color w:val="000000"/>
          <w:spacing w:val="0"/>
          <w:sz w:val="32"/>
          <w:szCs w:val="32"/>
          <w:shd w:val="clear" w:fill="FFFFFF"/>
        </w:rPr>
        <w:t>。</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    ④现场救护员：接到事故发生的消息后，在组长带领下，立即携带药品到事发现场了解伤员情况，对轻伤员进行简单救治，对重伤员应立即拨打“120”紧急救护，送往医院治疗。 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仿宋_GB2312" w:hAnsi="ÃƒÂ¥Ã‚Â¾Ã‚Â®ÃƒÂ¨Ã‚Â½Ã‚Â¯ÃƒÂ©Ã¢â" w:eastAsia="仿宋_GB2312" w:cs="仿宋_GB2312"/>
          <w:b/>
          <w:bCs/>
          <w:i w:val="0"/>
          <w:iCs w:val="0"/>
          <w:caps w:val="0"/>
          <w:color w:val="000000"/>
          <w:spacing w:val="0"/>
          <w:sz w:val="32"/>
          <w:szCs w:val="32"/>
          <w:shd w:val="clear" w:fill="FFFFFF"/>
        </w:rPr>
        <w:t>（4）事故调查，善后处理： </w:t>
      </w:r>
      <w:r>
        <w:rPr>
          <w:rFonts w:hint="eastAsia" w:ascii="仿宋_GB2312" w:hAnsi="ÃƒÂ¥Ã‚Â¾Ã‚Â®ÃƒÂ¨Ã‚Â½Ã‚Â¯ÃƒÂ©Ã¢â" w:eastAsia="仿宋_GB2312" w:cs="仿宋_GB2312"/>
          <w:b/>
          <w:bCs/>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    ①学校应急员在“110”的协助下，应立即协助上级主管部门对伤员进行救护，并安抚家长情绪。</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    ②学校应急员负责协助“110”调查事故发生经过。</w:t>
      </w:r>
    </w:p>
    <w:p w14:paraId="79C0C2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hint="eastAsia" w:ascii="仿宋_GB2312" w:hAnsi="ÃƒÂ¥Ã‚Â¾Ã‚Â®ÃƒÂ¨Ã‚Â½Ã‚Â¯ÃƒÂ©Ã¢â" w:eastAsia="仿宋_GB2312" w:cs="仿宋_GB2312"/>
          <w:i w:val="0"/>
          <w:iCs w:val="0"/>
          <w:caps w:val="0"/>
          <w:color w:val="000000"/>
          <w:spacing w:val="0"/>
          <w:sz w:val="32"/>
          <w:szCs w:val="32"/>
          <w:shd w:val="clear" w:fill="FFFFFF"/>
        </w:rPr>
        <w:t>③如属于责任事故，追究责任，并进行相应处罚。 </w:t>
      </w:r>
    </w:p>
    <w:p w14:paraId="296AE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jc w:val="both"/>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（5）纪律处分：</w:t>
      </w:r>
      <w:r>
        <w:rPr>
          <w:rFonts w:hint="eastAsia" w:ascii="仿宋_GB2312" w:hAnsi="ÃƒÂ¥Ã‚Â¾Ã‚Â®ÃƒÂ¨Ã‚Â½Ã‚Â¯ÃƒÂ©Ã¢â" w:eastAsia="仿宋_GB2312" w:cs="仿宋_GB2312"/>
          <w:i w:val="0"/>
          <w:iCs w:val="0"/>
          <w:caps w:val="0"/>
          <w:color w:val="000000"/>
          <w:spacing w:val="0"/>
          <w:sz w:val="32"/>
          <w:szCs w:val="32"/>
          <w:shd w:val="clear" w:fill="FFFFFF"/>
        </w:rPr>
        <w:t>将校园欺凌防治工作纳入教职员工工作考核。凡学校教师，必须积极</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参加</w:t>
      </w:r>
      <w:r>
        <w:rPr>
          <w:rFonts w:hint="eastAsia" w:ascii="仿宋_GB2312" w:hAnsi="ÃƒÂ¥Ã‚Â¾Ã‚Â®ÃƒÂ¨Ã‚Â½Ã‚Â¯ÃƒÂ©Ã¢â" w:eastAsia="仿宋_GB2312" w:cs="仿宋_GB2312"/>
          <w:i w:val="0"/>
          <w:iCs w:val="0"/>
          <w:caps w:val="0"/>
          <w:color w:val="000000"/>
          <w:spacing w:val="0"/>
          <w:sz w:val="32"/>
          <w:szCs w:val="32"/>
          <w:shd w:val="clear" w:fill="FFFFFF"/>
        </w:rPr>
        <w:t>校园欺凌事件的防护，对学校出现的欺凌事件进行及时处置，对欺凌事件反应迟缓，故意推脱，懈怠而导致校园安全事故进一步扩大的，学校将对该教师严肃处理，实行师德考核一票否决。 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 五、处置流程 </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    一旦发生学校欺凌暴力事件，一般应按下列程序处理： 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    1、校内一旦出现非法侵害现象，在场教职工应尽力予以制止并及时通知学校领导。无力制止的，可调集力量，同时拨打报警电话“110”。 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    2、启动应急处置预案。各工作员按照职责开展工作，如发生劫持人质事件，应变保护组的人员要在公安部门赶到之前，尽力与歹徒周旋，规劝其终止犯罪；同时学校要全力</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保护</w:t>
      </w:r>
      <w:r>
        <w:rPr>
          <w:rFonts w:hint="eastAsia" w:ascii="仿宋_GB2312" w:hAnsi="ÃƒÂ¥Ã‚Â¾Ã‚Â®ÃƒÂ¨Ã‚Â½Ã‚Â¯ÃƒÂ©Ã¢â" w:eastAsia="仿宋_GB2312" w:cs="仿宋_GB2312"/>
          <w:i w:val="0"/>
          <w:iCs w:val="0"/>
          <w:caps w:val="0"/>
          <w:color w:val="000000"/>
          <w:spacing w:val="0"/>
          <w:sz w:val="32"/>
          <w:szCs w:val="32"/>
          <w:shd w:val="clear" w:fill="FFFFFF"/>
        </w:rPr>
        <w:t>在现场或附近的其他学生，根据具体情况，决定是否要对学生进行疏散。若有需要，则通过校园广播，发出紧急集合信号。各班班主任、任课教师到班级指挥学生有序疏散。 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    3</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 xml:space="preserve">. </w:t>
      </w:r>
      <w:r>
        <w:rPr>
          <w:rFonts w:hint="eastAsia" w:ascii="仿宋_GB2312" w:hAnsi="ÃƒÂ¥Ã‚Â¾Ã‚Â®ÃƒÂ¨Ã‚Â½Ã‚Â¯ÃƒÂ©Ã¢â" w:eastAsia="仿宋_GB2312" w:cs="仿宋_GB2312"/>
          <w:i w:val="0"/>
          <w:iCs w:val="0"/>
          <w:caps w:val="0"/>
          <w:color w:val="000000"/>
          <w:spacing w:val="0"/>
          <w:sz w:val="32"/>
          <w:szCs w:val="32"/>
          <w:shd w:val="clear" w:fill="FFFFFF"/>
        </w:rPr>
        <w:t>如有人员伤亡，</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现场救护员</w:t>
      </w:r>
      <w:r>
        <w:rPr>
          <w:rFonts w:hint="eastAsia" w:ascii="仿宋_GB2312" w:hAnsi="ÃƒÂ¥Ã‚Â¾Ã‚Â®ÃƒÂ¨Ã‚Â½Ã‚Â¯ÃƒÂ©Ã¢â" w:eastAsia="仿宋_GB2312" w:cs="仿宋_GB2312"/>
          <w:i w:val="0"/>
          <w:iCs w:val="0"/>
          <w:caps w:val="0"/>
          <w:color w:val="000000"/>
          <w:spacing w:val="0"/>
          <w:sz w:val="32"/>
          <w:szCs w:val="32"/>
          <w:shd w:val="clear" w:fill="FFFFFF"/>
        </w:rPr>
        <w:t>要提供及时有效的救护，有可能的以最快的速度把伤员就近送往医院抢救，并通知家长或家属。 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    4、协助警方阻止欺凌暴力行为的最后实施。 </w:t>
      </w:r>
      <w:r>
        <w:rPr>
          <w:rFonts w:hint="eastAsia" w:ascii="仿宋_GB2312" w:hAnsi="ÃƒÂ¥Ã‚Â¾Ã‚Â®ÃƒÂ¨Ã‚Â½Ã‚Â¯ÃƒÂ©Ã¢â" w:eastAsia="仿宋_GB2312" w:cs="仿宋_GB2312"/>
          <w:i w:val="0"/>
          <w:iCs w:val="0"/>
          <w:caps w:val="0"/>
          <w:color w:val="000000"/>
          <w:spacing w:val="0"/>
          <w:sz w:val="32"/>
          <w:szCs w:val="32"/>
          <w:shd w:val="clear" w:fill="FFFFFF"/>
        </w:rPr>
        <w:br w:type="textWrapping"/>
      </w:r>
      <w:r>
        <w:rPr>
          <w:rFonts w:hint="eastAsia" w:ascii="仿宋_GB2312" w:hAnsi="ÃƒÂ¥Ã‚Â¾Ã‚Â®ÃƒÂ¨Ã‚Â½Ã‚Â¯ÃƒÂ©Ã¢â" w:eastAsia="仿宋_GB2312" w:cs="仿宋_GB2312"/>
          <w:i w:val="0"/>
          <w:iCs w:val="0"/>
          <w:caps w:val="0"/>
          <w:color w:val="000000"/>
          <w:spacing w:val="0"/>
          <w:sz w:val="32"/>
          <w:szCs w:val="32"/>
          <w:shd w:val="clear" w:fill="FFFFFF"/>
        </w:rPr>
        <w:t>    5、保护现场，配合警方调查取证。及时向师生及家长通报事件经过，稳定情绪。在警方的指导下维持秩序和善后处理。</w:t>
      </w:r>
    </w:p>
    <w:p w14:paraId="273F27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55"/>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shd w:val="clear" w:fill="FFFFFF"/>
        </w:rPr>
        <w:t> </w:t>
      </w:r>
    </w:p>
    <w:p w14:paraId="054C4D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555"/>
        <w:jc w:val="right"/>
        <w:textAlignment w:val="auto"/>
        <w:rPr>
          <w:rFonts w:hint="eastAsia" w:ascii="ÃƒÂ¥Ã‚Â¾Ã‚Â®ÃƒÂ¨Ã‚Â½Ã‚Â¯ÃƒÂ©Ã¢â" w:hAnsi="ÃƒÂ¥Ã‚Â¾Ã‚Â®ÃƒÂ¨Ã‚Â½Ã‚Â¯ÃƒÂ©Ã¢â" w:eastAsia="仿宋_GB2312" w:cs="ÃƒÂ¥Ã‚Â¾Ã‚Â®ÃƒÂ¨Ã‚Â½Ã‚Â¯ÃƒÂ©Ã¢â"/>
          <w:i w:val="0"/>
          <w:iCs w:val="0"/>
          <w:caps w:val="0"/>
          <w:color w:val="000000"/>
          <w:spacing w:val="0"/>
          <w:sz w:val="32"/>
          <w:szCs w:val="32"/>
          <w:lang w:val="en-US" w:eastAsia="zh-CN"/>
        </w:rPr>
      </w:pPr>
      <w:r>
        <w:rPr>
          <w:rFonts w:hint="eastAsia" w:ascii="仿宋_GB2312" w:hAnsi="ÃƒÂ¥Ã‚Â¾Ã‚Â®ÃƒÂ¨Ã‚Â½Ã‚Â¯ÃƒÂ©Ã¢â" w:eastAsia="仿宋_GB2312" w:cs="仿宋_GB2312"/>
          <w:i w:val="0"/>
          <w:iCs w:val="0"/>
          <w:caps w:val="0"/>
          <w:color w:val="000000"/>
          <w:spacing w:val="0"/>
          <w:sz w:val="32"/>
          <w:szCs w:val="32"/>
          <w:shd w:val="clear" w:fill="FFFFFF"/>
        </w:rPr>
        <w:t>202</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6</w:t>
      </w:r>
      <w:r>
        <w:rPr>
          <w:rFonts w:hint="eastAsia" w:ascii="仿宋_GB2312" w:hAnsi="ÃƒÂ¥Ã‚Â¾Ã‚Â®ÃƒÂ¨Ã‚Â½Ã‚Â¯ÃƒÂ©Ã¢â" w:eastAsia="仿宋_GB2312" w:cs="仿宋_GB2312"/>
          <w:i w:val="0"/>
          <w:iCs w:val="0"/>
          <w:caps w:val="0"/>
          <w:color w:val="000000"/>
          <w:spacing w:val="0"/>
          <w:sz w:val="32"/>
          <w:szCs w:val="32"/>
          <w:shd w:val="clear" w:fill="FFFFFF"/>
        </w:rPr>
        <w:t>年</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3</w:t>
      </w:r>
      <w:r>
        <w:rPr>
          <w:rFonts w:hint="eastAsia" w:ascii="仿宋_GB2312" w:hAnsi="ÃƒÂ¥Ã‚Â¾Ã‚Â®ÃƒÂ¨Ã‚Â½Ã‚Â¯ÃƒÂ©Ã¢â" w:eastAsia="仿宋_GB2312" w:cs="仿宋_GB2312"/>
          <w:i w:val="0"/>
          <w:iCs w:val="0"/>
          <w:caps w:val="0"/>
          <w:color w:val="000000"/>
          <w:spacing w:val="0"/>
          <w:sz w:val="32"/>
          <w:szCs w:val="32"/>
          <w:shd w:val="clear" w:fill="FFFFFF"/>
        </w:rPr>
        <w:t>月</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 xml:space="preserve"> </w:t>
      </w:r>
    </w:p>
    <w:p w14:paraId="293E8BC2">
      <w:pPr>
        <w:keepNext w:val="0"/>
        <w:keepLines w:val="0"/>
        <w:pageBreakBefore w:val="0"/>
        <w:kinsoku/>
        <w:wordWrap/>
        <w:overflowPunct/>
        <w:topLinePunct w:val="0"/>
        <w:autoSpaceDE/>
        <w:autoSpaceDN/>
        <w:bidi w:val="0"/>
        <w:adjustRightInd/>
        <w:snapToGrid/>
        <w:spacing w:line="580" w:lineRule="exact"/>
        <w:textAlignment w:val="auto"/>
        <w:rPr>
          <w:sz w:val="32"/>
          <w:szCs w:val="32"/>
        </w:rPr>
      </w:pPr>
      <w:bookmarkStart w:id="0" w:name="_GoBack"/>
      <w:bookmarkEnd w:id="0"/>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F05E39-2B41-4782-BE1F-4BDCC6F5F7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D74E9C4-4A5C-46ED-BE7A-C5CA8F978C41}"/>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8DC66C63-ABC0-4301-AA73-4C51E13F93C2}"/>
  </w:font>
  <w:font w:name="ÃƒÂ¥Ã‚Â¾Ã‚Â®ÃƒÂ¨Ã‚Â½Ã‚Â¯ÃƒÂ©Ã¢â">
    <w:altName w:val="Segoe Print"/>
    <w:panose1 w:val="00000000000000000000"/>
    <w:charset w:val="00"/>
    <w:family w:val="auto"/>
    <w:pitch w:val="default"/>
    <w:sig w:usb0="00000000" w:usb1="00000000" w:usb2="00000000" w:usb3="00000000" w:csb0="00000000" w:csb1="00000000"/>
    <w:embedRegular r:id="rId4" w:fontKey="{F672E3D0-9069-4BAF-9643-3AB8A99D28CB}"/>
  </w:font>
  <w:font w:name="楷体_GB2312">
    <w:panose1 w:val="02010609030101010101"/>
    <w:charset w:val="86"/>
    <w:family w:val="auto"/>
    <w:pitch w:val="default"/>
    <w:sig w:usb0="00000001" w:usb1="080E0000" w:usb2="00000000" w:usb3="00000000" w:csb0="00040000" w:csb1="00000000"/>
    <w:embedRegular r:id="rId5" w:fontKey="{B42B9418-283E-4F63-87EF-A191DDCA1AFD}"/>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E2C9C"/>
    <w:rsid w:val="1D6E2C9C"/>
    <w:rsid w:val="2FF3270A"/>
    <w:rsid w:val="3BB75E71"/>
    <w:rsid w:val="45ED5CCE"/>
    <w:rsid w:val="487716AA"/>
    <w:rsid w:val="79F24D77"/>
    <w:rsid w:val="7F6A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Default"/>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bbf6ae7e-8d26-4d4b-8d7c-514675646019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6637DA53</paraID>
      <start>0</start>
      <end>2</end>
      <status>modified</status>
      <modifiedWord>1.</modifiedWord>
      <trackRevisions>false</trackRevisions>
    </reviewItem>
    <reviewItem>
      <errorID>3898551e-d558-4259-b1c3-3f8df0eb9d7f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193890CB</paraID>
      <start>0</start>
      <end>2</end>
      <status>modified</status>
      <modifiedWord>2.</modifiedWord>
      <trackRevisions>false</trackRevisions>
    </reviewItem>
    <reviewItem>
      <errorID>0b52f88f-d953-4db3-bb2a-92086a72e412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7185A27F</paraID>
      <start>0</start>
      <end>2</end>
      <status>modified</status>
      <modifiedWord>3.</modifiedWord>
      <trackRevisions>false</trackRevisions>
    </reviewItem>
    <reviewItem>
      <errorID>c2edf24f-2971-4b37-9d89-04da3e46b295</errorID>
      <errorWord>教育</errorWord>
      <group>L1_Word</group>
      <groupName>字词问题</groupName>
      <ability>L2_Typo</ability>
      <abilityName>字词错误</abilityName>
      <candidateList>
        <item>在教育</item>
      </candidateList>
      <explain/>
      <paraID>7185A27F</paraID>
      <start>4</start>
      <end>7</end>
      <status>modified</status>
      <modifiedWord>在教育</modifiedWord>
      <trackRevisions>false</trackRevisions>
    </reviewItem>
    <reviewItem>
      <errorID>256daaaa-b9b6-4dcd-a17b-121cb31a7609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E91BB2E</paraID>
      <start>0</start>
      <end>2</end>
      <status>modified</status>
      <modifiedWord>4.</modifiedWord>
      <trackRevisions>false</trackRevisions>
    </reviewItem>
    <reviewItem>
      <errorID>528d3508-7816-4988-b7e2-fe8c217b5375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681F6BE1</paraID>
      <start>0</start>
      <end>2</end>
      <status>modified</status>
      <modifiedWord>5.</modifiedWord>
      <trackRevisions>false</trackRevisions>
    </reviewItem>
    <reviewItem>
      <errorID>059d1ab4-1c1a-464a-b81d-f14c864091d4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5F5C01D3</paraID>
      <start>0</start>
      <end>2</end>
      <status>modified</status>
      <modifiedWord>6.</modifiedWord>
      <trackRevisions>false</trackRevisions>
    </reviewItem>
    <reviewItem>
      <errorID>f336b3dd-19d8-4c8c-9560-b80ee1901796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4D264FC8</paraID>
      <start>0</start>
      <end>2</end>
      <status>modified</status>
      <modifiedWord>7.</modifiedWord>
      <trackRevisions>false</trackRevisions>
    </reviewItem>
    <reviewItem>
      <errorID>417e92f6-67a5-4428-8e15-c67a65a6826a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517531F</paraID>
      <start>0</start>
      <end>2</end>
      <status>modified</status>
      <modifiedWord>8.</modifiedWord>
      <trackRevisions>false</trackRevisions>
    </reviewItem>
    <reviewItem>
      <errorID>d71605d3-4dd6-41e0-a4e2-9f275f8c3c08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2C3DDEBF</paraID>
      <start>0</start>
      <end>2</end>
      <status>modified</status>
      <modifiedWord>9.</modifiedWord>
      <trackRevisions>false</trackRevisions>
    </reviewItem>
    <reviewItem>
      <errorID>3854ea73-9276-4e3a-bb5c-54ddff2dea5f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68D046C0</paraID>
      <start>0</start>
      <end>3</end>
      <status>modified</status>
      <modifiedWord>10.</modifiedWord>
      <trackRevisions>false</trackRevisions>
    </reviewItem>
    <reviewItem>
      <errorID>b25d5da7-a10f-447e-b820-381814aef016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1DBB192C</paraID>
      <start>0</start>
      <end>3</end>
      <status>modified</status>
      <modifiedWord>11.</modifiedWord>
      <trackRevisions>false</trackRevisions>
    </reviewItem>
    <reviewItem>
      <errorID>07bed845-8d01-461e-88b6-ef4d3924e726</errorID>
      <errorWord>及时</errorWord>
      <group>L1_Punc</group>
      <groupName>标点问题</groupName>
      <ability>L2_Punc</ability>
      <abilityName>标点符号检查</abilityName>
      <candidateList>
        <item>，及时</item>
      </candidateList>
      <explain/>
      <paraID>1DBB192C</paraID>
      <start>13</start>
      <end>16</end>
      <status>modified</status>
      <modifiedWord>，及时</modifiedWord>
      <trackRevisions>false</trackRevisions>
    </reviewItem>
    <reviewItem>
      <errorID>8a5ff6b7-390a-42c9-81ab-62ebd409261c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3D3705AF</paraID>
      <start>0</start>
      <end>3</end>
      <status>modified</status>
      <modifiedWord>12.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92982-7c4f-4841-88e2-8695ab361f1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2600</Words>
  <Characters>2777</Characters>
  <Lines>0</Lines>
  <Paragraphs>0</Paragraphs>
  <TotalTime>3</TotalTime>
  <ScaleCrop>false</ScaleCrop>
  <LinksUpToDate>false</LinksUpToDate>
  <CharactersWithSpaces>2801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2026-04-28T01:58:00Z</dcterms:created>
  <dc:creator>梵净山</dc:creator>
  <cp:lastModifiedBy>梵净山</cp:lastModifiedBy>
  <dcterms:modified xsi:type="dcterms:W3CDTF">2026-04-28T02:35:13Z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30F180D74613462B8DC063036C5F1567_13</vt:lpwstr>
  </property>
  <property fmtid="{D5CDD505-2E9C-101B-9397-08002B2CF9AE}" pid="4" name="KSOTemplateDocerSaveRecord">
    <vt:lpwstr>eyJoZGlkIjoiODhkZjk5ZGRmM2NhNmRkYTc3ZWYwMjAyZjQwMDIwM2MiLCJ1c2VySWQiOiI0NTcyODM1NjQifQ==</vt:lpwstr>
  </property>
</Properties>
</file>