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3B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滕州市第十一中学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防溺水安全应急预案</w:t>
      </w:r>
    </w:p>
    <w:p w14:paraId="60E85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C9F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为预防学生突发溺水事故，确保学校各项应急工作高效有序地进行，最大限度地减少人员伤亡和财产损失，稳定社会秩序和校园秩序，根据教体局有关文件精神，结合本校工作实际，特制定本应急预案。</w:t>
      </w:r>
    </w:p>
    <w:p w14:paraId="5D9BC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一、指导思想和要求</w:t>
      </w:r>
    </w:p>
    <w:p w14:paraId="3266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实行防溺水学校领导负责制，快速、及时、有效地处置学校防溺水工作中出现的各类突发性事故。采取有效措施，立足学校，坚持自保、自救，防大灾、保安全，确保不出安全事故。</w:t>
      </w:r>
    </w:p>
    <w:p w14:paraId="56F42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二、防溺水安全教育领导小组</w:t>
      </w:r>
    </w:p>
    <w:p w14:paraId="2B850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工作领导小组：</w:t>
      </w:r>
    </w:p>
    <w:p w14:paraId="24581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 长：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胡修伟</w:t>
      </w:r>
    </w:p>
    <w:p w14:paraId="24A4F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副组长：刘  波 吴成立 时荣生</w:t>
      </w:r>
    </w:p>
    <w:p w14:paraId="10CA2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 员：王洪岩 杨振宇 庞金聚 徐清岭 唐钦航 张东 张光强 朱敦民  陈自强 曾春松 王丽丽 丁新超 张  健及全体班主任</w:t>
      </w:r>
    </w:p>
    <w:p w14:paraId="52B7E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领导小组职责：</w:t>
      </w:r>
    </w:p>
    <w:p w14:paraId="69B9C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1、加强对学生预防溺水事故的安全教育，增强师生的自我防范意识。</w:t>
      </w:r>
    </w:p>
    <w:p w14:paraId="6442D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2、利用班会、升旗仪式、板报、橱窗等对学生进行防溺水安全的教育。</w:t>
      </w:r>
    </w:p>
    <w:p w14:paraId="34319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3、每年初夏时节，发放“关于加强学生安全教育致家长的一封信”，明确责任，加强教育。</w:t>
      </w:r>
    </w:p>
    <w:p w14:paraId="5EEB4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4、当发生学生溺水时，领导小组要立即赶赴现场进行抢救并报告上级，请求110、120救助。</w:t>
      </w:r>
    </w:p>
    <w:p w14:paraId="4AE42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5、协助有关部门调查处理和事故善后处理工作。全面负责指挥协调应急演练工作，根据实际情况，及时发布命令，启动预案。</w:t>
      </w:r>
    </w:p>
    <w:p w14:paraId="7F505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三、预防方法、安全教育</w:t>
      </w:r>
    </w:p>
    <w:p w14:paraId="3AB22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(一)水中自救与救生</w:t>
      </w:r>
    </w:p>
    <w:p w14:paraId="755BC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一般在水中所发生的意外事件，通常由于两个原因：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恐慌张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人身处在险境时，会因紧张而导致肌肉收缩、身体僵硬，从而导致活动力降低。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体力耗竭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不断挣扎，将体力耗尽，减少生存机会。</w:t>
      </w:r>
    </w:p>
    <w:p w14:paraId="03A8D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救方法：发生溺水事故时，必须镇定冷静，了解自己所处环境，并利用本身浮力或身边物来自救求生。水中自救基本原则为：保持体力，以便在水中维持最长时间。为达此要求，必须缓和呼吸频率，放松肌肉，并减缓动作。</w:t>
      </w:r>
    </w:p>
    <w:p w14:paraId="75E80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水中求生基本原则为：利用身上或身旁任何可增加浮力的物体，使身体浮在水上，以待救援。</w:t>
      </w:r>
    </w:p>
    <w:p w14:paraId="01AB8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(二)、防溺水知识</w:t>
      </w:r>
    </w:p>
    <w:p w14:paraId="0E282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1、不要私自在海边河边、湖边、江边、水库边、水沟边、池塘边玩耍、追赶以防滑入水中。</w:t>
      </w:r>
    </w:p>
    <w:p w14:paraId="5CE18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2、严禁学生私自下水游泳。</w:t>
      </w:r>
    </w:p>
    <w:p w14:paraId="77821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3、严禁学生私自外出钓鱼，因为钓鱼蹲在水边，水边的泥土、沙石长期被水浸泡而变得松散，有些水边长年累月被水浸泡还长了一层苔藓，一踩上去就容易滑入水中，即使不滑入水中都有被摔伤的危险。</w:t>
      </w:r>
    </w:p>
    <w:p w14:paraId="79F74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4、教育学生暴风雨天气不在路上行走，河水暴涨时不强渡强涉。</w:t>
      </w:r>
    </w:p>
    <w:p w14:paraId="67C37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5、鼓励学生检举下河洗澡的学生，将其上报学校，由学校和家长配合进行批评教育。</w:t>
      </w:r>
    </w:p>
    <w:p w14:paraId="2EC75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6、在坐船时，一旦遇到特殊情况，一定要保持镇静，听从船上工作人员的指挥，不能轻率跳水。</w:t>
      </w:r>
    </w:p>
    <w:p w14:paraId="1252B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7、如果出现有人溺水，更不要冒然下水营救。</w:t>
      </w:r>
    </w:p>
    <w:p w14:paraId="6CDB0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8、遇到大风大雨、大浪或雾太大的天气，最好不要坐船，也不要在船上玩。</w:t>
      </w:r>
    </w:p>
    <w:p w14:paraId="4DAD2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、如果不慎滑落水中，应吸足气，拍打着水，大声的呼喊，岸上的人应马上呼喊大人救援，并找附近的长树枝、竹子、草藤等，便于抛向落水的人抓住，如果没有大人来救援，岸上的人应一边呼喊一边马上脱掉衣服、皮带并把它们接起来抛向落水的人。</w:t>
      </w:r>
    </w:p>
    <w:p w14:paraId="1E8FC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10、如果不幸溺水，当有人来救助的时候应该身体放松、让救助的人托住腰部。</w:t>
      </w:r>
    </w:p>
    <w:p w14:paraId="7E678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11、当自己特别心爱的东西，掉入水中时不要急着去捞，而应找大人来帮忙。</w:t>
      </w:r>
    </w:p>
    <w:p w14:paraId="6BF88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四、日常管理</w:t>
      </w:r>
    </w:p>
    <w:p w14:paraId="537D4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1、学校要建立健全预防学生溺水事故的安全防范制度。把任务落实到部门、班级，实行各负其责的防范工作机制。</w:t>
      </w:r>
    </w:p>
    <w:p w14:paraId="26E0E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2、学校应当在校内水池等易发生溺水的地方设置警示标志、加装防护设施。</w:t>
      </w:r>
    </w:p>
    <w:p w14:paraId="4BA25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3、学校组织学生参加的春(秋)游、集体劳动或者社会实践等时，活动地点或途中有河流、湖泊的，要落实预防学生溺水事故的相关措施。</w:t>
      </w:r>
    </w:p>
    <w:p w14:paraId="32250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4、每年暑假前，学校要印发《防溺水安全教育致家长的一封信》，通过家庭访问、家长会等形式，加强学校与家长的联系，增强家长防止孩子溺水的安全意识和监护人的责任意识。</w:t>
      </w:r>
    </w:p>
    <w:p w14:paraId="4090A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5、当地教育行政部门要协调有关部门，加强农村和城市近郊河流、池塘、水坝附近的管理，设立安全警示牌，并在事故多发地设立安全巡视员或义务监督管理员。</w:t>
      </w:r>
    </w:p>
    <w:p w14:paraId="57FE3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五、溺水事故发生时的应急措施</w:t>
      </w:r>
    </w:p>
    <w:p w14:paraId="01CC4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1、如果学生因游泳而发生溺水事故，第一个发现者应立即呼救并设法营救，但应当注意保护自己，同时要报告学校。</w:t>
      </w:r>
    </w:p>
    <w:p w14:paraId="1DC56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2、学校接到学生溺水的报告后，应立即赶往事故现场，组织救援，并立即向教体局报告，必要时拨打110、120求救。</w:t>
      </w:r>
    </w:p>
    <w:p w14:paraId="0E97F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3、动用一切器材对溺水者进行营救，给溺水者做人工呼吸，尽快救醒溺水者，减少伤亡程度。</w:t>
      </w:r>
    </w:p>
    <w:p w14:paraId="53088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4、第一时间通知溺水者家长。</w:t>
      </w:r>
    </w:p>
    <w:p w14:paraId="7B7A8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5、尽快将溺水者转移到附近的医院去治疗。</w:t>
      </w:r>
    </w:p>
    <w:p w14:paraId="398AD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6、如果发现溺水者死亡，必须马上如实地向校长报告，校长向上级主管部门报告死亡情况，并协助有关部门做好事故后的处理工作。</w:t>
      </w:r>
    </w:p>
    <w:p w14:paraId="6C4F1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六、事故处理</w:t>
      </w:r>
    </w:p>
    <w:p w14:paraId="3185F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1、</w:t>
      </w:r>
      <w:r>
        <w:rPr>
          <w:rFonts w:hint="eastAsia" w:ascii="楷体_GB2312" w:hAnsi="楷体_GB2312" w:eastAsia="楷体_GB2312" w:cs="楷体_GB2312"/>
          <w:sz w:val="32"/>
          <w:szCs w:val="32"/>
        </w:rPr>
        <w:t>报告程序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发生特大安全事故的单位，应立即将事故概况快速报告教体局和公安部门。</w:t>
      </w:r>
    </w:p>
    <w:p w14:paraId="38B08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2、</w:t>
      </w:r>
      <w:r>
        <w:rPr>
          <w:rFonts w:hint="eastAsia" w:ascii="楷体_GB2312" w:hAnsi="楷体_GB2312" w:eastAsia="楷体_GB2312" w:cs="楷体_GB2312"/>
          <w:sz w:val="32"/>
          <w:szCs w:val="32"/>
        </w:rPr>
        <w:t>时间要求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发生特大安全事故，应尽最快的速度报告事故，在1小时内要向教体局报告。</w:t>
      </w:r>
    </w:p>
    <w:p w14:paraId="28F96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3、</w:t>
      </w:r>
      <w:r>
        <w:rPr>
          <w:rFonts w:hint="eastAsia" w:ascii="楷体_GB2312" w:hAnsi="楷体_GB2312" w:eastAsia="楷体_GB2312" w:cs="楷体_GB2312"/>
          <w:sz w:val="32"/>
          <w:szCs w:val="32"/>
        </w:rPr>
        <w:t>报告内容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报告内容要简洁明了，报告内容应包括事故发生时间、地点、事故类别、初步判断事故原因、人员伤亡及经济损失等情况。</w:t>
      </w:r>
    </w:p>
    <w:p w14:paraId="2609A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学校发生学生溺水事故时，学校应当按照《学生伤害事故处理办法》和规定的原则、程序等，及时实施救助，并进行妥善处理。</w:t>
      </w:r>
    </w:p>
    <w:p w14:paraId="67E13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10E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滕州市第十一中学</w:t>
      </w:r>
    </w:p>
    <w:p w14:paraId="1416F49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1FB49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DC3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 </w:t>
      </w:r>
    </w:p>
    <w:sectPr>
      <w:footerReference r:id="rId3" w:type="default"/>
      <w:pgSz w:w="11906" w:h="16838"/>
      <w:pgMar w:top="1134" w:right="1519" w:bottom="1134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2C1B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E8DA53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E8DA53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60645"/>
    <w:rsid w:val="6E66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2025-11-06T06:38:00Z</dcterms:created>
  <dc:creator>时荣生</dc:creator>
  <cp:lastModifiedBy>时荣生</cp:lastModifiedBy>
  <dcterms:modified xsi:type="dcterms:W3CDTF">2025-11-06T06:46:10Z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6E57716AE4704E1D842B57B66BFCD988_11</vt:lpwstr>
  </property>
  <property fmtid="{D5CDD505-2E9C-101B-9397-08002B2CF9AE}" pid="4" name="KSOTemplateDocerSaveRecord">
    <vt:lpwstr>eyJoZGlkIjoiY2IwNjUxYTNlNzZkZjY2MDQ5NDg3ZjhhMzUzMmRiNTAiLCJ1c2VySWQiOiIyNjQwODAxMTQifQ==</vt:lpwstr>
  </property>
</Properties>
</file>