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51757">
      <w:pPr>
        <w:pStyle w:val="2"/>
        <w:keepNext w:val="0"/>
        <w:keepLines w:val="0"/>
        <w:widowControl/>
        <w:suppressLineNumbers w:val="0"/>
        <w:spacing w:before="0" w:beforeAutospacing="0" w:line="315" w:lineRule="atLeast"/>
        <w:ind w:lef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滕州市第十一中学领导班子分工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3"/>
          <w:szCs w:val="43"/>
        </w:rPr>
        <w:t> 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054"/>
        <w:gridCol w:w="1128"/>
        <w:gridCol w:w="2167"/>
        <w:gridCol w:w="4615"/>
      </w:tblGrid>
      <w:tr w14:paraId="47BA0E4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45" w:hRule="atLeast"/>
        </w:trPr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3B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01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职务</w:t>
            </w:r>
          </w:p>
        </w:tc>
        <w:tc>
          <w:tcPr>
            <w:tcW w:w="2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39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简历</w:t>
            </w:r>
          </w:p>
        </w:tc>
        <w:tc>
          <w:tcPr>
            <w:tcW w:w="4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EB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分工</w:t>
            </w:r>
          </w:p>
        </w:tc>
      </w:tr>
      <w:tr w14:paraId="65764B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20" w:hRule="atLeast"/>
        </w:trPr>
        <w:tc>
          <w:tcPr>
            <w:tcW w:w="10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02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胡修伟</w:t>
            </w:r>
          </w:p>
        </w:tc>
        <w:tc>
          <w:tcPr>
            <w:tcW w:w="11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68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党支部书记</w:t>
            </w:r>
          </w:p>
          <w:p w14:paraId="04C38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校长</w:t>
            </w:r>
          </w:p>
        </w:tc>
        <w:tc>
          <w:tcPr>
            <w:tcW w:w="21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9B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2013.09—2020.08 滕州市第二中学级部主任</w:t>
            </w:r>
          </w:p>
          <w:p w14:paraId="208AB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2020.08—2024.10 滕州市第三中学副校长</w:t>
            </w:r>
          </w:p>
          <w:p w14:paraId="7A36A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2024.10至今滕州市第十一中学党支部书记、校长</w:t>
            </w:r>
          </w:p>
        </w:tc>
        <w:tc>
          <w:tcPr>
            <w:tcW w:w="4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DB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bdr w:val="none" w:color="auto" w:sz="0" w:space="0"/>
              </w:rPr>
              <w:t>主持学校党政全面工作</w:t>
            </w:r>
          </w:p>
        </w:tc>
      </w:tr>
      <w:tr w14:paraId="7223F87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80" w:hRule="atLeast"/>
        </w:trPr>
        <w:tc>
          <w:tcPr>
            <w:tcW w:w="10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DA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刘  波</w:t>
            </w:r>
          </w:p>
        </w:tc>
        <w:tc>
          <w:tcPr>
            <w:tcW w:w="11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4D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党支部副书记、副校长</w:t>
            </w:r>
          </w:p>
          <w:p w14:paraId="157CC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1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010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2012.9-2020.6滕州十一中工会主席</w:t>
            </w:r>
          </w:p>
          <w:p w14:paraId="27C627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2020.6至今滕州十一中党支部副书记、副校长</w:t>
            </w:r>
          </w:p>
        </w:tc>
        <w:tc>
          <w:tcPr>
            <w:tcW w:w="4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F8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bdr w:val="none" w:color="auto" w:sz="0" w:space="0"/>
              </w:rPr>
              <w:t>分管党建、德育工作、学校卫生、学生管理、学校安全教育、国防教育、学生资助、行业扶贫、精神文明、信访稳定、疫情防控、社团活动、党风廉政建设、意识形态、党务具体工作。具体分管：督察室、政教处、安全办、团委。分包高一年级，做好学校安排的其他工作。</w:t>
            </w:r>
          </w:p>
        </w:tc>
      </w:tr>
      <w:tr w14:paraId="636B50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995" w:hRule="atLeast"/>
        </w:trPr>
        <w:tc>
          <w:tcPr>
            <w:tcW w:w="10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18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吴成立</w:t>
            </w:r>
          </w:p>
        </w:tc>
        <w:tc>
          <w:tcPr>
            <w:tcW w:w="11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4F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副校长</w:t>
            </w:r>
          </w:p>
        </w:tc>
        <w:tc>
          <w:tcPr>
            <w:tcW w:w="21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05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2020.6至今滕州十一中副校长</w:t>
            </w:r>
          </w:p>
        </w:tc>
        <w:tc>
          <w:tcPr>
            <w:tcW w:w="4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71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bdr w:val="none" w:color="auto" w:sz="0" w:space="0"/>
              </w:rPr>
              <w:t>分管教育教学、教育科研、师训、音乐美术体育教育、电教仪器、实验教学、教育信息化工作、学风建设、诚信教育、招生、高考等。具体分管教导处、教科室、课程研发室、名师工作室。分包高二级部，做好学校安排的其他工作。</w:t>
            </w:r>
          </w:p>
        </w:tc>
      </w:tr>
      <w:tr w14:paraId="063EBFD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20" w:hRule="atLeast"/>
        </w:trPr>
        <w:tc>
          <w:tcPr>
            <w:tcW w:w="10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C5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时荣生</w:t>
            </w:r>
          </w:p>
        </w:tc>
        <w:tc>
          <w:tcPr>
            <w:tcW w:w="11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2E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副校长</w:t>
            </w:r>
          </w:p>
        </w:tc>
        <w:tc>
          <w:tcPr>
            <w:tcW w:w="21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2FC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2020.6-2023.12滕州十一中副校长</w:t>
            </w:r>
          </w:p>
          <w:p w14:paraId="6D76F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2023.12至今滕州十一中副校长、工会主席</w:t>
            </w:r>
          </w:p>
        </w:tc>
        <w:tc>
          <w:tcPr>
            <w:tcW w:w="4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7B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bdr w:val="none" w:color="auto" w:sz="0" w:space="0"/>
              </w:rPr>
              <w:t>分管后勤保障、食堂食品监管、学校工会和党政办具体工作、师德师风、教育宣传信息、网络舆情监控、学校网站维护、协调各处室做好学校工作、上级通知的上传下达、班子和周前会例会记录、校务日志记录、考勤、职评、考核、评优、业务用车的管理、公章的管理、档案室、会议、检查的安排与落实。具体分管：党政办、工会、总务处。分包高三级部，做好学校安排的其他工作。</w:t>
            </w:r>
          </w:p>
        </w:tc>
      </w:tr>
    </w:tbl>
    <w:p w14:paraId="29B000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2"/>
        <w:jc w:val="right"/>
        <w:textAlignment w:val="auto"/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bookmarkStart w:id="0" w:name="_GoBack"/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滕州市第十一中学</w:t>
      </w:r>
    </w:p>
    <w:p w14:paraId="3581CB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2"/>
        <w:jc w:val="righ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2024年10月</w:t>
      </w:r>
    </w:p>
    <w:bookmarkEnd w:id="0"/>
    <w:p w14:paraId="202DD5BF"/>
    <w:sectPr>
      <w:pgSz w:w="11906" w:h="16838"/>
      <w:pgMar w:top="1327" w:right="1576" w:bottom="121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B48D2"/>
    <w:rsid w:val="7F0B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2025-11-06T07:42:00Z</dcterms:created>
  <dc:creator>时荣生</dc:creator>
  <cp:lastModifiedBy>时荣生</cp:lastModifiedBy>
  <dcterms:modified xsi:type="dcterms:W3CDTF">2025-11-06T07:43:53Z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D3F9D22EFE934F8D9BAACD4E823AE7F1_11</vt:lpwstr>
  </property>
  <property fmtid="{D5CDD505-2E9C-101B-9397-08002B2CF9AE}" pid="4" name="KSOTemplateDocerSaveRecord">
    <vt:lpwstr>eyJoZGlkIjoiY2IwNjUxYTNlNzZkZjY2MDQ5NDg3ZjhhMzUzMmRiNTAiLCJ1c2VySWQiOiIyNjQwODAxMTQifQ==</vt:lpwstr>
  </property>
</Properties>
</file>