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2781C">
      <w:pPr>
        <w:ind w:firstLine="1542" w:firstLineChars="350"/>
        <w:rPr>
          <w:rFonts w:ascii="华文宋体" w:hAnsi="华文宋体" w:eastAsia="华文宋体" w:cs="方正小标宋简体"/>
          <w:b/>
          <w:bCs/>
          <w:sz w:val="44"/>
          <w:szCs w:val="44"/>
        </w:rPr>
      </w:pPr>
      <w:r>
        <w:rPr>
          <w:rFonts w:hint="eastAsia" w:ascii="华文宋体" w:hAnsi="华文宋体" w:eastAsia="华文宋体" w:cs="方正小标宋简体"/>
          <w:b/>
          <w:bCs/>
          <w:sz w:val="44"/>
          <w:szCs w:val="44"/>
        </w:rPr>
        <w:t>滕州市荆河街道滕西中学202</w:t>
      </w:r>
      <w:r>
        <w:rPr>
          <w:rFonts w:hint="eastAsia" w:ascii="华文宋体" w:hAnsi="华文宋体" w:eastAsia="华文宋体" w:cs="方正小标宋简体"/>
          <w:b/>
          <w:bCs/>
          <w:sz w:val="44"/>
          <w:szCs w:val="44"/>
          <w:lang w:val="en-US" w:eastAsia="zh-CN"/>
        </w:rPr>
        <w:t>4</w:t>
      </w:r>
      <w:r>
        <w:rPr>
          <w:rFonts w:hint="eastAsia" w:ascii="华文宋体" w:hAnsi="华文宋体" w:eastAsia="华文宋体" w:cs="方正小标宋简体"/>
          <w:b/>
          <w:bCs/>
          <w:sz w:val="44"/>
          <w:szCs w:val="44"/>
        </w:rPr>
        <w:t>年</w:t>
      </w:r>
    </w:p>
    <w:p w14:paraId="7A958AC2">
      <w:pPr>
        <w:ind w:firstLine="3083" w:firstLineChars="700"/>
        <w:rPr>
          <w:rFonts w:ascii="华文宋体" w:hAnsi="华文宋体" w:eastAsia="华文宋体" w:cs="方正小标宋简体"/>
          <w:b/>
          <w:bCs/>
          <w:sz w:val="44"/>
          <w:szCs w:val="44"/>
        </w:rPr>
      </w:pPr>
      <w:r>
        <w:rPr>
          <w:rFonts w:hint="eastAsia" w:ascii="华文宋体" w:hAnsi="华文宋体" w:eastAsia="华文宋体" w:cs="方正小标宋简体"/>
          <w:b/>
          <w:bCs/>
          <w:sz w:val="44"/>
          <w:szCs w:val="44"/>
        </w:rPr>
        <w:t>招  生  简  章</w:t>
      </w:r>
    </w:p>
    <w:p w14:paraId="712847F8">
      <w:pPr>
        <w:spacing w:line="500" w:lineRule="exact"/>
        <w:ind w:firstLine="672" w:firstLineChars="200"/>
        <w:rPr>
          <w:rFonts w:hint="eastAsia" w:ascii="仿宋_GB2312" w:hAnsi="宋体" w:eastAsia="仿宋_GB2312" w:cs="仿宋_GB2312"/>
          <w:i w:val="0"/>
          <w:iCs w:val="0"/>
          <w:caps w:val="0"/>
          <w:color w:val="000000"/>
          <w:spacing w:val="8"/>
          <w:sz w:val="32"/>
          <w:szCs w:val="32"/>
          <w:shd w:val="clear" w:fill="FFFFFF"/>
        </w:rPr>
      </w:pPr>
      <w:r>
        <w:rPr>
          <w:rFonts w:ascii="仿宋_GB2312" w:hAnsi="宋体" w:eastAsia="仿宋_GB2312" w:cs="仿宋_GB2312"/>
          <w:i w:val="0"/>
          <w:iCs w:val="0"/>
          <w:caps w:val="0"/>
          <w:color w:val="000000"/>
          <w:spacing w:val="8"/>
          <w:sz w:val="32"/>
          <w:szCs w:val="32"/>
          <w:shd w:val="clear" w:fill="FFFFFF"/>
        </w:rPr>
        <w:t>按照《滕州市</w:t>
      </w:r>
      <w:r>
        <w:rPr>
          <w:rFonts w:hint="eastAsia" w:ascii="仿宋_GB2312" w:hAnsi="宋体" w:eastAsia="仿宋_GB2312" w:cs="仿宋_GB2312"/>
          <w:i w:val="0"/>
          <w:iCs w:val="0"/>
          <w:caps w:val="0"/>
          <w:color w:val="000000"/>
          <w:spacing w:val="8"/>
          <w:sz w:val="32"/>
          <w:szCs w:val="32"/>
          <w:shd w:val="clear" w:fill="FFFFFF"/>
        </w:rPr>
        <w:t>2024年义务教育学校招生工作实施方案》（滕教体发〔2024〕46号）的要求，经学校研究，特制订我校2024年</w:t>
      </w:r>
      <w:r>
        <w:rPr>
          <w:rFonts w:hint="eastAsia" w:ascii="仿宋_GB2312" w:hAnsi="宋体" w:eastAsia="仿宋_GB2312" w:cs="仿宋_GB2312"/>
          <w:i w:val="0"/>
          <w:iCs w:val="0"/>
          <w:caps w:val="0"/>
          <w:color w:val="000000"/>
          <w:spacing w:val="8"/>
          <w:sz w:val="32"/>
          <w:szCs w:val="32"/>
          <w:shd w:val="clear" w:fill="FFFFFF"/>
          <w:lang w:eastAsia="zh-CN"/>
        </w:rPr>
        <w:t>七</w:t>
      </w:r>
      <w:r>
        <w:rPr>
          <w:rFonts w:hint="eastAsia" w:ascii="仿宋_GB2312" w:hAnsi="宋体" w:eastAsia="仿宋_GB2312" w:cs="仿宋_GB2312"/>
          <w:i w:val="0"/>
          <w:iCs w:val="0"/>
          <w:caps w:val="0"/>
          <w:color w:val="000000"/>
          <w:spacing w:val="8"/>
          <w:sz w:val="32"/>
          <w:szCs w:val="32"/>
          <w:shd w:val="clear" w:fill="FFFFFF"/>
        </w:rPr>
        <w:t>年级新生招生工作意见。具体内容如下：</w:t>
      </w:r>
    </w:p>
    <w:p w14:paraId="178C8C81">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一、招生原则</w:t>
      </w:r>
    </w:p>
    <w:p w14:paraId="123ADF95">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推行义务教育学区制管理，实行“</w:t>
      </w:r>
      <w:r>
        <w:rPr>
          <w:rFonts w:hint="eastAsia" w:ascii="仿宋_GB2312" w:hAnsi="仿宋_GB2312" w:eastAsia="仿宋_GB2312" w:cs="仿宋_GB2312"/>
          <w:sz w:val="32"/>
          <w:szCs w:val="32"/>
          <w:lang w:val="en-US" w:eastAsia="zh-CN"/>
        </w:rPr>
        <w:t>就近、免试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公平、便民、高效</w:t>
      </w:r>
      <w:r>
        <w:rPr>
          <w:rFonts w:hint="eastAsia" w:ascii="仿宋_GB2312" w:hAnsi="仿宋_GB2312" w:eastAsia="仿宋_GB2312" w:cs="仿宋_GB2312"/>
          <w:sz w:val="32"/>
          <w:szCs w:val="32"/>
        </w:rPr>
        <w:t>”的原则，确保符合条件的适龄儿童少年全部入学。</w:t>
      </w:r>
    </w:p>
    <w:p w14:paraId="198459F3">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二、招生计划</w:t>
      </w:r>
    </w:p>
    <w:p w14:paraId="347D04A9">
      <w:pPr>
        <w:spacing w:line="5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个教学班，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00人。</w:t>
      </w:r>
    </w:p>
    <w:p w14:paraId="17308B54">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三、招生报名范围</w:t>
      </w:r>
    </w:p>
    <w:p w14:paraId="5455F3DA">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荆河街道行政辖区内京沪铁路以西、滕国路（原青啤大道）以北</w:t>
      </w:r>
      <w:r>
        <w:rPr>
          <w:rFonts w:hint="eastAsia" w:ascii="仿宋_GB2312" w:hAnsi="仿宋_GB2312" w:eastAsia="仿宋_GB2312" w:cs="仿宋_GB2312"/>
          <w:sz w:val="32"/>
          <w:szCs w:val="32"/>
          <w:lang w:eastAsia="zh-CN"/>
        </w:rPr>
        <w:t>、荆河街道东倪村居、西倪村居（刚正路）</w:t>
      </w:r>
      <w:r>
        <w:rPr>
          <w:rFonts w:hint="eastAsia" w:ascii="仿宋_GB2312" w:hAnsi="仿宋_GB2312" w:eastAsia="仿宋_GB2312" w:cs="仿宋_GB2312"/>
          <w:sz w:val="32"/>
          <w:szCs w:val="32"/>
          <w:lang w:val="en-US" w:eastAsia="zh-CN"/>
        </w:rPr>
        <w:t>以南、京岚线（G104国道)以东区域</w:t>
      </w:r>
      <w:r>
        <w:rPr>
          <w:rFonts w:hint="eastAsia" w:ascii="仿宋_GB2312" w:hAnsi="仿宋_GB2312" w:eastAsia="仿宋_GB2312" w:cs="仿宋_GB2312"/>
          <w:sz w:val="32"/>
          <w:szCs w:val="32"/>
        </w:rPr>
        <w:t>；同时招收荆河街道行政辖区内有符合规定的房产但无城区户口的小学毕业生、以及符合条件的外来务工经商人员子女。</w:t>
      </w:r>
    </w:p>
    <w:p w14:paraId="158FBD40">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四、报名时间</w:t>
      </w:r>
    </w:p>
    <w:p w14:paraId="0995E984">
      <w:pPr>
        <w:pStyle w:val="5"/>
        <w:widowControl/>
        <w:shd w:val="clear" w:color="auto" w:fill="FFFFFF"/>
        <w:spacing w:before="75" w:beforeAutospacing="0" w:after="75" w:afterAutospacing="0" w:line="50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1.网上报名时间</w:t>
      </w:r>
    </w:p>
    <w:p w14:paraId="2DC5C50B">
      <w:pPr>
        <w:pStyle w:val="5"/>
        <w:widowControl/>
        <w:shd w:val="clear" w:color="auto" w:fill="FFFFFF"/>
        <w:spacing w:before="0" w:beforeAutospacing="0" w:after="0" w:afterAutospacing="0" w:line="5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8月1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日至8月1</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日。</w:t>
      </w:r>
    </w:p>
    <w:p w14:paraId="496932B9">
      <w:pPr>
        <w:pStyle w:val="5"/>
        <w:widowControl/>
        <w:shd w:val="clear" w:color="auto" w:fill="FFFFFF"/>
        <w:spacing w:before="0" w:beforeAutospacing="0" w:after="0" w:afterAutospacing="0" w:line="5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8月1</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日24时网上报名平台关闭、网上报名截止。</w:t>
      </w:r>
    </w:p>
    <w:p w14:paraId="22EE5ECC">
      <w:pPr>
        <w:spacing w:line="520" w:lineRule="exact"/>
        <w:ind w:firstLine="640" w:firstLineChars="200"/>
        <w:rPr>
          <w:rFonts w:ascii="仿宋_GB2312" w:hAnsi="仿宋_GB2312" w:eastAsia="仿宋_GB2312" w:cs="仿宋_GB2312"/>
          <w:sz w:val="32"/>
          <w:szCs w:val="32"/>
        </w:rPr>
      </w:pPr>
      <w:r>
        <w:rPr>
          <w:rFonts w:hint="eastAsia" w:ascii="仿宋_GB2312" w:hAnsi="Verdana" w:eastAsia="仿宋_GB2312"/>
          <w:sz w:val="32"/>
          <w:szCs w:val="32"/>
        </w:rPr>
        <w:t>符合入学条件的学生，由学生父母或法定监护人通过“</w:t>
      </w:r>
      <w:r>
        <w:rPr>
          <w:rFonts w:hint="eastAsia" w:ascii="仿宋_GB2312" w:hAnsi="Verdana" w:eastAsia="仿宋_GB2312"/>
          <w:sz w:val="32"/>
          <w:szCs w:val="32"/>
          <w:lang w:val="en-US" w:eastAsia="zh-CN"/>
        </w:rPr>
        <w:t>滕州市中</w:t>
      </w:r>
      <w:r>
        <w:rPr>
          <w:rFonts w:hint="eastAsia" w:ascii="仿宋_GB2312" w:hAnsi="Verdana" w:eastAsia="仿宋_GB2312"/>
          <w:sz w:val="32"/>
          <w:szCs w:val="32"/>
        </w:rPr>
        <w:t>小学招生</w:t>
      </w:r>
      <w:r>
        <w:rPr>
          <w:rFonts w:hint="eastAsia" w:ascii="仿宋_GB2312" w:hAnsi="Verdana" w:eastAsia="仿宋_GB2312"/>
          <w:sz w:val="32"/>
          <w:szCs w:val="32"/>
          <w:lang w:val="en-US" w:eastAsia="zh-CN"/>
        </w:rPr>
        <w:t>平台</w:t>
      </w:r>
      <w:r>
        <w:rPr>
          <w:rFonts w:hint="eastAsia" w:ascii="仿宋_GB2312" w:hAnsi="Verdana" w:eastAsia="仿宋_GB2312"/>
          <w:sz w:val="32"/>
          <w:szCs w:val="32"/>
        </w:rPr>
        <w:t>”进行网上报名，完成相关信息填报，提交申请。家长使用网络和手机不方便的，请携带相关材料原件及复印件到滕西中学</w:t>
      </w:r>
      <w:r>
        <w:rPr>
          <w:rFonts w:hint="eastAsia" w:ascii="仿宋_GB2312" w:hAnsi="Verdana" w:eastAsia="仿宋_GB2312"/>
          <w:bCs/>
          <w:color w:val="000000"/>
          <w:sz w:val="32"/>
          <w:szCs w:val="32"/>
        </w:rPr>
        <w:t>“</w:t>
      </w:r>
      <w:r>
        <w:rPr>
          <w:rFonts w:hint="eastAsia" w:ascii="仿宋_GB2312" w:hAnsi="Verdana" w:eastAsia="仿宋_GB2312"/>
          <w:color w:val="000000"/>
          <w:sz w:val="32"/>
          <w:szCs w:val="32"/>
        </w:rPr>
        <w:t>线下报名服务处”</w:t>
      </w:r>
      <w:r>
        <w:rPr>
          <w:rFonts w:hint="eastAsia" w:ascii="仿宋_GB2312" w:hAnsi="Verdana" w:eastAsia="仿宋_GB2312"/>
          <w:sz w:val="32"/>
          <w:szCs w:val="32"/>
        </w:rPr>
        <w:t>，由学校协助进行网上注册、登记、报名。</w:t>
      </w:r>
    </w:p>
    <w:p w14:paraId="2FBDD5BA">
      <w:pPr>
        <w:pStyle w:val="5"/>
        <w:widowControl/>
        <w:shd w:val="clear" w:color="auto" w:fill="FFFFFF"/>
        <w:spacing w:before="0" w:beforeAutospacing="0" w:after="0" w:afterAutospacing="0" w:line="500" w:lineRule="exact"/>
        <w:ind w:firstLine="643" w:firstLineChars="200"/>
        <w:jc w:val="both"/>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2.现场审核报名时间</w:t>
      </w:r>
    </w:p>
    <w:p w14:paraId="545A95F5">
      <w:pPr>
        <w:pStyle w:val="5"/>
        <w:widowControl/>
        <w:shd w:val="clear" w:color="auto" w:fill="FFFFFF"/>
        <w:spacing w:before="0" w:beforeAutospacing="0" w:after="0" w:afterAutospacing="0" w:line="5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8月1</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日至1</w:t>
      </w: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日（上午 8:00-11:30、 下午14:30-17:30），现场审核。</w:t>
      </w:r>
    </w:p>
    <w:p w14:paraId="663F9A92">
      <w:pPr>
        <w:pStyle w:val="5"/>
        <w:widowControl/>
        <w:shd w:val="clear" w:color="auto" w:fill="FFFFFF"/>
        <w:spacing w:before="0" w:beforeAutospacing="0" w:after="0" w:afterAutospacing="0" w:line="500" w:lineRule="exact"/>
        <w:ind w:firstLine="643" w:firstLineChars="200"/>
        <w:jc w:val="both"/>
        <w:rPr>
          <w:rFonts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以下特殊情况进行现场报名审核：</w:t>
      </w:r>
    </w:p>
    <w:p w14:paraId="7F946CA4">
      <w:pPr>
        <w:pStyle w:val="5"/>
        <w:widowControl/>
        <w:shd w:val="clear" w:color="auto" w:fill="FFFFFF"/>
        <w:spacing w:before="0" w:beforeAutospacing="0" w:after="0" w:afterAutospacing="0" w:line="5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1.家长使用网络和手机有困难无法网上报名的；</w:t>
      </w:r>
    </w:p>
    <w:p w14:paraId="36D0BB40">
      <w:pPr>
        <w:pStyle w:val="5"/>
        <w:widowControl/>
        <w:shd w:val="clear" w:color="auto" w:fill="FFFFFF"/>
        <w:spacing w:before="0" w:beforeAutospacing="0" w:after="0" w:afterAutospacing="0" w:line="5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2.因网上填报的信息与大数据对接未通过，无法实现大数据对接；</w:t>
      </w:r>
    </w:p>
    <w:p w14:paraId="42F303A4">
      <w:pPr>
        <w:pStyle w:val="5"/>
        <w:widowControl/>
        <w:shd w:val="clear" w:color="auto" w:fill="FFFFFF"/>
        <w:spacing w:before="0" w:beforeAutospacing="0" w:after="0" w:afterAutospacing="0" w:line="50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3.发生网络拥堵无法进行线上报名的。</w:t>
      </w:r>
    </w:p>
    <w:p w14:paraId="392D6F8B">
      <w:pPr>
        <w:pStyle w:val="5"/>
        <w:widowControl/>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spacing w:val="4"/>
          <w:sz w:val="32"/>
          <w:szCs w:val="32"/>
          <w:shd w:val="clear" w:color="auto" w:fill="FFFFFF"/>
        </w:rPr>
      </w:pPr>
      <w:r>
        <w:rPr>
          <w:rFonts w:hint="eastAsia" w:ascii="仿宋_GB2312" w:hAnsi="仿宋_GB2312" w:eastAsia="仿宋_GB2312" w:cs="仿宋_GB2312"/>
          <w:kern w:val="2"/>
          <w:sz w:val="32"/>
          <w:szCs w:val="32"/>
        </w:rPr>
        <w:t>由学校通知适龄儿童少年监护人携带相关证明材料原件及复印件到滕西中学进行现场审核，需要实地调查的由学校安排实地调查确认</w:t>
      </w:r>
      <w:r>
        <w:rPr>
          <w:rFonts w:hint="eastAsia" w:ascii="仿宋_GB2312" w:hAnsi="仿宋_GB2312" w:eastAsia="仿宋_GB2312" w:cs="仿宋_GB2312"/>
          <w:spacing w:val="4"/>
          <w:sz w:val="32"/>
          <w:szCs w:val="32"/>
          <w:shd w:val="clear" w:color="auto" w:fill="FFFFFF"/>
        </w:rPr>
        <w:t>。</w:t>
      </w:r>
    </w:p>
    <w:p w14:paraId="7D548546">
      <w:pPr>
        <w:pStyle w:val="5"/>
        <w:widowControl/>
        <w:shd w:val="clear" w:color="auto" w:fill="FFFFFF"/>
        <w:spacing w:before="0" w:beforeAutospacing="0" w:after="0" w:afterAutospacing="0" w:line="500" w:lineRule="exact"/>
        <w:ind w:firstLine="643" w:firstLineChars="200"/>
        <w:jc w:val="both"/>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3.8月1</w:t>
      </w:r>
      <w:r>
        <w:rPr>
          <w:rFonts w:hint="eastAsia" w:ascii="仿宋_GB2312" w:hAnsi="仿宋_GB2312" w:eastAsia="仿宋_GB2312" w:cs="仿宋_GB2312"/>
          <w:b/>
          <w:kern w:val="2"/>
          <w:sz w:val="32"/>
          <w:szCs w:val="32"/>
          <w:lang w:val="en-US" w:eastAsia="zh-CN"/>
        </w:rPr>
        <w:t>7</w:t>
      </w:r>
      <w:r>
        <w:rPr>
          <w:rFonts w:hint="eastAsia" w:ascii="仿宋_GB2312" w:hAnsi="仿宋_GB2312" w:eastAsia="仿宋_GB2312" w:cs="仿宋_GB2312"/>
          <w:b/>
          <w:kern w:val="2"/>
          <w:sz w:val="32"/>
          <w:szCs w:val="32"/>
        </w:rPr>
        <w:t>日公布录取结果。</w:t>
      </w:r>
    </w:p>
    <w:p w14:paraId="4508F976">
      <w:pPr>
        <w:pStyle w:val="5"/>
        <w:widowControl/>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b/>
          <w:kern w:val="2"/>
          <w:sz w:val="32"/>
          <w:szCs w:val="32"/>
        </w:rPr>
      </w:pPr>
      <w:r>
        <w:rPr>
          <w:rFonts w:hint="eastAsia" w:ascii="仿宋_GB2312" w:hAnsi="仿宋_GB2312" w:eastAsia="仿宋_GB2312" w:cs="仿宋_GB2312"/>
          <w:color w:val="000000"/>
          <w:sz w:val="32"/>
          <w:szCs w:val="32"/>
        </w:rPr>
        <w:t>监护人登录招生平台查看学生录取结果。</w:t>
      </w:r>
    </w:p>
    <w:p w14:paraId="511F94C7">
      <w:pPr>
        <w:spacing w:line="5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五、网上报名办法</w:t>
      </w:r>
    </w:p>
    <w:p w14:paraId="2CC63B46">
      <w:pPr>
        <w:pStyle w:val="5"/>
        <w:widowControl/>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根据省、枣庄市要求，今年招生报名工作要与大数据对接。符合滕西中学划片招生入学条件的学生，登录“爱山东”APP或者电脑、手机浏览器访问“</w:t>
      </w:r>
      <w:r>
        <w:rPr>
          <w:rFonts w:hint="eastAsia" w:ascii="仿宋_GB2312" w:hAnsi="仿宋_GB2312" w:eastAsia="仿宋_GB2312" w:cs="仿宋_GB2312"/>
          <w:kern w:val="2"/>
          <w:sz w:val="32"/>
          <w:szCs w:val="32"/>
          <w:lang w:val="en-US" w:eastAsia="zh-CN"/>
        </w:rPr>
        <w:t>滕州</w:t>
      </w:r>
      <w:r>
        <w:rPr>
          <w:rFonts w:hint="eastAsia" w:ascii="仿宋_GB2312" w:hAnsi="仿宋_GB2312" w:eastAsia="仿宋_GB2312" w:cs="仿宋_GB2312"/>
          <w:kern w:val="2"/>
          <w:sz w:val="32"/>
          <w:szCs w:val="32"/>
        </w:rPr>
        <w:t>市中小学招生</w:t>
      </w:r>
      <w:r>
        <w:rPr>
          <w:rFonts w:hint="eastAsia" w:ascii="仿宋_GB2312" w:hAnsi="仿宋_GB2312" w:eastAsia="仿宋_GB2312" w:cs="仿宋_GB2312"/>
          <w:kern w:val="2"/>
          <w:sz w:val="32"/>
          <w:szCs w:val="32"/>
          <w:lang w:val="en-US" w:eastAsia="zh-CN"/>
        </w:rPr>
        <w:t>平台</w:t>
      </w:r>
      <w:r>
        <w:rPr>
          <w:rFonts w:hint="eastAsia" w:ascii="仿宋_GB2312" w:hAnsi="仿宋_GB2312" w:eastAsia="仿宋_GB2312" w:cs="仿宋_GB2312"/>
          <w:kern w:val="2"/>
          <w:sz w:val="32"/>
          <w:szCs w:val="32"/>
        </w:rPr>
        <w:t>”进行网上报名，完成相关信息填报，提交申请。报名后学校组织初审，市教育和体育局组织复核，对有问题的将联合相关部门进行调查复核。网上审核通过后，不再需要到学校现场提供证明材料。严格执行按照房产、户籍等划片招生入学的政策规定，</w:t>
      </w:r>
      <w:r>
        <w:rPr>
          <w:rFonts w:hint="eastAsia" w:ascii="仿宋_GB2312" w:hAnsi="仿宋_GB2312" w:eastAsia="仿宋_GB2312" w:cs="仿宋_GB2312"/>
          <w:kern w:val="2"/>
          <w:sz w:val="32"/>
          <w:szCs w:val="32"/>
          <w:lang w:val="en-US" w:eastAsia="zh-CN"/>
        </w:rPr>
        <w:t>滕州市中小学招生平台</w:t>
      </w:r>
      <w:r>
        <w:rPr>
          <w:rFonts w:hint="eastAsia" w:ascii="仿宋_GB2312" w:hAnsi="仿宋_GB2312" w:eastAsia="仿宋_GB2312" w:cs="仿宋_GB2312"/>
          <w:kern w:val="2"/>
          <w:sz w:val="32"/>
          <w:szCs w:val="32"/>
        </w:rPr>
        <w:t>与相关部门实现了数据共享，凡跨范围跨区域进行网上填报的、弄虚作假的，一律取消学生在该拟申请报名学校的入学资格，造成的后果自负。</w:t>
      </w:r>
    </w:p>
    <w:p w14:paraId="40B20BF4">
      <w:pPr>
        <w:pStyle w:val="5"/>
        <w:widowControl/>
        <w:shd w:val="clear" w:color="auto" w:fill="FFFFFF"/>
        <w:spacing w:before="0" w:beforeAutospacing="0" w:after="0" w:afterAutospacing="0" w:line="50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因网上填报的信息与大数据对接未通过的、无法实现大数据对接的等特殊情况，由适龄儿童少年监护人携带相关证明材料原件及复印件到学校进行现场审核，需要实地调查的由学校安排实地调查确认。市教育和体育局将对现场审核材料进行复核，对有问题的将联合相关部门进行调查复核。</w:t>
      </w:r>
    </w:p>
    <w:p w14:paraId="44285C6A">
      <w:pPr>
        <w:numPr>
          <w:ilvl w:val="0"/>
          <w:numId w:val="1"/>
        </w:num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网上审核信息或需提供的材料 </w:t>
      </w:r>
    </w:p>
    <w:p w14:paraId="2477F7F2">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根据各自实际，在网上提交以下相关信息或提供以下相关证明材料：</w:t>
      </w:r>
    </w:p>
    <w:p w14:paraId="76C2B683">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1.学校招生范围内有房产、有户籍的，需同时提供：</w:t>
      </w:r>
    </w:p>
    <w:p w14:paraId="795466D4">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（1）户口簿（法定监护人的户口簿，下同）；（2）父母身份证；（3）房产证件或证明。</w:t>
      </w:r>
    </w:p>
    <w:p w14:paraId="57B0F559">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2.学校招生范围内有房产、无户籍的，需同时提供：</w:t>
      </w:r>
    </w:p>
    <w:p w14:paraId="71B873E4">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（1）户口簿；（2）父母身份证；（3）房产证件或证明。</w:t>
      </w:r>
    </w:p>
    <w:p w14:paraId="574D3790">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3.城区房产拆迁，拆迁后确未购房的，需同时提供：</w:t>
      </w:r>
    </w:p>
    <w:p w14:paraId="5DE855FA">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（1）户口簿；（2）父母身份证；（3）拆迁安置协议。 </w:t>
      </w:r>
    </w:p>
    <w:p w14:paraId="06A18D1A">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4.外来务工或经商人员子女入学，须符合枣政办发 〔2018〕20 号等文件规定，“非滕州市户籍，在我市城区内务工或经商的人员”为外来务工或经商人员。</w:t>
      </w:r>
    </w:p>
    <w:p w14:paraId="17D6EEF6">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外来务工需同时 提供：（1）居住证；（2）人力资源和社会保障局备案的劳动 用工合同、社会保险证明（截止到 2024年7月31 日满6个月及以上）；（3）房屋产权证或房产管理部门核发的房屋租赁登记备案证（截止到2024年7月31 日6个月及以上）（4）家庭户口簿、身份证。</w:t>
      </w:r>
    </w:p>
    <w:p w14:paraId="78E0F00E">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外来经商需同时提供：（1）居住证；（2）工商营业执照（含税务登记证，截止到 2024年7月31 日满6个月及以上）；（3）房屋产权证或房产管理部门核发的房屋租赁登 记备案证（截止到 2024 年7月31 日满6个月及以上）。（4）家庭户口簿、身份证。</w:t>
      </w:r>
    </w:p>
    <w:p w14:paraId="45ACA858">
      <w:pPr>
        <w:spacing w:line="5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5.各类优抚对象子女入学，严格按照各类规定和流程审核办理。到各相关部门进行申请，由各相关部门按照要求审核确认后将材料提供给市教体局。如不能提供有效证件，还需要提供学校要求的其他佐证材料。</w:t>
      </w:r>
    </w:p>
    <w:p w14:paraId="02EFDD9A">
      <w:pPr>
        <w:spacing w:line="500" w:lineRule="exact"/>
        <w:rPr>
          <w:rFonts w:ascii="仿宋_GB2312" w:hAnsi="仿宋_GB2312" w:eastAsia="仿宋_GB2312" w:cs="仿宋_GB2312"/>
          <w:sz w:val="32"/>
          <w:szCs w:val="32"/>
        </w:rPr>
      </w:pPr>
      <w:r>
        <w:rPr>
          <w:rFonts w:hint="eastAsia" w:ascii="Microsoft YaHei UI" w:hAnsi="Microsoft YaHei UI" w:eastAsia="Microsoft YaHei UI" w:cs="Microsoft YaHei UI"/>
          <w:color w:val="333333"/>
          <w:spacing w:val="8"/>
          <w:sz w:val="25"/>
          <w:szCs w:val="25"/>
          <w:shd w:val="clear" w:color="auto" w:fill="FFFFFF"/>
        </w:rPr>
        <w:drawing>
          <wp:inline distT="0" distB="0" distL="114300" distR="114300">
            <wp:extent cx="9401175" cy="2533650"/>
            <wp:effectExtent l="0" t="0" r="0" b="0"/>
            <wp:docPr id="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IMG_263"/>
                    <pic:cNvPicPr>
                      <a:picLocks noChangeAspect="1"/>
                    </pic:cNvPicPr>
                  </pic:nvPicPr>
                  <pic:blipFill>
                    <a:blip/>
                    <a:stretch>
                      <a:fillRect/>
                    </a:stretch>
                  </pic:blipFill>
                  <pic:spPr>
                    <a:xfrm>
                      <a:off x="0" y="0"/>
                      <a:ext cx="9401175" cy="2533650"/>
                    </a:xfrm>
                    <a:prstGeom prst="rect">
                      <a:avLst/>
                    </a:prstGeom>
                    <a:noFill/>
                    <a:ln w="9525">
                      <a:noFill/>
                    </a:ln>
                  </pic:spPr>
                </pic:pic>
              </a:graphicData>
            </a:graphic>
          </wp:inline>
        </w:drawing>
      </w:r>
    </w:p>
    <w:p w14:paraId="1D4378B9">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、温馨提示</w:t>
      </w:r>
    </w:p>
    <w:p w14:paraId="591F13E5">
      <w:pPr>
        <w:pStyle w:val="5"/>
        <w:widowControl/>
        <w:shd w:val="clear" w:color="auto" w:fill="FFFFFF"/>
        <w:spacing w:before="0" w:beforeAutospacing="0" w:after="0" w:afterAutospacing="0" w:line="500" w:lineRule="exact"/>
        <w:ind w:firstLine="645"/>
        <w:jc w:val="both"/>
        <w:rPr>
          <w:rFonts w:ascii="仿宋_GB2312" w:hAnsi="仿宋_GB2312" w:eastAsia="仿宋_GB2312" w:cs="仿宋_GB2312"/>
          <w:spacing w:val="30"/>
          <w:sz w:val="32"/>
          <w:szCs w:val="32"/>
        </w:rPr>
      </w:pPr>
      <w:r>
        <w:rPr>
          <w:rFonts w:hint="eastAsia" w:ascii="仿宋_GB2312" w:hAnsi="仿宋_GB2312" w:eastAsia="仿宋_GB2312" w:cs="仿宋_GB2312"/>
          <w:spacing w:val="4"/>
          <w:sz w:val="32"/>
          <w:szCs w:val="32"/>
          <w:shd w:val="clear" w:color="auto" w:fill="FFFFFF"/>
        </w:rPr>
        <w:t>1.网上报名时如出现页面卡顿，请您刷新页面或请避开报名高峰期，再进行操作。</w:t>
      </w:r>
    </w:p>
    <w:p w14:paraId="70CB9936">
      <w:pPr>
        <w:pStyle w:val="5"/>
        <w:widowControl/>
        <w:shd w:val="clear" w:color="auto" w:fill="FFFFFF"/>
        <w:spacing w:before="0" w:beforeAutospacing="0" w:after="0" w:afterAutospacing="0" w:line="500" w:lineRule="exact"/>
        <w:ind w:firstLine="645"/>
        <w:jc w:val="both"/>
        <w:rPr>
          <w:rFonts w:ascii="仿宋_GB2312" w:hAnsi="仿宋_GB2312" w:eastAsia="仿宋_GB2312" w:cs="仿宋_GB2312"/>
          <w:spacing w:val="30"/>
          <w:sz w:val="32"/>
          <w:szCs w:val="32"/>
        </w:rPr>
      </w:pPr>
      <w:r>
        <w:rPr>
          <w:rFonts w:hint="eastAsia" w:ascii="仿宋_GB2312" w:hAnsi="仿宋_GB2312" w:eastAsia="仿宋_GB2312" w:cs="仿宋_GB2312"/>
          <w:spacing w:val="4"/>
          <w:sz w:val="32"/>
          <w:szCs w:val="32"/>
          <w:shd w:val="clear" w:color="auto" w:fill="FFFFFF"/>
        </w:rPr>
        <w:t>2.请您准备好相关材料，认真阅读网上报名流程，依序耐心操作。</w:t>
      </w:r>
    </w:p>
    <w:p w14:paraId="3839951E">
      <w:pPr>
        <w:pStyle w:val="5"/>
        <w:widowControl/>
        <w:shd w:val="clear" w:color="auto" w:fill="FFFFFF"/>
        <w:spacing w:before="0" w:beforeAutospacing="0" w:after="0" w:afterAutospacing="0" w:line="500" w:lineRule="exact"/>
        <w:ind w:firstLine="645"/>
        <w:jc w:val="both"/>
        <w:rPr>
          <w:rFonts w:ascii="仿宋_GB2312" w:hAnsi="仿宋_GB2312" w:eastAsia="仿宋_GB2312" w:cs="仿宋_GB2312"/>
          <w:spacing w:val="4"/>
          <w:sz w:val="32"/>
          <w:szCs w:val="32"/>
          <w:shd w:val="clear" w:color="auto" w:fill="FFFFFF"/>
        </w:rPr>
      </w:pPr>
      <w:r>
        <w:rPr>
          <w:rFonts w:hint="eastAsia" w:ascii="仿宋_GB2312" w:hAnsi="仿宋_GB2312" w:eastAsia="仿宋_GB2312" w:cs="仿宋_GB2312"/>
          <w:spacing w:val="4"/>
          <w:sz w:val="32"/>
          <w:szCs w:val="32"/>
          <w:shd w:val="clear" w:color="auto" w:fill="FFFFFF"/>
        </w:rPr>
        <w:t>3.报名期间，请您及时关注学校在初审、复审后的结果，如有问题请第一时间配合完善各项信息，以免延误报名时间。</w:t>
      </w:r>
    </w:p>
    <w:p w14:paraId="72C10AE7">
      <w:pPr>
        <w:spacing w:line="500" w:lineRule="exact"/>
        <w:ind w:firstLine="672" w:firstLineChars="200"/>
        <w:rPr>
          <w:rFonts w:hint="eastAsia" w:ascii="仿宋_GB2312" w:hAnsi="宋体" w:eastAsia="仿宋_GB2312" w:cs="仿宋_GB2312"/>
          <w:i w:val="0"/>
          <w:iCs w:val="0"/>
          <w:caps w:val="0"/>
          <w:color w:val="000000"/>
          <w:spacing w:val="8"/>
          <w:sz w:val="32"/>
          <w:szCs w:val="32"/>
        </w:rPr>
      </w:pPr>
      <w:r>
        <w:rPr>
          <w:rFonts w:hint="eastAsia" w:ascii="仿宋_GB2312" w:hAnsi="宋体" w:eastAsia="仿宋_GB2312" w:cs="仿宋_GB2312"/>
          <w:i w:val="0"/>
          <w:iCs w:val="0"/>
          <w:caps w:val="0"/>
          <w:color w:val="000000"/>
          <w:spacing w:val="8"/>
          <w:sz w:val="32"/>
          <w:szCs w:val="32"/>
          <w:lang w:val="en-US" w:eastAsia="zh-CN"/>
        </w:rPr>
        <w:t>4.</w:t>
      </w:r>
      <w:r>
        <w:rPr>
          <w:rFonts w:ascii="仿宋_GB2312" w:hAnsi="宋体" w:eastAsia="仿宋_GB2312" w:cs="仿宋_GB2312"/>
          <w:i w:val="0"/>
          <w:iCs w:val="0"/>
          <w:caps w:val="0"/>
          <w:color w:val="000000"/>
          <w:spacing w:val="8"/>
          <w:sz w:val="32"/>
          <w:szCs w:val="32"/>
        </w:rPr>
        <w:t>请</w:t>
      </w:r>
      <w:r>
        <w:rPr>
          <w:rFonts w:hint="eastAsia" w:ascii="仿宋_GB2312" w:hAnsi="宋体" w:eastAsia="仿宋_GB2312" w:cs="仿宋_GB2312"/>
          <w:i w:val="0"/>
          <w:iCs w:val="0"/>
          <w:caps w:val="0"/>
          <w:color w:val="000000"/>
          <w:spacing w:val="8"/>
          <w:sz w:val="32"/>
          <w:szCs w:val="32"/>
        </w:rPr>
        <w:t>家长以上级文件和学校通知为准，切勿轻信招生谣言、许诺，以免上当受骗。</w:t>
      </w:r>
    </w:p>
    <w:p w14:paraId="7375FA0C">
      <w:pPr>
        <w:spacing w:line="50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八</w:t>
      </w:r>
      <w:r>
        <w:rPr>
          <w:rFonts w:hint="eastAsia" w:ascii="黑体" w:hAnsi="黑体" w:eastAsia="黑体" w:cs="黑体"/>
          <w:sz w:val="32"/>
          <w:szCs w:val="32"/>
        </w:rPr>
        <w:t>、招生咨询</w:t>
      </w:r>
    </w:p>
    <w:p w14:paraId="6A2781B4">
      <w:pPr>
        <w:pStyle w:val="5"/>
        <w:widowControl/>
        <w:shd w:val="clear" w:color="auto" w:fill="FFFFFF"/>
        <w:spacing w:before="0" w:beforeAutospacing="0" w:after="0" w:afterAutospacing="0" w:line="500" w:lineRule="exact"/>
        <w:ind w:left="2918" w:leftChars="304" w:hanging="2280" w:hangingChars="600"/>
        <w:rPr>
          <w:rFonts w:hint="default" w:ascii="仿宋_GB2312" w:hAnsi="仿宋_GB2312" w:eastAsia="仿宋_GB2312" w:cs="仿宋_GB2312"/>
          <w:spacing w:val="30"/>
          <w:sz w:val="32"/>
          <w:szCs w:val="32"/>
          <w:lang w:val="en-US" w:eastAsia="zh-CN"/>
        </w:rPr>
      </w:pPr>
      <w:r>
        <w:rPr>
          <w:rFonts w:hint="eastAsia" w:ascii="仿宋_GB2312" w:hAnsi="仿宋_GB2312" w:eastAsia="仿宋_GB2312" w:cs="仿宋_GB2312"/>
          <w:spacing w:val="30"/>
          <w:sz w:val="32"/>
          <w:szCs w:val="32"/>
        </w:rPr>
        <w:t xml:space="preserve">咨询电话: </w:t>
      </w:r>
      <w:r>
        <w:rPr>
          <w:rFonts w:hint="eastAsia" w:ascii="仿宋_GB2312" w:hAnsi="仿宋_GB2312" w:eastAsia="仿宋_GB2312" w:cs="仿宋_GB2312"/>
          <w:spacing w:val="30"/>
          <w:sz w:val="32"/>
          <w:szCs w:val="32"/>
          <w:lang w:val="en-US" w:eastAsia="zh-CN"/>
        </w:rPr>
        <w:t xml:space="preserve"> </w:t>
      </w:r>
      <w:r>
        <w:rPr>
          <w:rFonts w:hint="eastAsia" w:ascii="仿宋_GB2312" w:hAnsi="仿宋_GB2312" w:eastAsia="仿宋_GB2312" w:cs="仿宋_GB2312"/>
          <w:spacing w:val="30"/>
          <w:sz w:val="32"/>
          <w:szCs w:val="32"/>
        </w:rPr>
        <w:t>0632-5390867</w:t>
      </w:r>
      <w:r>
        <w:rPr>
          <w:rFonts w:hint="eastAsia" w:ascii="仿宋_GB2312" w:hAnsi="仿宋_GB2312" w:eastAsia="仿宋_GB2312" w:cs="仿宋_GB2312"/>
          <w:spacing w:val="30"/>
          <w:sz w:val="32"/>
          <w:szCs w:val="32"/>
          <w:lang w:val="en-US" w:eastAsia="zh-CN"/>
        </w:rPr>
        <w:t xml:space="preserve">  0632-5390882      13616370068  15098292146</w:t>
      </w:r>
    </w:p>
    <w:p w14:paraId="658FF5DA">
      <w:pPr>
        <w:pStyle w:val="5"/>
        <w:widowControl/>
        <w:shd w:val="clear" w:color="auto" w:fill="FFFFFF"/>
        <w:spacing w:before="0" w:beforeAutospacing="0" w:after="0" w:afterAutospacing="0" w:line="500" w:lineRule="exact"/>
        <w:ind w:firstLine="645"/>
        <w:rPr>
          <w:rFonts w:hint="eastAsia" w:ascii="仿宋_GB2312" w:hAnsi="仿宋_GB2312" w:eastAsia="仿宋_GB2312" w:cs="仿宋_GB2312"/>
          <w:spacing w:val="30"/>
          <w:sz w:val="32"/>
          <w:szCs w:val="32"/>
        </w:rPr>
      </w:pPr>
    </w:p>
    <w:p w14:paraId="7992E562">
      <w:pPr>
        <w:pStyle w:val="5"/>
        <w:widowControl/>
        <w:shd w:val="clear" w:color="auto" w:fill="FFFFFF"/>
        <w:spacing w:before="0" w:beforeAutospacing="0" w:after="0" w:afterAutospacing="0" w:line="500" w:lineRule="exact"/>
        <w:ind w:firstLine="645"/>
        <w:rPr>
          <w:rFonts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rPr>
        <w:t>咨询时间：</w:t>
      </w:r>
    </w:p>
    <w:p w14:paraId="5D5DF4D7">
      <w:pPr>
        <w:pStyle w:val="5"/>
        <w:widowControl/>
        <w:shd w:val="clear" w:color="auto" w:fill="FFFFFF"/>
        <w:spacing w:before="0" w:beforeAutospacing="0" w:after="0" w:afterAutospacing="0" w:line="500" w:lineRule="exact"/>
        <w:ind w:firstLine="645"/>
        <w:rPr>
          <w:rFonts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lang w:val="en-US" w:eastAsia="zh-CN"/>
        </w:rPr>
        <w:t>即日起</w:t>
      </w:r>
      <w:r>
        <w:rPr>
          <w:rFonts w:hint="eastAsia" w:ascii="仿宋_GB2312" w:hAnsi="仿宋_GB2312" w:eastAsia="仿宋_GB2312" w:cs="仿宋_GB2312"/>
          <w:spacing w:val="30"/>
          <w:sz w:val="32"/>
          <w:szCs w:val="32"/>
        </w:rPr>
        <w:t>开始，8月1</w:t>
      </w:r>
      <w:r>
        <w:rPr>
          <w:rFonts w:hint="eastAsia" w:ascii="仿宋_GB2312" w:hAnsi="仿宋_GB2312" w:eastAsia="仿宋_GB2312" w:cs="仿宋_GB2312"/>
          <w:spacing w:val="30"/>
          <w:sz w:val="32"/>
          <w:szCs w:val="32"/>
          <w:lang w:val="en-US" w:eastAsia="zh-CN"/>
        </w:rPr>
        <w:t>6</w:t>
      </w:r>
      <w:r>
        <w:rPr>
          <w:rFonts w:hint="eastAsia" w:ascii="仿宋_GB2312" w:hAnsi="仿宋_GB2312" w:eastAsia="仿宋_GB2312" w:cs="仿宋_GB2312"/>
          <w:spacing w:val="30"/>
          <w:sz w:val="32"/>
          <w:szCs w:val="32"/>
        </w:rPr>
        <w:t>日招生工作全部结束。</w:t>
      </w:r>
    </w:p>
    <w:p w14:paraId="0696DC26">
      <w:pPr>
        <w:pStyle w:val="5"/>
        <w:widowControl/>
        <w:shd w:val="clear" w:color="auto" w:fill="FFFFFF"/>
        <w:spacing w:before="0" w:beforeAutospacing="0" w:after="0" w:afterAutospacing="0" w:line="500" w:lineRule="exact"/>
        <w:ind w:firstLine="645"/>
        <w:rPr>
          <w:rFonts w:ascii="仿宋_GB2312" w:hAnsi="仿宋_GB2312" w:eastAsia="仿宋_GB2312" w:cs="仿宋_GB2312"/>
          <w:spacing w:val="30"/>
          <w:sz w:val="32"/>
          <w:szCs w:val="32"/>
        </w:rPr>
      </w:pPr>
      <w:r>
        <w:rPr>
          <w:rFonts w:hint="eastAsia" w:ascii="仿宋_GB2312" w:hAnsi="仿宋_GB2312" w:eastAsia="仿宋_GB2312" w:cs="仿宋_GB2312"/>
          <w:spacing w:val="30"/>
          <w:sz w:val="32"/>
          <w:szCs w:val="32"/>
        </w:rPr>
        <w:t>上午8:30—11:30   下午14:30—17:30</w:t>
      </w:r>
    </w:p>
    <w:p w14:paraId="34499B45">
      <w:pPr>
        <w:pStyle w:val="5"/>
        <w:widowControl/>
        <w:shd w:val="clear" w:color="auto" w:fill="FFFFFF"/>
        <w:spacing w:before="0" w:beforeAutospacing="0" w:after="0" w:afterAutospacing="0" w:line="500" w:lineRule="exact"/>
        <w:ind w:firstLine="645"/>
        <w:jc w:val="both"/>
        <w:rPr>
          <w:rFonts w:ascii="仿宋_GB2312" w:hAnsi="仿宋_GB2312" w:eastAsia="仿宋_GB2312" w:cs="仿宋_GB2312"/>
          <w:spacing w:val="30"/>
          <w:sz w:val="32"/>
          <w:szCs w:val="32"/>
        </w:rPr>
      </w:pPr>
      <w:bookmarkStart w:id="0" w:name="_GoBack"/>
      <w:r>
        <w:rPr>
          <w:rFonts w:hint="eastAsia" w:ascii="仿宋_GB2312" w:hAnsi="仿宋_GB2312" w:eastAsia="仿宋_GB2312" w:cs="仿宋_GB2312"/>
          <w:sz w:val="32"/>
          <w:szCs w:val="32"/>
        </w:rPr>
        <w:drawing>
          <wp:anchor distT="0" distB="0" distL="114300" distR="114300" simplePos="0" relativeHeight="251659264" behindDoc="0" locked="0" layoutInCell="1" allowOverlap="1">
            <wp:simplePos x="0" y="0"/>
            <wp:positionH relativeFrom="column">
              <wp:posOffset>3951605</wp:posOffset>
            </wp:positionH>
            <wp:positionV relativeFrom="paragraph">
              <wp:posOffset>316230</wp:posOffset>
            </wp:positionV>
            <wp:extent cx="1506220" cy="1506220"/>
            <wp:effectExtent l="0" t="0" r="17780" b="17780"/>
            <wp:wrapSquare wrapText="bothSides"/>
            <wp:docPr id="1" name="图片 1" descr="qrcode_for_gh_0f82bf0318d9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0f82bf0318d9_258"/>
                    <pic:cNvPicPr>
                      <a:picLocks noChangeAspect="1"/>
                    </pic:cNvPicPr>
                  </pic:nvPicPr>
                  <pic:blipFill>
                    <a:blip r:embed="rId4"/>
                    <a:stretch>
                      <a:fillRect/>
                    </a:stretch>
                  </pic:blipFill>
                  <pic:spPr>
                    <a:xfrm>
                      <a:off x="0" y="0"/>
                      <a:ext cx="1506220" cy="1506220"/>
                    </a:xfrm>
                    <a:prstGeom prst="rect">
                      <a:avLst/>
                    </a:prstGeom>
                  </pic:spPr>
                </pic:pic>
              </a:graphicData>
            </a:graphic>
          </wp:anchor>
        </w:drawing>
      </w:r>
      <w:bookmarkEnd w:id="0"/>
      <w:r>
        <w:rPr>
          <w:rFonts w:hint="eastAsia" w:ascii="仿宋_GB2312" w:hAnsi="仿宋_GB2312" w:eastAsia="仿宋_GB2312" w:cs="仿宋_GB2312"/>
          <w:spacing w:val="30"/>
          <w:sz w:val="32"/>
          <w:szCs w:val="32"/>
        </w:rPr>
        <w:t xml:space="preserve">        </w:t>
      </w:r>
    </w:p>
    <w:p w14:paraId="6A44F621">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109C56D4">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公众号：滕州市荆河街道滕西中学</w:t>
      </w:r>
    </w:p>
    <w:p w14:paraId="1AC8530C">
      <w:pPr>
        <w:spacing w:line="500" w:lineRule="exact"/>
        <w:ind w:firstLine="640" w:firstLineChars="200"/>
        <w:rPr>
          <w:rFonts w:ascii="仿宋_GB2312" w:hAnsi="仿宋_GB2312" w:eastAsia="仿宋_GB2312" w:cs="仿宋_GB2312"/>
          <w:sz w:val="32"/>
          <w:szCs w:val="32"/>
        </w:rPr>
      </w:pPr>
    </w:p>
    <w:p w14:paraId="6E74FF14">
      <w:pPr>
        <w:spacing w:line="500" w:lineRule="exact"/>
        <w:ind w:firstLine="640" w:firstLineChars="200"/>
        <w:rPr>
          <w:rFonts w:ascii="仿宋_GB2312" w:hAnsi="仿宋_GB2312" w:eastAsia="仿宋_GB2312" w:cs="仿宋_GB2312"/>
          <w:sz w:val="32"/>
          <w:szCs w:val="32"/>
        </w:rPr>
      </w:pPr>
    </w:p>
    <w:p w14:paraId="0D356DAB">
      <w:pPr>
        <w:spacing w:line="500" w:lineRule="exact"/>
        <w:ind w:firstLine="640" w:firstLineChars="200"/>
        <w:rPr>
          <w:rFonts w:ascii="仿宋_GB2312" w:hAnsi="仿宋_GB2312" w:eastAsia="仿宋_GB2312" w:cs="仿宋_GB2312"/>
          <w:sz w:val="32"/>
          <w:szCs w:val="32"/>
        </w:rPr>
      </w:pPr>
    </w:p>
    <w:p w14:paraId="64AE5656">
      <w:pPr>
        <w:spacing w:line="500" w:lineRule="exact"/>
        <w:ind w:firstLine="320" w:firstLineChars="1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滕州市荆河街道滕西中学</w:t>
      </w:r>
    </w:p>
    <w:p w14:paraId="1C32052A">
      <w:pPr>
        <w:spacing w:line="50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 xml:space="preserve">日 </w:t>
      </w:r>
    </w:p>
    <w:p w14:paraId="0200720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仿宋_GB2312" w:hAnsi="Microsoft YaHei UI" w:eastAsia="仿宋_GB2312" w:cs="仿宋_GB2312"/>
          <w:i w:val="0"/>
          <w:iCs w:val="0"/>
          <w:caps w:val="0"/>
          <w:color w:val="000000"/>
          <w:spacing w:val="8"/>
          <w:sz w:val="32"/>
          <w:szCs w:val="32"/>
          <w:shd w:val="clear" w:fill="FFFFFF"/>
        </w:rPr>
      </w:pPr>
    </w:p>
    <w:p w14:paraId="6C098F3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ascii="Microsoft YaHei UI" w:hAnsi="Microsoft YaHei UI" w:eastAsia="Microsoft YaHei UI" w:cs="Microsoft YaHei UI"/>
          <w:i w:val="0"/>
          <w:iCs w:val="0"/>
          <w:caps w:val="0"/>
          <w:spacing w:val="8"/>
          <w:sz w:val="25"/>
          <w:szCs w:val="25"/>
        </w:rPr>
      </w:pPr>
      <w:r>
        <w:rPr>
          <w:rFonts w:ascii="仿宋_GB2312" w:hAnsi="Microsoft YaHei UI" w:eastAsia="仿宋_GB2312" w:cs="仿宋_GB2312"/>
          <w:i w:val="0"/>
          <w:iCs w:val="0"/>
          <w:caps w:val="0"/>
          <w:color w:val="000000"/>
          <w:spacing w:val="8"/>
          <w:sz w:val="32"/>
          <w:szCs w:val="32"/>
          <w:shd w:val="clear" w:fill="FFFFFF"/>
        </w:rPr>
        <w:t>附件：滕州市</w:t>
      </w:r>
      <w:r>
        <w:rPr>
          <w:rFonts w:hint="eastAsia" w:ascii="仿宋_GB2312" w:hAnsi="Microsoft YaHei UI" w:eastAsia="仿宋_GB2312" w:cs="仿宋_GB2312"/>
          <w:i w:val="0"/>
          <w:iCs w:val="0"/>
          <w:caps w:val="0"/>
          <w:color w:val="000000"/>
          <w:spacing w:val="8"/>
          <w:sz w:val="32"/>
          <w:szCs w:val="32"/>
          <w:shd w:val="clear" w:fill="FFFFFF"/>
        </w:rPr>
        <w:t>2024年中小学新生网上报名操作指南</w:t>
      </w:r>
    </w:p>
    <w:p w14:paraId="62A40E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iCs w:val="0"/>
          <w:caps w:val="0"/>
          <w:spacing w:val="8"/>
          <w:sz w:val="25"/>
          <w:szCs w:val="25"/>
          <w:lang w:eastAsia="zh-CN"/>
        </w:rPr>
      </w:pPr>
      <w:r>
        <w:rPr>
          <w:rFonts w:hint="eastAsia" w:ascii="Microsoft YaHei UI" w:hAnsi="Microsoft YaHei UI" w:eastAsia="Microsoft YaHei UI" w:cs="Microsoft YaHei UI"/>
          <w:i w:val="0"/>
          <w:iCs w:val="0"/>
          <w:caps w:val="0"/>
          <w:spacing w:val="8"/>
          <w:sz w:val="25"/>
          <w:szCs w:val="25"/>
          <w:lang w:eastAsia="zh-CN"/>
        </w:rPr>
        <w:drawing>
          <wp:inline distT="0" distB="0" distL="114300" distR="114300">
            <wp:extent cx="3734435" cy="6647815"/>
            <wp:effectExtent l="0" t="0" r="18415" b="635"/>
            <wp:docPr id="4" name="图片 4" descr="操作指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操作指南"/>
                    <pic:cNvPicPr>
                      <a:picLocks noChangeAspect="1"/>
                    </pic:cNvPicPr>
                  </pic:nvPicPr>
                  <pic:blipFill>
                    <a:blip r:embed="rId5"/>
                    <a:stretch>
                      <a:fillRect/>
                    </a:stretch>
                  </pic:blipFill>
                  <pic:spPr>
                    <a:xfrm>
                      <a:off x="0" y="0"/>
                      <a:ext cx="3734435" cy="6647815"/>
                    </a:xfrm>
                    <a:prstGeom prst="rect">
                      <a:avLst/>
                    </a:prstGeom>
                  </pic:spPr>
                </pic:pic>
              </a:graphicData>
            </a:graphic>
          </wp:inline>
        </w:drawing>
      </w:r>
    </w:p>
    <w:p w14:paraId="4F824CEA">
      <w:pPr>
        <w:spacing w:line="500" w:lineRule="exact"/>
        <w:ind w:firstLine="640" w:firstLineChars="200"/>
        <w:jc w:val="center"/>
        <w:rPr>
          <w:rFonts w:hint="eastAsia" w:ascii="仿宋_GB2312" w:hAnsi="仿宋_GB2312" w:eastAsia="仿宋_GB2312" w:cs="仿宋_GB2312"/>
          <w:sz w:val="32"/>
          <w:szCs w:val="32"/>
        </w:rPr>
      </w:pPr>
    </w:p>
    <w:sectPr>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FFE13"/>
    <w:multiLevelType w:val="singleLevel"/>
    <w:tmpl w:val="DCBFFE1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lZmMyMDc3YmIyNDg4NGZjYzJhMWQzOGVlYTQ4OGIifQ=="/>
  </w:docVars>
  <w:rsids>
    <w:rsidRoot w:val="525649D7"/>
    <w:rsid w:val="00002187"/>
    <w:rsid w:val="00006099"/>
    <w:rsid w:val="000A708F"/>
    <w:rsid w:val="000D3C6D"/>
    <w:rsid w:val="0015622F"/>
    <w:rsid w:val="00173E40"/>
    <w:rsid w:val="001813D0"/>
    <w:rsid w:val="001B516F"/>
    <w:rsid w:val="00235834"/>
    <w:rsid w:val="00275748"/>
    <w:rsid w:val="002A39B8"/>
    <w:rsid w:val="002B60B1"/>
    <w:rsid w:val="002C5178"/>
    <w:rsid w:val="002F6099"/>
    <w:rsid w:val="002F7544"/>
    <w:rsid w:val="00333D85"/>
    <w:rsid w:val="00334EF5"/>
    <w:rsid w:val="003564DB"/>
    <w:rsid w:val="0039333E"/>
    <w:rsid w:val="003B0FD5"/>
    <w:rsid w:val="00441E6F"/>
    <w:rsid w:val="00471A8F"/>
    <w:rsid w:val="005310E3"/>
    <w:rsid w:val="00531DDA"/>
    <w:rsid w:val="00554DBB"/>
    <w:rsid w:val="005A0FAE"/>
    <w:rsid w:val="0061633D"/>
    <w:rsid w:val="00742191"/>
    <w:rsid w:val="0078728D"/>
    <w:rsid w:val="008C708A"/>
    <w:rsid w:val="009337AE"/>
    <w:rsid w:val="00934B24"/>
    <w:rsid w:val="00950493"/>
    <w:rsid w:val="00965610"/>
    <w:rsid w:val="009E53DB"/>
    <w:rsid w:val="00A06DDE"/>
    <w:rsid w:val="00AB31FF"/>
    <w:rsid w:val="00B02FF4"/>
    <w:rsid w:val="00BB4EC7"/>
    <w:rsid w:val="00BE1A12"/>
    <w:rsid w:val="00BE5D38"/>
    <w:rsid w:val="00C3505B"/>
    <w:rsid w:val="00CA1DB2"/>
    <w:rsid w:val="00D95E3C"/>
    <w:rsid w:val="00DA793B"/>
    <w:rsid w:val="00E1103F"/>
    <w:rsid w:val="00E166A8"/>
    <w:rsid w:val="00E213C2"/>
    <w:rsid w:val="00E2159C"/>
    <w:rsid w:val="00ED7D6D"/>
    <w:rsid w:val="00EE7C5F"/>
    <w:rsid w:val="00EF01F5"/>
    <w:rsid w:val="00F3286F"/>
    <w:rsid w:val="00F367FE"/>
    <w:rsid w:val="00FB098D"/>
    <w:rsid w:val="011E44C8"/>
    <w:rsid w:val="01884745"/>
    <w:rsid w:val="022D175E"/>
    <w:rsid w:val="026848D7"/>
    <w:rsid w:val="04423B57"/>
    <w:rsid w:val="08411C79"/>
    <w:rsid w:val="0AEB2CFF"/>
    <w:rsid w:val="0BBD2680"/>
    <w:rsid w:val="0C994C14"/>
    <w:rsid w:val="0D4029FC"/>
    <w:rsid w:val="0F3E394E"/>
    <w:rsid w:val="103D03A3"/>
    <w:rsid w:val="12C43C3E"/>
    <w:rsid w:val="138E5B78"/>
    <w:rsid w:val="13AE110E"/>
    <w:rsid w:val="1661377F"/>
    <w:rsid w:val="183155E2"/>
    <w:rsid w:val="1B3105F4"/>
    <w:rsid w:val="1BFF640E"/>
    <w:rsid w:val="1C701AD8"/>
    <w:rsid w:val="20CF0E27"/>
    <w:rsid w:val="20DF36E4"/>
    <w:rsid w:val="226E3F08"/>
    <w:rsid w:val="228C2DF9"/>
    <w:rsid w:val="25AA7CDA"/>
    <w:rsid w:val="25AF0A02"/>
    <w:rsid w:val="263C03B0"/>
    <w:rsid w:val="29ED0EDA"/>
    <w:rsid w:val="2B1E4EE2"/>
    <w:rsid w:val="2B670EA1"/>
    <w:rsid w:val="2C6B487D"/>
    <w:rsid w:val="2C783624"/>
    <w:rsid w:val="2DDF6FEB"/>
    <w:rsid w:val="2FD40370"/>
    <w:rsid w:val="3961091B"/>
    <w:rsid w:val="3B9D5939"/>
    <w:rsid w:val="3C8018B7"/>
    <w:rsid w:val="3CAB080A"/>
    <w:rsid w:val="3FE35E22"/>
    <w:rsid w:val="401940AA"/>
    <w:rsid w:val="405C309B"/>
    <w:rsid w:val="43E66A69"/>
    <w:rsid w:val="45820AC6"/>
    <w:rsid w:val="461C4FD6"/>
    <w:rsid w:val="475F2F43"/>
    <w:rsid w:val="47A961DB"/>
    <w:rsid w:val="47CC50ED"/>
    <w:rsid w:val="483165FA"/>
    <w:rsid w:val="49C16E45"/>
    <w:rsid w:val="49F77206"/>
    <w:rsid w:val="4B400877"/>
    <w:rsid w:val="4C373527"/>
    <w:rsid w:val="4D1E72EF"/>
    <w:rsid w:val="4D58691B"/>
    <w:rsid w:val="4D70735A"/>
    <w:rsid w:val="50D34636"/>
    <w:rsid w:val="51172EE6"/>
    <w:rsid w:val="52214A5D"/>
    <w:rsid w:val="525649D7"/>
    <w:rsid w:val="55EB3A39"/>
    <w:rsid w:val="57D15961"/>
    <w:rsid w:val="5A1B72C6"/>
    <w:rsid w:val="5A377A2A"/>
    <w:rsid w:val="5ADD3CF7"/>
    <w:rsid w:val="5C7A681C"/>
    <w:rsid w:val="5FD0105E"/>
    <w:rsid w:val="60024D6E"/>
    <w:rsid w:val="60DF504A"/>
    <w:rsid w:val="61CA0349"/>
    <w:rsid w:val="623C7920"/>
    <w:rsid w:val="62F10EDB"/>
    <w:rsid w:val="62FE2E25"/>
    <w:rsid w:val="66031DB0"/>
    <w:rsid w:val="66FA500E"/>
    <w:rsid w:val="67BF6378"/>
    <w:rsid w:val="68FF4C9C"/>
    <w:rsid w:val="6BF2038B"/>
    <w:rsid w:val="6C747D6E"/>
    <w:rsid w:val="6EE73C10"/>
    <w:rsid w:val="70B34EE8"/>
    <w:rsid w:val="70DF533C"/>
    <w:rsid w:val="72160E65"/>
    <w:rsid w:val="733F5E37"/>
    <w:rsid w:val="7482107A"/>
    <w:rsid w:val="77AD4519"/>
    <w:rsid w:val="78254892"/>
    <w:rsid w:val="78905A30"/>
    <w:rsid w:val="78DF6544"/>
    <w:rsid w:val="7C0F70A3"/>
    <w:rsid w:val="7C51297C"/>
    <w:rsid w:val="7E0D3F73"/>
    <w:rsid w:val="7EA01932"/>
    <w:rsid w:val="7EE27C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styleId="9">
    <w:name w:val="Hyperlink"/>
    <w:unhideWhenUsed/>
    <w:qFormat/>
    <w:uiPriority w:val="99"/>
    <w:rPr>
      <w:color w:val="0563C1"/>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1901</Words>
  <Characters>2050</Characters>
  <Lines>15</Lines>
  <Paragraphs>4</Paragraphs>
  <TotalTime>993</TotalTime>
  <ScaleCrop>false</ScaleCrop>
  <LinksUpToDate>false</LinksUpToDate>
  <CharactersWithSpaces>2162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2020-08-10T04:56:00Z</dcterms:created>
  <dc:creator>滕州华生车行</dc:creator>
  <cp:lastModifiedBy>lenovo</cp:lastModifiedBy>
  <cp:lastPrinted>2020-08-13T08:40:00Z</cp:lastPrinted>
  <dcterms:modified xsi:type="dcterms:W3CDTF">2024-08-11T09:54:48Z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93D135CF77A94D7BBDF4F5DB27A0E40D_13</vt:lpwstr>
  </property>
</Properties>
</file>