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g="http://schemas.microsoft.com/office/word/2010/wordprocessingGroup" xmlns:wne="http://schemas.microsoft.com/office/word/2006/wordml" xmlns:w15="http://schemas.microsoft.com/office/word/2012/wordml" xmlns:w="http://schemas.openxmlformats.org/wordprocessingml/2006/main" xmlns:wp14="http://schemas.microsoft.com/office/word/2010/wordprocessingDrawing" xmlns:v="urn:schemas-microsoft-com:vml" xmlns:o="urn:schemas-microsoft-com:office:office" xmlns:cx2="http://schemas.microsoft.com/office/drawing/2015/10/21/chartex" xmlns:r="http://schemas.openxmlformats.org/officeDocument/2006/relationships" xmlns:wpi="http://schemas.microsoft.com/office/word/2010/wordprocessingInk" xmlns:w10="urn:schemas-microsoft-com:office:word" xmlns:cx4="http://schemas.microsoft.com/office/drawing/2016/5/10/chartex" xmlns:mc="http://schemas.openxmlformats.org/markup-compatibility/2006" xmlns:wp="http://schemas.openxmlformats.org/drawingml/2006/wordprocessingDrawing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mc:Ignorable="w14 w15 wp14">
  <w:body>
    <w:p w:rsidR="00877255">
      <w:pPr>
        <w:widowControl/>
        <w:spacing w:line="500" w:lineRule="exact"/>
        <w:ind w:firstLine="2160" w:firstLineChars="600"/>
        <w:rPr>
          <w:bCs/>
          <w:kern w:val="0"/>
          <w:szCs w:val="36"/>
          <w:rFonts w:ascii="方正小标宋简体" w:hAnsi="宋体" w:eastAsia="方正小标宋简体" w:cs="宋体"/>
        </w:rPr>
      </w:pPr>
      <w:r>
        <w:rPr>
          <w:bCs/>
          <w:kern w:val="0"/>
          <w:szCs w:val="36"/>
          <w:rFonts w:ascii="方正小标宋简体" w:hAnsi="宋体" w:eastAsia="方正小标宋简体" w:cs="宋体" w:hint="eastAsia"/>
        </w:rPr>
        <w:t>致学生家长的一封信</w:t>
      </w:r>
    </w:p>
    <w:p w:rsidR="00877255">
      <w:pPr>
        <w:jc w:val="left"/>
        <w:widowControl/>
        <w:spacing w:line="360" w:lineRule="exact"/>
        <w:rPr>
          <w:sz w:val="24"/>
          <w:kern w:val="0"/>
          <w:rFonts w:ascii="仿宋_GB2312" w:hAnsi="宋体" w:cs="宋体"/>
        </w:rPr>
      </w:pPr>
      <w:r>
        <w:rPr>
          <w:sz w:val="24"/>
          <w:kern w:val="0"/>
          <w:rFonts w:ascii="仿宋_GB2312" w:hAnsi="宋体" w:cs="宋体" w:hint="eastAsia"/>
        </w:rPr>
        <w:t>贵家长：</w:t>
      </w:r>
    </w:p>
    <w:p w:rsidR="00877255">
      <w:pPr>
        <w:jc w:val="left"/>
        <w:widowControl/>
        <w:spacing w:line="360" w:lineRule="exact"/>
        <w:ind w:firstLine="482"/>
        <w:rPr>
          <w:sz w:val="24"/>
          <w:kern w:val="0"/>
          <w:rFonts w:ascii="仿宋_GB2312" w:hAnsi="宋体" w:cs="宋体"/>
        </w:rPr>
      </w:pPr>
      <w:r>
        <w:rPr>
          <w:sz w:val="24"/>
          <w:kern w:val="0"/>
          <w:rFonts w:ascii="仿宋_GB2312" w:hAnsi="宋体" w:cs="宋体" w:hint="eastAsia"/>
        </w:rPr>
        <w:t>多年来，各级党委政府高度重视家庭经济困难学生就学问题</w:t>
      </w:r>
      <w:r>
        <w:rPr>
          <w:sz w:val="24"/>
          <w:kern w:val="0"/>
          <w:rFonts w:ascii="仿宋_GB2312" w:hAnsi="宋体" w:cs="宋体" w:hint="eastAsia"/>
        </w:rPr>
        <w:t>,</w:t>
      </w:r>
      <w:r>
        <w:rPr>
          <w:sz w:val="24"/>
          <w:kern w:val="0"/>
          <w:rFonts w:ascii="仿宋_GB2312" w:hAnsi="宋体" w:cs="宋体" w:hint="eastAsia"/>
        </w:rPr>
        <w:t>目前已建立起从学前教育到高等教育全覆盖的学生资助政策体系，国家有能力保障不让一个孩子因家庭经济困难而失学。现行学生资助政策主要包括五个方面，如果您的孩子符合资助条件，可向学校提出申请。请您仔细阅读，然后在回执上签名，并将回执交回学校存档。</w:t>
      </w:r>
    </w:p>
    <w:p w:rsidR="00877255">
      <w:pPr>
        <w:jc w:val="left"/>
        <w:widowControl/>
        <w:spacing w:line="360" w:lineRule="exact"/>
        <w:ind w:firstLine="482"/>
        <w:rPr>
          <w:sz w:val="24"/>
          <w:kern w:val="0"/>
          <w:rFonts w:ascii="黑体" w:hAnsi="黑体" w:eastAsia="黑体" w:cs="宋体"/>
        </w:rPr>
      </w:pPr>
      <w:r>
        <w:rPr>
          <w:sz w:val="24"/>
          <w:kern w:val="0"/>
          <w:rFonts w:ascii="黑体" w:hAnsi="黑体" w:eastAsia="黑体" w:cs="宋体" w:hint="eastAsia"/>
        </w:rPr>
        <w:t>一、资助政策</w:t>
      </w:r>
    </w:p>
    <w:p w:rsidR="00877255">
      <w:pPr>
        <w:jc w:val="left"/>
        <w:widowControl/>
        <w:spacing w:line="360" w:lineRule="exact"/>
        <w:ind w:firstLine="422"/>
        <w:rPr>
          <w:sz w:val="24"/>
          <w:rFonts w:ascii="仿宋_GB2312" w:hAnsi="Calibri" w:cs="仿宋_GB2312"/>
        </w:rPr>
      </w:pPr>
      <w:r>
        <w:rPr>
          <w:b w:val="1"/>
          <w:sz w:val="24"/>
          <w:kern w:val="0"/>
          <w:rFonts w:ascii="仿宋_GB2312" w:hAnsi="宋体" w:cs="宋体" w:hint="eastAsia"/>
        </w:rPr>
        <w:t>一是学前教育政府助学金和免保教费。</w:t>
      </w:r>
      <w:r>
        <w:rPr>
          <w:sz w:val="24"/>
          <w:rFonts w:ascii="仿宋_GB2312" w:hAnsi="Calibri" w:cs="仿宋_GB2312" w:hint="eastAsia"/>
        </w:rPr>
        <w:t>政府助学金资助对象为</w:t>
      </w:r>
      <w:r>
        <w:rPr>
          <w:sz w:val="24"/>
          <w:rFonts w:ascii="仿宋_GB2312" w:hAnsi="Calibri" w:cs="仿宋_GB2312" w:hint="eastAsia"/>
        </w:rPr>
        <w:t>公办及普惠</w:t>
      </w:r>
      <w:r>
        <w:rPr>
          <w:sz w:val="24"/>
          <w:rFonts w:ascii="仿宋_GB2312" w:hAnsi="Calibri" w:cs="仿宋_GB2312" w:hint="eastAsia"/>
        </w:rPr>
        <w:t>性民办幼儿园在</w:t>
      </w:r>
      <w:r>
        <w:rPr>
          <w:sz w:val="24"/>
          <w:rFonts w:ascii="仿宋_GB2312" w:hAnsi="Calibri" w:cs="仿宋_GB2312" w:hint="eastAsia"/>
        </w:rPr>
        <w:t>园家庭</w:t>
      </w:r>
      <w:r>
        <w:rPr>
          <w:sz w:val="24"/>
          <w:rFonts w:ascii="仿宋_GB2312" w:hAnsi="Calibri" w:cs="仿宋_GB2312" w:hint="eastAsia"/>
        </w:rPr>
        <w:t>经济困难儿童；平均资助标准为每生每学年</w:t>
      </w:r>
      <w:r>
        <w:rPr>
          <w:sz w:val="24"/>
          <w:rFonts w:ascii="仿宋_GB2312" w:hAnsi="Calibri" w:cs="仿宋_GB2312" w:hint="eastAsia"/>
        </w:rPr>
        <w:t>1200</w:t>
      </w:r>
      <w:r>
        <w:rPr>
          <w:sz w:val="24"/>
          <w:rFonts w:ascii="仿宋_GB2312" w:hAnsi="Calibri" w:cs="仿宋_GB2312" w:hint="eastAsia"/>
        </w:rPr>
        <w:t>元，具体分为三档，</w:t>
      </w:r>
      <w:r>
        <w:rPr>
          <w:sz w:val="24"/>
          <w:rFonts w:ascii="仿宋_GB2312" w:hAnsi="Calibri" w:cs="仿宋_GB2312" w:hint="eastAsia"/>
        </w:rPr>
        <w:t>1</w:t>
      </w:r>
      <w:r>
        <w:rPr>
          <w:sz w:val="24"/>
          <w:rFonts w:ascii="仿宋_GB2312" w:hAnsi="Calibri" w:cs="仿宋_GB2312" w:hint="eastAsia"/>
        </w:rPr>
        <w:t>档</w:t>
      </w:r>
      <w:r>
        <w:rPr>
          <w:sz w:val="24"/>
          <w:rFonts w:ascii="仿宋_GB2312" w:hAnsi="Calibri" w:cs="仿宋_GB2312" w:hint="eastAsia"/>
        </w:rPr>
        <w:t>1000</w:t>
      </w:r>
      <w:r>
        <w:rPr>
          <w:sz w:val="24"/>
          <w:rFonts w:ascii="仿宋_GB2312" w:hAnsi="Calibri" w:cs="仿宋_GB2312" w:hint="eastAsia"/>
        </w:rPr>
        <w:t>元，</w:t>
      </w:r>
      <w:r>
        <w:rPr>
          <w:sz w:val="24"/>
          <w:rFonts w:ascii="仿宋_GB2312" w:hAnsi="Calibri" w:cs="仿宋_GB2312" w:hint="eastAsia"/>
        </w:rPr>
        <w:t>2</w:t>
      </w:r>
      <w:r>
        <w:rPr>
          <w:sz w:val="24"/>
          <w:rFonts w:ascii="仿宋_GB2312" w:hAnsi="Calibri" w:cs="仿宋_GB2312" w:hint="eastAsia"/>
        </w:rPr>
        <w:t>档</w:t>
      </w:r>
      <w:r>
        <w:rPr>
          <w:sz w:val="24"/>
          <w:rFonts w:ascii="仿宋_GB2312" w:hAnsi="Calibri" w:cs="仿宋_GB2312" w:hint="eastAsia"/>
        </w:rPr>
        <w:t>1200</w:t>
      </w:r>
      <w:r>
        <w:rPr>
          <w:sz w:val="24"/>
          <w:rFonts w:ascii="仿宋_GB2312" w:hAnsi="Calibri" w:cs="仿宋_GB2312" w:hint="eastAsia"/>
        </w:rPr>
        <w:t>元，</w:t>
      </w:r>
      <w:r>
        <w:rPr>
          <w:sz w:val="24"/>
          <w:rFonts w:ascii="仿宋_GB2312" w:hAnsi="Calibri" w:cs="仿宋_GB2312" w:hint="eastAsia"/>
        </w:rPr>
        <w:t>3</w:t>
      </w:r>
      <w:r>
        <w:rPr>
          <w:sz w:val="24"/>
          <w:rFonts w:ascii="仿宋_GB2312" w:hAnsi="Calibri" w:cs="仿宋_GB2312" w:hint="eastAsia"/>
        </w:rPr>
        <w:t>档</w:t>
      </w:r>
      <w:r>
        <w:rPr>
          <w:sz w:val="24"/>
          <w:rFonts w:ascii="仿宋_GB2312" w:hAnsi="Calibri" w:cs="仿宋_GB2312" w:hint="eastAsia"/>
        </w:rPr>
        <w:t>1400</w:t>
      </w:r>
      <w:r>
        <w:rPr>
          <w:sz w:val="24"/>
          <w:rFonts w:ascii="仿宋_GB2312" w:hAnsi="Calibri" w:cs="仿宋_GB2312" w:hint="eastAsia"/>
        </w:rPr>
        <w:t>元；建档立</w:t>
      </w:r>
      <w:r>
        <w:rPr>
          <w:sz w:val="24"/>
          <w:rFonts w:ascii="仿宋_GB2312" w:hAnsi="Calibri" w:cs="仿宋_GB2312" w:hint="eastAsia"/>
        </w:rPr>
        <w:t>卡贫困</w:t>
      </w:r>
      <w:r>
        <w:rPr>
          <w:sz w:val="24"/>
          <w:rFonts w:ascii="仿宋_GB2312" w:hAnsi="Calibri" w:cs="仿宋_GB2312" w:hint="eastAsia"/>
        </w:rPr>
        <w:t>家庭儿童、</w:t>
      </w:r>
      <w:r>
        <w:rPr>
          <w:sz w:val="24"/>
          <w:rFonts w:ascii="仿宋_GB2312" w:hAnsi="Calibri" w:cs="仿宋_GB2312" w:hint="eastAsia"/>
        </w:rPr>
        <w:t>低保家庭</w:t>
      </w:r>
      <w:r>
        <w:rPr>
          <w:sz w:val="24"/>
          <w:rFonts w:ascii="仿宋_GB2312" w:hAnsi="Calibri" w:cs="仿宋_GB2312" w:hint="eastAsia"/>
        </w:rPr>
        <w:t>儿童、特困救助供养儿童、家庭经济困难的残疾儿童及残疾人子女、孤儿、事实无人抚养儿童、重点困境儿童、烈士子女、</w:t>
      </w:r>
      <w:r>
        <w:rPr>
          <w:sz w:val="24"/>
          <w:rFonts w:ascii="仿宋_GB2312" w:hAnsi="Calibri" w:cs="仿宋_GB2312" w:hint="eastAsia"/>
        </w:rPr>
        <w:t>低保边缘</w:t>
      </w:r>
      <w:r>
        <w:rPr>
          <w:sz w:val="24"/>
          <w:rFonts w:ascii="仿宋_GB2312" w:hAnsi="Calibri" w:cs="仿宋_GB2312" w:hint="eastAsia"/>
        </w:rPr>
        <w:t>家庭儿童作为重点资助对象。免保教</w:t>
      </w:r>
      <w:r>
        <w:rPr>
          <w:sz w:val="24"/>
          <w:rFonts w:ascii="仿宋_GB2312" w:hAnsi="Calibri" w:cs="仿宋_GB2312" w:hint="eastAsia"/>
        </w:rPr>
        <w:t>费政策</w:t>
      </w:r>
      <w:r>
        <w:rPr>
          <w:sz w:val="24"/>
          <w:rFonts w:ascii="仿宋_GB2312" w:hAnsi="Calibri" w:cs="仿宋_GB2312" w:hint="eastAsia"/>
        </w:rPr>
        <w:t>按照《山东省学前教育免保教费实施细则》有关要求，对在</w:t>
      </w:r>
      <w:r>
        <w:rPr>
          <w:sz w:val="24"/>
          <w:rFonts w:ascii="仿宋_GB2312" w:hAnsi="Calibri" w:cs="仿宋_GB2312" w:hint="eastAsia"/>
        </w:rPr>
        <w:t>公办及普惠</w:t>
      </w:r>
      <w:r>
        <w:rPr>
          <w:sz w:val="24"/>
          <w:rFonts w:ascii="仿宋_GB2312" w:hAnsi="Calibri" w:cs="仿宋_GB2312" w:hint="eastAsia"/>
        </w:rPr>
        <w:t>性民办幼儿园在园建档立</w:t>
      </w:r>
      <w:r>
        <w:rPr>
          <w:sz w:val="24"/>
          <w:rFonts w:ascii="仿宋_GB2312" w:hAnsi="Calibri" w:cs="仿宋_GB2312" w:hint="eastAsia"/>
        </w:rPr>
        <w:t>卡贫困</w:t>
      </w:r>
      <w:r>
        <w:rPr>
          <w:sz w:val="24"/>
          <w:rFonts w:ascii="仿宋_GB2312" w:hAnsi="Calibri" w:cs="仿宋_GB2312" w:hint="eastAsia"/>
        </w:rPr>
        <w:t>家庭儿童、</w:t>
      </w:r>
      <w:r>
        <w:rPr>
          <w:sz w:val="24"/>
          <w:rFonts w:ascii="仿宋_GB2312" w:hAnsi="Calibri" w:cs="仿宋_GB2312" w:hint="eastAsia"/>
        </w:rPr>
        <w:t>低保家庭</w:t>
      </w:r>
      <w:r>
        <w:rPr>
          <w:sz w:val="24"/>
          <w:rFonts w:ascii="仿宋_GB2312" w:hAnsi="Calibri" w:cs="仿宋_GB2312" w:hint="eastAsia"/>
        </w:rPr>
        <w:t>儿童、特困救助供养儿童、残疾儿童、孤儿、重点困境儿童免收保</w:t>
      </w:r>
      <w:r>
        <w:rPr>
          <w:sz w:val="24"/>
          <w:rFonts w:ascii="仿宋_GB2312" w:hAnsi="Calibri" w:cs="仿宋_GB2312" w:hint="eastAsia"/>
        </w:rPr>
        <w:t>教费；公办幼儿园全额免除，普惠性民办幼儿园按照当地同类型公办幼儿园收费标准免除保教费，保教费标准高出公办幼儿园的部分，幼儿园可以按规定继续向幼儿收取。</w:t>
      </w:r>
    </w:p>
    <w:p w:rsidR="00877255">
      <w:pPr>
        <w:jc w:val="left"/>
        <w:widowControl/>
        <w:spacing w:line="360" w:lineRule="exact"/>
        <w:ind w:firstLine="422"/>
        <w:rPr>
          <w:sz w:val="24"/>
          <w:kern w:val="0"/>
          <w:rFonts w:ascii="仿宋_GB2312" w:hAnsi="宋体" w:cs="宋体"/>
        </w:rPr>
      </w:pPr>
      <w:r>
        <w:rPr>
          <w:b w:val="1"/>
          <w:sz w:val="24"/>
          <w:kern w:val="0"/>
          <w:rFonts w:ascii="仿宋_GB2312" w:hAnsi="宋体" w:cs="宋体" w:hint="eastAsia"/>
        </w:rPr>
        <w:t>二是城乡义务教育学生“两免一补”政策。</w:t>
      </w:r>
      <w:r>
        <w:rPr>
          <w:sz w:val="24"/>
          <w:kern w:val="0"/>
          <w:rFonts w:ascii="仿宋_GB2312" w:hAnsi="宋体" w:cs="宋体" w:hint="eastAsia"/>
        </w:rPr>
        <w:t>对城乡义务教育学生免除学杂费、免费提供教科书，对家庭经济困难寄宿生补助生活费（简称“两免一补”</w:t>
      </w:r>
      <w:r>
        <w:rPr>
          <w:sz w:val="24"/>
          <w:kern w:val="0"/>
          <w:rFonts w:ascii="仿宋_GB2312" w:hAnsi="宋体" w:cs="宋体" w:hint="eastAsia"/>
        </w:rPr>
        <w:t>)</w:t>
      </w:r>
      <w:r>
        <w:rPr>
          <w:sz w:val="24"/>
          <w:kern w:val="0"/>
          <w:rFonts w:ascii="仿宋_GB2312" w:hAnsi="宋体" w:cs="宋体" w:hint="eastAsia"/>
        </w:rPr>
        <w:t>。目前，对家庭经济困难寄宿生补助生活费标准为小学每生每年</w:t>
      </w:r>
      <w:r>
        <w:rPr>
          <w:sz w:val="24"/>
          <w:kern w:val="0"/>
          <w:rFonts w:ascii="仿宋_GB2312" w:hAnsi="宋体" w:cs="宋体" w:hint="eastAsia"/>
        </w:rPr>
        <w:t>1000</w:t>
      </w:r>
      <w:r>
        <w:rPr>
          <w:sz w:val="24"/>
          <w:kern w:val="0"/>
          <w:rFonts w:ascii="仿宋_GB2312" w:hAnsi="宋体" w:cs="宋体" w:hint="eastAsia"/>
        </w:rPr>
        <w:t>元，初中每生每年</w:t>
      </w:r>
      <w:r>
        <w:rPr>
          <w:sz w:val="24"/>
          <w:kern w:val="0"/>
          <w:rFonts w:ascii="仿宋_GB2312" w:hAnsi="宋体" w:cs="宋体" w:hint="eastAsia"/>
        </w:rPr>
        <w:t>1250</w:t>
      </w:r>
      <w:r>
        <w:rPr>
          <w:sz w:val="24"/>
          <w:kern w:val="0"/>
          <w:rFonts w:ascii="仿宋_GB2312" w:hAnsi="宋体" w:cs="宋体" w:hint="eastAsia"/>
        </w:rPr>
        <w:t>元，平均资助面为县级行政区域内在校寄宿生的</w:t>
      </w:r>
      <w:r>
        <w:rPr>
          <w:sz w:val="24"/>
          <w:kern w:val="0"/>
          <w:rFonts w:ascii="仿宋_GB2312" w:hAnsi="宋体" w:cs="宋体" w:hint="eastAsia"/>
        </w:rPr>
        <w:t>30%</w:t>
      </w:r>
      <w:r>
        <w:rPr>
          <w:sz w:val="24"/>
          <w:kern w:val="0"/>
          <w:rFonts w:ascii="仿宋_GB2312" w:hAnsi="宋体" w:cs="宋体" w:hint="eastAsia"/>
        </w:rPr>
        <w:t>。特殊教育学生还可以享受免除文具费、免除生活费政策。另外，从</w:t>
      </w:r>
      <w:r>
        <w:rPr>
          <w:sz w:val="24"/>
          <w:kern w:val="0"/>
          <w:rFonts w:ascii="仿宋_GB2312" w:hAnsi="宋体" w:cs="宋体" w:hint="eastAsia"/>
        </w:rPr>
        <w:t>2019</w:t>
      </w:r>
      <w:r>
        <w:rPr>
          <w:sz w:val="24"/>
          <w:kern w:val="0"/>
          <w:rFonts w:ascii="仿宋_GB2312" w:hAnsi="宋体" w:cs="宋体" w:hint="eastAsia"/>
        </w:rPr>
        <w:t>年秋季学期起，将义务教</w:t>
      </w:r>
      <w:r>
        <w:rPr>
          <w:sz w:val="24"/>
          <w:kern w:val="0"/>
          <w:rFonts w:ascii="仿宋_GB2312" w:hAnsi="宋体" w:cs="宋体" w:hint="eastAsia"/>
        </w:rPr>
        <w:t>育阶段非寄宿家庭经济困难学生纳入资助范围，标准为小学每生每年</w:t>
      </w:r>
      <w:r>
        <w:rPr>
          <w:sz w:val="24"/>
          <w:kern w:val="0"/>
          <w:rFonts w:ascii="仿宋_GB2312" w:hAnsi="宋体" w:cs="宋体" w:hint="eastAsia"/>
        </w:rPr>
        <w:t>500</w:t>
      </w:r>
      <w:r>
        <w:rPr>
          <w:sz w:val="24"/>
          <w:kern w:val="0"/>
          <w:rFonts w:ascii="仿宋_GB2312" w:hAnsi="宋体" w:cs="宋体" w:hint="eastAsia"/>
        </w:rPr>
        <w:t>元，初中每生每年</w:t>
      </w:r>
      <w:r>
        <w:rPr>
          <w:sz w:val="24"/>
          <w:kern w:val="0"/>
          <w:rFonts w:ascii="仿宋_GB2312" w:hAnsi="宋体" w:cs="宋体" w:hint="eastAsia"/>
        </w:rPr>
        <w:t>625</w:t>
      </w:r>
      <w:r>
        <w:rPr>
          <w:sz w:val="24"/>
          <w:kern w:val="0"/>
          <w:rFonts w:ascii="仿宋_GB2312" w:hAnsi="宋体" w:cs="宋体" w:hint="eastAsia"/>
        </w:rPr>
        <w:t>元，按学年评审，按学期发放。</w:t>
      </w: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 w:right="-180" w:rightChars="-50"/>
        <w:rPr>
          <w:sz w:val="10"/>
          <w:kern w:val="0"/>
          <w:szCs w:val="10"/>
          <w:rFonts w:ascii="仿宋_GB2312" w:hAnsi="宋体" w:cs="宋体"/>
        </w:rPr>
      </w:pPr>
      <w:r>
        <w:rPr>
          <w:b w:val="1"/>
          <w:sz w:val="24"/>
          <w:kern w:val="0"/>
          <w:rFonts w:ascii="仿宋_GB2312" w:hAnsi="宋体" w:cs="宋体" w:hint="eastAsia"/>
        </w:rPr>
        <w:t>三是普通高中国家助学金。</w:t>
      </w:r>
      <w:r>
        <w:rPr>
          <w:sz w:val="24"/>
          <w:kern w:val="0"/>
          <w:rFonts w:ascii="仿宋_GB2312" w:hAnsi="宋体" w:cs="宋体" w:hint="eastAsia"/>
        </w:rPr>
        <w:t>资助对象为具有正式注册学籍、家庭经济困难的普通高中在校生（包括民办学校）。平均资助面为普通高中在校生的</w:t>
      </w:r>
      <w:r>
        <w:rPr>
          <w:sz w:val="24"/>
          <w:kern w:val="0"/>
          <w:rFonts w:ascii="仿宋_GB2312" w:hAnsi="宋体" w:cs="宋体" w:hint="eastAsia"/>
        </w:rPr>
        <w:t>10%</w:t>
      </w:r>
      <w:r>
        <w:rPr>
          <w:sz w:val="24"/>
          <w:kern w:val="0"/>
          <w:rFonts w:ascii="仿宋_GB2312" w:hAnsi="宋体" w:cs="宋体" w:hint="eastAsia"/>
        </w:rPr>
        <w:t>，平均资助标准为每生每学年</w:t>
      </w:r>
      <w:r>
        <w:rPr>
          <w:sz w:val="24"/>
          <w:kern w:val="0"/>
          <w:rFonts w:ascii="仿宋_GB2312" w:hAnsi="宋体" w:cs="宋体" w:hint="eastAsia"/>
        </w:rPr>
        <w:t>2000</w:t>
      </w:r>
      <w:r>
        <w:rPr>
          <w:sz w:val="24"/>
          <w:kern w:val="0"/>
          <w:rFonts w:ascii="仿宋_GB2312" w:hAnsi="宋体" w:cs="宋体" w:hint="eastAsia"/>
        </w:rPr>
        <w:t>元，具体分为三档，</w:t>
      </w:r>
      <w:r>
        <w:rPr>
          <w:sz w:val="24"/>
          <w:kern w:val="0"/>
          <w:rFonts w:ascii="仿宋_GB2312" w:hAnsi="宋体" w:cs="宋体" w:hint="eastAsia"/>
        </w:rPr>
        <w:t>1</w:t>
      </w:r>
      <w:r>
        <w:rPr>
          <w:sz w:val="24"/>
          <w:kern w:val="0"/>
          <w:rFonts w:ascii="仿宋_GB2312" w:hAnsi="宋体" w:cs="宋体" w:hint="eastAsia"/>
        </w:rPr>
        <w:t>档</w:t>
      </w:r>
      <w:r>
        <w:rPr>
          <w:sz w:val="24"/>
          <w:kern w:val="0"/>
          <w:rFonts w:ascii="仿宋_GB2312" w:hAnsi="宋体" w:cs="宋体" w:hint="eastAsia"/>
        </w:rPr>
        <w:t>1500</w:t>
      </w:r>
      <w:r>
        <w:rPr>
          <w:sz w:val="24"/>
          <w:kern w:val="0"/>
          <w:rFonts w:ascii="仿宋_GB2312" w:hAnsi="宋体" w:cs="宋体" w:hint="eastAsia"/>
        </w:rPr>
        <w:t>元，</w:t>
      </w:r>
      <w:r>
        <w:rPr>
          <w:sz w:val="24"/>
          <w:kern w:val="0"/>
          <w:rFonts w:ascii="仿宋_GB2312" w:hAnsi="宋体" w:cs="宋体" w:hint="eastAsia"/>
        </w:rPr>
        <w:t>2</w:t>
      </w:r>
      <w:r>
        <w:rPr>
          <w:sz w:val="24"/>
          <w:kern w:val="0"/>
          <w:rFonts w:ascii="仿宋_GB2312" w:hAnsi="宋体" w:cs="宋体" w:hint="eastAsia"/>
        </w:rPr>
        <w:t>档</w:t>
      </w:r>
      <w:r>
        <w:rPr>
          <w:sz w:val="24"/>
          <w:kern w:val="0"/>
          <w:rFonts w:ascii="仿宋_GB2312" w:hAnsi="宋体" w:cs="宋体" w:hint="eastAsia"/>
        </w:rPr>
        <w:t>2000</w:t>
      </w:r>
      <w:r>
        <w:rPr>
          <w:sz w:val="24"/>
          <w:kern w:val="0"/>
          <w:rFonts w:ascii="仿宋_GB2312" w:hAnsi="宋体" w:cs="宋体" w:hint="eastAsia"/>
        </w:rPr>
        <w:t>元，</w:t>
      </w:r>
      <w:r>
        <w:rPr>
          <w:sz w:val="24"/>
          <w:kern w:val="0"/>
          <w:rFonts w:ascii="仿宋_GB2312" w:hAnsi="宋体" w:cs="宋体" w:hint="eastAsia"/>
        </w:rPr>
        <w:t>3</w:t>
      </w:r>
      <w:r>
        <w:rPr>
          <w:sz w:val="24"/>
          <w:kern w:val="0"/>
          <w:rFonts w:ascii="仿宋_GB2312" w:hAnsi="宋体" w:cs="宋体" w:hint="eastAsia"/>
        </w:rPr>
        <w:t>档</w:t>
      </w:r>
      <w:r>
        <w:rPr>
          <w:sz w:val="24"/>
          <w:kern w:val="0"/>
          <w:rFonts w:ascii="仿宋_GB2312" w:hAnsi="宋体" w:cs="宋体" w:hint="eastAsia"/>
        </w:rPr>
        <w:t>2500</w:t>
      </w:r>
      <w:r>
        <w:rPr>
          <w:sz w:val="24"/>
          <w:kern w:val="0"/>
          <w:rFonts w:ascii="仿宋_GB2312" w:hAnsi="宋体" w:cs="宋体" w:hint="eastAsia"/>
        </w:rPr>
        <w:t>元。</w:t>
      </w:r>
    </w:p>
    <w:p w:rsidR="00877255">
      <w:pPr>
        <w:spacing w:line="360" w:lineRule="exact"/>
        <w:rPr>
          <w:b w:val="1"/>
          <w:sz w:val="18"/>
          <w:bCs/>
          <w:kern w:val="0"/>
          <w:szCs w:val="18"/>
          <w:rFonts w:ascii="宋体" w:hAnsi="宋体" w:eastAsia="宋体" w:cs="宋体"/>
        </w:rPr>
      </w:pPr>
      <w:r>
        <w:rPr>
          <w:sz w:val="24"/>
          <w:kern w:val="0"/>
          <w:rFonts w:ascii="仿宋_GB2312" w:hAnsi="宋体" w:cs="宋体" w:hint="eastAsia"/>
        </w:rPr>
        <w:t>另外，</w:t>
      </w:r>
      <w:r>
        <w:rPr>
          <w:b w:val="1"/>
          <w:sz w:val="24"/>
          <w:kern w:val="0"/>
          <w:rFonts w:ascii="仿宋_GB2312" w:hAnsi="宋体" w:cs="宋体" w:hint="eastAsia"/>
        </w:rPr>
        <w:t>对建档立卡等家庭经济困难学生</w:t>
      </w:r>
      <w:r>
        <w:rPr>
          <w:b w:val="1"/>
          <w:sz w:val="24"/>
          <w:kern w:val="0"/>
          <w:rFonts w:ascii="仿宋_GB2312" w:hAnsi="宋体" w:cs="宋体" w:hint="eastAsia"/>
        </w:rPr>
        <w:t>(</w:t>
      </w:r>
      <w:r>
        <w:rPr>
          <w:b w:val="1"/>
          <w:sz w:val="24"/>
          <w:kern w:val="0"/>
          <w:rFonts w:ascii="仿宋_GB2312" w:hAnsi="宋体" w:cs="宋体" w:hint="eastAsia"/>
        </w:rPr>
        <w:t>含非建档立卡的家庭经济困难残疾学生、</w:t>
      </w:r>
      <w:r>
        <w:rPr>
          <w:b w:val="1"/>
          <w:sz w:val="24"/>
          <w:kern w:val="0"/>
          <w:rFonts w:ascii="仿宋_GB2312" w:hAnsi="宋体" w:cs="宋体" w:hint="eastAsia"/>
        </w:rPr>
        <w:t>农村低保家庭</w:t>
      </w:r>
      <w:r>
        <w:rPr>
          <w:b w:val="1"/>
          <w:sz w:val="24"/>
          <w:kern w:val="0"/>
          <w:rFonts w:ascii="仿宋_GB2312" w:hAnsi="宋体" w:cs="宋体" w:hint="eastAsia"/>
        </w:rPr>
        <w:t>学生、农村特困救助供养学生</w:t>
      </w:r>
      <w:r>
        <w:rPr>
          <w:b w:val="1"/>
          <w:sz w:val="24"/>
          <w:kern w:val="0"/>
          <w:rFonts w:ascii="仿宋_GB2312" w:hAnsi="宋体" w:cs="宋体" w:hint="eastAsia"/>
        </w:rPr>
        <w:t>)</w:t>
      </w:r>
      <w:r>
        <w:rPr>
          <w:b w:val="1"/>
          <w:sz w:val="24"/>
          <w:kern w:val="0"/>
          <w:rFonts w:ascii="仿宋_GB2312" w:hAnsi="宋体" w:cs="宋体" w:hint="eastAsia"/>
        </w:rPr>
        <w:t>免除学杂费</w:t>
      </w:r>
      <w:r>
        <w:rPr>
          <w:sz w:val="24"/>
          <w:kern w:val="0"/>
          <w:rFonts w:ascii="仿宋_GB2312" w:hAnsi="宋体" w:cs="宋体" w:hint="eastAsia"/>
        </w:rPr>
        <w:t>。</w:t>
      </w:r>
    </w:p>
    <w:p w:rsidR="00877255">
      <w:pPr>
        <w:jc w:val="center"/>
        <w:spacing w:line="360" w:lineRule="exact"/>
        <w:rPr>
          <w:sz w:val="18"/>
          <w:kern w:val="0"/>
          <w:szCs w:val="18"/>
          <w:rFonts w:ascii="宋体" w:hAnsi="宋体" w:eastAsia="宋体" w:cs="宋体"/>
        </w:rPr>
      </w:pP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————————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沿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虚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线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剪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下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———————</w:t>
      </w: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/>
        <w:rPr>
          <w:b w:val="1"/>
          <w:sz w:val="24"/>
          <w:kern w:val="0"/>
          <w:rFonts w:ascii="仿宋_GB2312" w:hAnsi="楷体" w:cs="宋体"/>
        </w:rPr>
      </w:pPr>
      <w:r>
        <w:rPr>
          <w:b w:val="1"/>
          <w:sz w:val="24"/>
          <w:kern w:val="0"/>
          <w:rFonts w:ascii="仿宋_GB2312" w:hAnsi="楷体" w:cs="宋体" w:hint="eastAsia"/>
        </w:rPr>
        <w:t>您对学校学生资助工作的意见、建议：</w:t>
      </w:r>
    </w:p>
    <w:p w:rsidR="00877255">
      <w:pPr>
        <w:autoSpaceDE w:val="0"/>
        <w:autoSpaceDN w:val="0"/>
        <w:adjustRightInd w:val="0"/>
        <w:jc w:val="left"/>
        <w:spacing w:line="360" w:lineRule="exact"/>
        <w:ind w:right="-180" w:rightChars="-50"/>
        <w:rPr>
          <w:sz w:val="24"/>
          <w:kern w:val="0"/>
          <w:rFonts w:ascii="仿宋_GB2312" w:hAnsi="宋体" w:cs="宋体"/>
        </w:rPr>
      </w:pP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/>
        <w:rPr>
          <w:b w:val="1"/>
          <w:sz w:val="24"/>
          <w:kern w:val="0"/>
          <w:rFonts w:ascii="仿宋_GB2312" w:hAnsi="宋体" w:cs="宋体"/>
        </w:rPr>
      </w:pP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/>
        <w:rPr>
          <w:b w:val="1"/>
          <w:sz w:val="24"/>
          <w:kern w:val="0"/>
          <w:rFonts w:ascii="仿宋_GB2312" w:hAnsi="宋体" w:cs="宋体"/>
        </w:rPr>
      </w:pP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/>
        <w:rPr>
          <w:b w:val="1"/>
          <w:sz w:val="24"/>
          <w:kern w:val="0"/>
          <w:rFonts w:ascii="仿宋_GB2312" w:hAnsi="宋体" w:cs="宋体"/>
        </w:rPr>
      </w:pP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/>
        <w:rPr>
          <w:b w:val="1"/>
          <w:sz w:val="24"/>
          <w:kern w:val="0"/>
          <w:rFonts w:ascii="仿宋_GB2312" w:hAnsi="宋体" w:cs="宋体"/>
        </w:rPr>
      </w:pP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/>
        <w:rPr>
          <w:b w:val="1"/>
          <w:sz w:val="24"/>
          <w:kern w:val="0"/>
          <w:rFonts w:ascii="仿宋_GB2312" w:hAnsi="宋体" w:cs="宋体"/>
        </w:rPr>
      </w:pPr>
    </w:p>
    <w:p w:rsidR="00877255">
      <w:pPr>
        <w:autoSpaceDE w:val="0"/>
        <w:autoSpaceDN w:val="0"/>
        <w:adjustRightInd w:val="0"/>
        <w:jc w:val="left"/>
        <w:spacing w:line="360" w:lineRule="exact"/>
        <w:ind w:firstLine="480" w:firstLineChars="200"/>
        <w:rPr>
          <w:sz w:val="24"/>
          <w:kern w:val="0"/>
          <w:rFonts w:ascii="仿宋_GB2312" w:hAnsi="宋体" w:cs="宋体"/>
        </w:rPr>
      </w:pPr>
      <w:r>
        <w:rPr>
          <w:b w:val="1"/>
          <w:sz w:val="24"/>
          <w:kern w:val="0"/>
          <w:rFonts w:ascii="仿宋_GB2312" w:hAnsi="宋体" w:cs="宋体" w:hint="eastAsia"/>
        </w:rPr>
        <w:t>四是中等职业学校学生资助政策。</w:t>
      </w:r>
      <w:r>
        <w:rPr>
          <w:sz w:val="24"/>
          <w:kern w:val="0"/>
          <w:rFonts w:ascii="仿宋_GB2312" w:hAnsi="宋体" w:cs="宋体" w:hint="eastAsia"/>
        </w:rPr>
        <w:t>对公办中等职业学校所有全日制正式学籍在校生免除学费。民办中等职业学校，按照当地同类型同专业公办中等职业学校收费标准免除学费，经批准的学费标准高于公办学校的部分</w:t>
      </w:r>
      <w:r>
        <w:rPr>
          <w:sz w:val="24"/>
          <w:kern w:val="0"/>
          <w:rFonts w:ascii="仿宋_GB2312" w:hAnsi="宋体" w:cs="宋体" w:hint="eastAsia"/>
        </w:rPr>
        <w:t>,</w:t>
      </w:r>
      <w:r>
        <w:rPr>
          <w:sz w:val="24"/>
          <w:kern w:val="0"/>
          <w:rFonts w:ascii="仿宋_GB2312" w:hAnsi="宋体" w:cs="宋体" w:hint="eastAsia"/>
        </w:rPr>
        <w:t>学校可以按规定继续向学生收取。对具有中等职业学校全日制学历教育正式学籍的一、二年级在校</w:t>
      </w:r>
      <w:r>
        <w:rPr>
          <w:sz w:val="32"/>
          <w:kern w:val="0"/>
          <w:szCs w:val="32"/>
          <w:rFonts w:ascii="仿宋_GB2312" w:hAnsi="宋体" w:cs="宋体" w:hint="eastAsia"/>
        </w:rPr>
        <w:t xml:space="preserve">                                                                                     </w:t>
      </w:r>
      <w:r>
        <w:rPr>
          <w:sz w:val="24"/>
          <w:kern w:val="0"/>
          <w:rFonts w:ascii="仿宋_GB2312" w:hAnsi="宋体" w:cs="宋体" w:hint="eastAsia"/>
        </w:rPr>
        <w:t>涉农专业和非涉农专业家庭经济困难学生发放国家助学金，资助标准为每生每学年</w:t>
      </w:r>
      <w:r>
        <w:rPr>
          <w:sz w:val="24"/>
          <w:kern w:val="0"/>
          <w:rFonts w:ascii="仿宋_GB2312" w:hAnsi="宋体" w:cs="宋体" w:hint="eastAsia"/>
        </w:rPr>
        <w:t>2000</w:t>
      </w:r>
      <w:r>
        <w:rPr>
          <w:sz w:val="24"/>
          <w:kern w:val="0"/>
          <w:rFonts w:ascii="仿宋_GB2312" w:hAnsi="宋体" w:cs="宋体" w:hint="eastAsia"/>
        </w:rPr>
        <w:t>元，资助比例按不低于一、二年级在校学生的</w:t>
      </w:r>
      <w:r>
        <w:rPr>
          <w:sz w:val="24"/>
          <w:kern w:val="0"/>
          <w:rFonts w:ascii="仿宋_GB2312" w:hAnsi="宋体" w:cs="宋体" w:hint="eastAsia"/>
        </w:rPr>
        <w:t>10%</w:t>
      </w:r>
      <w:r>
        <w:rPr>
          <w:sz w:val="24"/>
          <w:kern w:val="0"/>
          <w:rFonts w:ascii="仿宋_GB2312" w:hAnsi="宋体" w:cs="宋体" w:hint="eastAsia"/>
        </w:rPr>
        <w:t>确定。另外，对特别优秀的学生发放中等职业教育国家奖学金，</w:t>
      </w:r>
      <w:r>
        <w:rPr>
          <w:sz w:val="24"/>
          <w:kern w:val="0"/>
          <w:rFonts w:ascii="仿宋_GB2312" w:hAnsi="宋体" w:cs="宋体"/>
        </w:rPr>
        <w:t>奖励标准为每生每年</w:t>
      </w:r>
      <w:r>
        <w:rPr>
          <w:sz w:val="24"/>
          <w:kern w:val="0"/>
          <w:rFonts w:ascii="仿宋_GB2312" w:hAnsi="宋体" w:cs="宋体"/>
        </w:rPr>
        <w:t>6000</w:t>
      </w:r>
      <w:r>
        <w:rPr>
          <w:sz w:val="24"/>
          <w:kern w:val="0"/>
          <w:rFonts w:ascii="仿宋_GB2312" w:hAnsi="宋体" w:cs="宋体"/>
        </w:rPr>
        <w:t>元</w:t>
      </w:r>
      <w:r>
        <w:rPr>
          <w:sz w:val="24"/>
          <w:kern w:val="0"/>
          <w:rFonts w:ascii="仿宋_GB2312" w:hAnsi="宋体" w:cs="宋体" w:hint="eastAsia"/>
        </w:rPr>
        <w:t>。</w:t>
      </w:r>
    </w:p>
    <w:p w:rsidR="00877255">
      <w:pPr>
        <w:jc w:val="left"/>
        <w:widowControl/>
        <w:spacing w:line="400" w:lineRule="exact"/>
        <w:ind w:firstLine="422"/>
        <w:rPr>
          <w:sz w:val="24"/>
          <w:kern w:val="0"/>
          <w:rFonts w:ascii="仿宋_GB2312" w:hAnsi="宋体" w:cs="宋体"/>
        </w:rPr>
      </w:pPr>
      <w:r>
        <w:rPr>
          <w:b w:val="1"/>
          <w:sz w:val="24"/>
          <w:kern w:val="0"/>
          <w:rFonts w:ascii="仿宋_GB2312" w:hAnsi="宋体" w:cs="宋体" w:hint="eastAsia"/>
        </w:rPr>
        <w:t>五是高校学生资助政策。</w:t>
      </w:r>
      <w:r>
        <w:rPr>
          <w:sz w:val="24"/>
          <w:kern w:val="0"/>
          <w:rFonts w:ascii="仿宋_GB2312" w:hAnsi="宋体" w:cs="宋体" w:hint="eastAsia"/>
        </w:rPr>
        <w:t>高等教育阶段学生资助政策主要包括</w:t>
      </w:r>
      <w:hyperlink w:tgtFrame="_blank" w:history="1" r:id="rId7">
        <w:r>
          <w:rPr>
            <w:sz w:val="24"/>
            <w:kern w:val="0"/>
            <w:rFonts w:ascii="仿宋_GB2312" w:hAnsi="宋体" w:cs="宋体" w:hint="eastAsia"/>
          </w:rPr>
          <w:t>国家奖学金</w:t>
        </w:r>
      </w:hyperlink>
      <w:r>
        <w:rPr>
          <w:sz w:val="24"/>
          <w:kern w:val="0"/>
          <w:rFonts w:ascii="仿宋_GB2312" w:hAnsi="宋体" w:cs="宋体" w:hint="eastAsia"/>
        </w:rPr>
        <w:t>、省政府奖学金、</w:t>
      </w:r>
      <w:hyperlink w:tgtFrame="_blank" w:history="1" r:id="rId8">
        <w:r>
          <w:rPr>
            <w:sz w:val="24"/>
            <w:kern w:val="0"/>
            <w:rFonts w:ascii="仿宋_GB2312" w:hAnsi="宋体" w:cs="宋体" w:hint="eastAsia"/>
          </w:rPr>
          <w:t>国家励志奖学金</w:t>
        </w:r>
      </w:hyperlink>
      <w:r>
        <w:rPr>
          <w:sz w:val="24"/>
          <w:kern w:val="0"/>
          <w:rFonts w:ascii="仿宋_GB2312" w:hAnsi="宋体" w:cs="宋体" w:hint="eastAsia"/>
        </w:rPr>
        <w:t>、省政府励志奖学金、国家助学金、</w:t>
      </w:r>
      <w:hyperlink w:tgtFrame="_blank" w:history="1" r:id="rId9">
        <w:r>
          <w:rPr>
            <w:sz w:val="24"/>
            <w:kern w:val="0"/>
            <w:rFonts w:ascii="仿宋_GB2312" w:hAnsi="宋体" w:cs="宋体" w:hint="eastAsia"/>
          </w:rPr>
          <w:t>国家助学贷款</w:t>
        </w:r>
      </w:hyperlink>
      <w:r>
        <w:rPr>
          <w:sz w:val="24"/>
          <w:kern w:val="0"/>
          <w:rFonts w:ascii="仿宋_GB2312" w:hAnsi="宋体" w:cs="宋体" w:hint="eastAsia"/>
        </w:rPr>
        <w:t>（包括校园地国家助学贷款和生源地信用助学贷款）、</w:t>
      </w:r>
      <w:hyperlink w:tgtFrame="_blank" w:history="1" r:id="rId10">
        <w:r>
          <w:rPr>
            <w:sz w:val="24"/>
            <w:kern w:val="0"/>
            <w:rFonts w:ascii="仿宋_GB2312" w:hAnsi="宋体" w:cs="宋体" w:hint="eastAsia"/>
          </w:rPr>
          <w:t>师范生免费教育</w:t>
        </w:r>
      </w:hyperlink>
      <w:r>
        <w:rPr>
          <w:sz w:val="24"/>
          <w:kern w:val="0"/>
          <w:rFonts w:ascii="仿宋_GB2312" w:hAnsi="宋体" w:cs="宋体" w:hint="eastAsia"/>
        </w:rPr>
        <w:t>、退役士兵教育资助、学费补偿助学贷款代偿、</w:t>
      </w:r>
      <w:hyperlink w:tgtFrame="_blank" w:history="1" r:id="rId11">
        <w:r>
          <w:rPr>
            <w:sz w:val="24"/>
            <w:kern w:val="0"/>
            <w:rFonts w:ascii="仿宋_GB2312" w:hAnsi="宋体" w:cs="宋体" w:hint="eastAsia"/>
          </w:rPr>
          <w:t>勤工助学</w:t>
        </w:r>
      </w:hyperlink>
      <w:r>
        <w:rPr>
          <w:sz w:val="24"/>
          <w:kern w:val="0"/>
          <w:rFonts w:ascii="仿宋_GB2312" w:hAnsi="宋体" w:cs="宋体" w:hint="eastAsia"/>
        </w:rPr>
        <w:t>、</w:t>
      </w:r>
      <w:hyperlink w:tgtFrame="_blank" w:history="1" r:id="rId12">
        <w:r>
          <w:rPr>
            <w:sz w:val="24"/>
            <w:kern w:val="0"/>
            <w:rFonts w:ascii="仿宋_GB2312" w:hAnsi="宋体" w:cs="宋体" w:hint="eastAsia"/>
          </w:rPr>
          <w:t>学费减免</w:t>
        </w:r>
      </w:hyperlink>
      <w:r>
        <w:rPr>
          <w:sz w:val="24"/>
          <w:kern w:val="0"/>
          <w:rFonts w:ascii="仿宋_GB2312" w:hAnsi="宋体" w:cs="宋体" w:hint="eastAsia"/>
        </w:rPr>
        <w:t>等多种形式。其中国家助学金平均资助额度为每生每年</w:t>
      </w:r>
      <w:r>
        <w:rPr>
          <w:sz w:val="24"/>
          <w:kern w:val="0"/>
          <w:rFonts w:ascii="仿宋_GB2312" w:hAnsi="宋体" w:cs="宋体" w:hint="eastAsia"/>
        </w:rPr>
        <w:t>3300</w:t>
      </w:r>
      <w:r>
        <w:rPr>
          <w:sz w:val="24"/>
          <w:kern w:val="0"/>
          <w:rFonts w:ascii="仿宋_GB2312" w:hAnsi="宋体" w:cs="宋体" w:hint="eastAsia"/>
        </w:rPr>
        <w:t>元。家庭经济困难的普</w:t>
      </w:r>
      <w:r>
        <w:rPr>
          <w:sz w:val="24"/>
          <w:kern w:val="0"/>
          <w:rFonts w:ascii="仿宋_GB2312" w:hAnsi="宋体" w:cs="宋体" w:hint="eastAsia"/>
        </w:rPr>
        <w:t>通高校新生和在校生，还可以申请办理生源地信用助学贷款，本专科学生每人每年可申请最高</w:t>
      </w:r>
      <w:r>
        <w:rPr>
          <w:sz w:val="24"/>
          <w:kern w:val="0"/>
          <w:rFonts w:ascii="仿宋_GB2312" w:hAnsi="宋体" w:cs="宋体" w:hint="eastAsia"/>
        </w:rPr>
        <w:t>12000</w:t>
      </w:r>
      <w:r>
        <w:rPr>
          <w:sz w:val="24"/>
          <w:kern w:val="0"/>
          <w:rFonts w:ascii="仿宋_GB2312" w:hAnsi="宋体" w:cs="宋体" w:hint="eastAsia"/>
        </w:rPr>
        <w:t>元，研究生申请最高</w:t>
      </w:r>
      <w:r>
        <w:rPr>
          <w:sz w:val="24"/>
          <w:kern w:val="0"/>
          <w:rFonts w:ascii="仿宋_GB2312" w:hAnsi="宋体" w:cs="宋体" w:hint="eastAsia"/>
        </w:rPr>
        <w:t>1</w:t>
      </w:r>
      <w:r>
        <w:rPr>
          <w:sz w:val="24"/>
          <w:kern w:val="0"/>
          <w:rFonts w:ascii="仿宋_GB2312" w:hAnsi="宋体" w:cs="宋体" w:hint="eastAsia"/>
        </w:rPr>
        <w:t>6</w:t>
      </w:r>
      <w:r>
        <w:rPr>
          <w:sz w:val="24"/>
          <w:kern w:val="0"/>
          <w:rFonts w:ascii="仿宋_GB2312" w:hAnsi="宋体" w:cs="宋体" w:hint="eastAsia"/>
        </w:rPr>
        <w:t>000</w:t>
      </w:r>
      <w:r>
        <w:rPr>
          <w:sz w:val="24"/>
          <w:kern w:val="0"/>
          <w:rFonts w:ascii="仿宋_GB2312" w:hAnsi="宋体" w:cs="宋体" w:hint="eastAsia"/>
        </w:rPr>
        <w:t>元，主要用于解决在校期间的学费和住宿费用。学生在校期间的贷款利息由财政全额贴息，毕业后</w:t>
      </w:r>
      <w:r>
        <w:rPr>
          <w:sz w:val="24"/>
          <w:kern w:val="0"/>
          <w:rFonts w:ascii="仿宋_GB2312" w:hAnsi="宋体" w:cs="宋体" w:hint="eastAsia"/>
        </w:rPr>
        <w:t>五</w:t>
      </w:r>
      <w:r>
        <w:rPr>
          <w:sz w:val="24"/>
          <w:kern w:val="0"/>
          <w:rFonts w:ascii="仿宋_GB2312" w:hAnsi="宋体" w:cs="宋体" w:hint="eastAsia"/>
        </w:rPr>
        <w:t>年内可只还利息。</w:t>
      </w:r>
      <w:r>
        <w:rPr>
          <w:b w:val="1"/>
          <w:sz w:val="24"/>
          <w:kern w:val="0"/>
          <w:rFonts w:ascii="仿宋_GB2312" w:hAnsi="宋体" w:cs="宋体" w:hint="eastAsia"/>
        </w:rPr>
        <w:t>建档立卡贫困户大学生</w:t>
      </w:r>
      <w:r>
        <w:rPr>
          <w:sz w:val="24"/>
          <w:kern w:val="0"/>
          <w:rFonts w:ascii="仿宋_GB2312" w:hAnsi="宋体" w:cs="宋体" w:hint="eastAsia"/>
        </w:rPr>
        <w:t>，在我省高校就读的山东籍建档</w:t>
      </w:r>
      <w:r>
        <w:rPr>
          <w:sz w:val="24"/>
          <w:kern w:val="0"/>
          <w:rFonts w:ascii="仿宋_GB2312" w:hAnsi="宋体" w:cs="宋体" w:hint="eastAsia"/>
        </w:rPr>
        <w:t>立卡本专科生</w:t>
      </w:r>
      <w:r>
        <w:rPr>
          <w:sz w:val="24"/>
          <w:kern w:val="0"/>
          <w:rFonts w:ascii="仿宋_GB2312" w:hAnsi="宋体" w:cs="宋体" w:hint="eastAsia"/>
        </w:rPr>
        <w:t>，每年学费不超过</w:t>
      </w:r>
      <w:r>
        <w:rPr>
          <w:sz w:val="24"/>
          <w:kern w:val="0"/>
          <w:rFonts w:ascii="仿宋_GB2312" w:hAnsi="宋体" w:cs="宋体"/>
        </w:rPr>
        <w:t>8000</w:t>
      </w:r>
      <w:r>
        <w:rPr>
          <w:sz w:val="24"/>
          <w:kern w:val="0"/>
          <w:rFonts w:ascii="仿宋_GB2312" w:hAnsi="宋体" w:cs="宋体"/>
        </w:rPr>
        <w:t>元的，据实免除；超过</w:t>
      </w:r>
      <w:r>
        <w:rPr>
          <w:sz w:val="24"/>
          <w:kern w:val="0"/>
          <w:rFonts w:ascii="仿宋_GB2312" w:hAnsi="宋体" w:cs="宋体"/>
        </w:rPr>
        <w:t>8000</w:t>
      </w:r>
      <w:r>
        <w:rPr>
          <w:sz w:val="24"/>
          <w:kern w:val="0"/>
          <w:rFonts w:ascii="仿宋_GB2312" w:hAnsi="宋体" w:cs="宋体"/>
        </w:rPr>
        <w:t>元的，按</w:t>
      </w:r>
      <w:r>
        <w:rPr>
          <w:sz w:val="24"/>
          <w:kern w:val="0"/>
          <w:rFonts w:ascii="仿宋_GB2312" w:hAnsi="宋体" w:cs="宋体"/>
        </w:rPr>
        <w:t>8000</w:t>
      </w:r>
      <w:r>
        <w:rPr>
          <w:sz w:val="24"/>
          <w:kern w:val="0"/>
          <w:rFonts w:ascii="仿宋_GB2312" w:hAnsi="宋体" w:cs="宋体"/>
        </w:rPr>
        <w:t>元标准予以免除。在部属、外省高校就读的</w:t>
      </w:r>
      <w:r>
        <w:rPr>
          <w:sz w:val="24"/>
          <w:kern w:val="0"/>
          <w:rFonts w:ascii="仿宋_GB2312" w:hAnsi="宋体" w:cs="宋体" w:hint="eastAsia"/>
        </w:rPr>
        <w:t>山东籍</w:t>
      </w:r>
      <w:r>
        <w:rPr>
          <w:sz w:val="24"/>
          <w:kern w:val="0"/>
          <w:rFonts w:ascii="仿宋_GB2312" w:hAnsi="宋体" w:cs="宋体"/>
        </w:rPr>
        <w:t>建档</w:t>
      </w:r>
      <w:r>
        <w:rPr>
          <w:sz w:val="24"/>
          <w:kern w:val="0"/>
          <w:rFonts w:ascii="仿宋_GB2312" w:hAnsi="宋体" w:cs="宋体"/>
        </w:rPr>
        <w:t>立卡</w:t>
      </w:r>
      <w:r>
        <w:rPr>
          <w:sz w:val="24"/>
          <w:kern w:val="0"/>
          <w:rFonts w:ascii="仿宋_GB2312" w:hAnsi="宋体" w:cs="宋体" w:hint="eastAsia"/>
        </w:rPr>
        <w:t>本专科</w:t>
      </w:r>
      <w:r>
        <w:rPr>
          <w:sz w:val="24"/>
          <w:kern w:val="0"/>
          <w:rFonts w:ascii="仿宋_GB2312" w:hAnsi="宋体" w:cs="宋体"/>
        </w:rPr>
        <w:t>生</w:t>
      </w:r>
      <w:r>
        <w:rPr>
          <w:sz w:val="24"/>
          <w:kern w:val="0"/>
          <w:rFonts w:ascii="仿宋_GB2312" w:hAnsi="宋体" w:cs="宋体"/>
        </w:rPr>
        <w:t>，按实际缴纳学费标准</w:t>
      </w:r>
      <w:r>
        <w:rPr>
          <w:sz w:val="24"/>
          <w:kern w:val="0"/>
          <w:rFonts w:ascii="仿宋_GB2312" w:hAnsi="宋体" w:cs="宋体" w:hint="eastAsia"/>
        </w:rPr>
        <w:t>给予</w:t>
      </w:r>
      <w:r>
        <w:rPr>
          <w:sz w:val="24"/>
          <w:kern w:val="0"/>
          <w:rFonts w:ascii="仿宋_GB2312" w:hAnsi="宋体" w:cs="宋体"/>
        </w:rPr>
        <w:t>免学费补助，免学费补助标准最高不超过</w:t>
      </w:r>
      <w:r>
        <w:rPr>
          <w:sz w:val="24"/>
          <w:kern w:val="0"/>
          <w:rFonts w:ascii="仿宋_GB2312" w:hAnsi="宋体" w:cs="宋体"/>
        </w:rPr>
        <w:t>8000</w:t>
      </w:r>
      <w:r>
        <w:rPr>
          <w:sz w:val="24"/>
          <w:kern w:val="0"/>
          <w:rFonts w:ascii="仿宋_GB2312" w:hAnsi="宋体" w:cs="宋体"/>
        </w:rPr>
        <w:t>元。</w:t>
      </w:r>
    </w:p>
    <w:p w:rsidR="00877255">
      <w:pPr>
        <w:jc w:val="left"/>
        <w:widowControl/>
        <w:spacing w:line="400" w:lineRule="exact"/>
        <w:ind w:firstLine="422"/>
        <w:rPr>
          <w:sz w:val="24"/>
          <w:kern w:val="0"/>
          <w:rFonts w:ascii="仿宋_GB2312" w:hAnsi="宋体" w:cs="宋体"/>
        </w:rPr>
      </w:pPr>
      <w:r>
        <w:rPr>
          <w:sz w:val="24"/>
          <w:kern w:val="0"/>
          <w:rFonts w:ascii="仿宋_GB2312" w:hAnsi="宋体" w:cs="宋体" w:hint="eastAsia"/>
        </w:rPr>
        <w:t>如遇国家资助政策调整，按最</w:t>
      </w:r>
      <w:r>
        <w:rPr>
          <w:sz w:val="24"/>
          <w:kern w:val="0"/>
          <w:rFonts w:ascii="仿宋_GB2312" w:hAnsi="宋体" w:cs="宋体" w:hint="eastAsia"/>
        </w:rPr>
        <w:t>新资助政策执行。</w:t>
      </w:r>
    </w:p>
    <w:p w:rsidR="00877255">
      <w:pPr>
        <w:jc w:val="left"/>
        <w:widowControl/>
        <w:spacing w:line="400" w:lineRule="exact"/>
        <w:ind w:firstLine="420"/>
        <w:rPr>
          <w:sz w:val="24"/>
          <w:kern w:val="0"/>
          <w:rFonts w:ascii="黑体" w:hAnsi="黑体" w:eastAsia="黑体" w:cs="宋体"/>
        </w:rPr>
      </w:pPr>
      <w:r>
        <w:rPr>
          <w:sz w:val="24"/>
          <w:kern w:val="0"/>
          <w:rFonts w:ascii="黑体" w:hAnsi="黑体" w:eastAsia="黑体" w:cs="宋体" w:hint="eastAsia"/>
        </w:rPr>
        <w:t>二、申请办法</w:t>
      </w:r>
    </w:p>
    <w:p w:rsidR="00877255">
      <w:pPr>
        <w:jc w:val="left"/>
        <w:widowControl/>
        <w:spacing w:line="400" w:lineRule="exact"/>
        <w:ind w:firstLine="420"/>
        <w:rPr>
          <w:sz w:val="24"/>
          <w:kern w:val="0"/>
          <w:rFonts w:ascii="仿宋_GB2312" w:hAnsi="宋体" w:cs="宋体"/>
        </w:rPr>
      </w:pPr>
      <w:r>
        <w:rPr>
          <w:sz w:val="24"/>
          <w:kern w:val="0"/>
          <w:rFonts w:ascii="仿宋_GB2312" w:hAnsi="宋体" w:cs="宋体" w:hint="eastAsia"/>
        </w:rPr>
        <w:t>家庭经济困难的学生，学生或家长在秋季开学初，向所在学校提出申请，并提供相应的证明材料，由学校统一组织报名、评审、公示和奖助学金发放等工作。</w:t>
      </w:r>
    </w:p>
    <w:p w:rsidR="00877255">
      <w:pPr>
        <w:jc w:val="left"/>
        <w:widowControl/>
        <w:spacing w:line="400" w:lineRule="exact"/>
        <w:ind w:firstLine="422"/>
        <w:rPr>
          <w:sz w:val="24"/>
          <w:bCs/>
          <w:kern w:val="0"/>
          <w:rFonts w:ascii="仿宋_GB2312" w:hAnsi="宋体" w:cs="宋体"/>
        </w:rPr>
      </w:pPr>
      <w:r>
        <w:rPr>
          <w:sz w:val="24"/>
          <w:bCs/>
          <w:kern w:val="0"/>
          <w:rFonts w:ascii="仿宋_GB2312" w:hAnsi="宋体" w:cs="宋体" w:hint="eastAsia"/>
        </w:rPr>
        <w:t>如果您发现在</w:t>
      </w:r>
      <w:r>
        <w:rPr>
          <w:b w:val="1"/>
          <w:sz w:val="24"/>
          <w:bCs/>
          <w:kern w:val="0"/>
          <w:rFonts w:ascii="仿宋_GB2312" w:hAnsi="宋体" w:cs="宋体" w:hint="eastAsia"/>
        </w:rPr>
        <w:t>高中及以下学段</w:t>
      </w:r>
      <w:r>
        <w:rPr>
          <w:sz w:val="24"/>
          <w:bCs/>
          <w:kern w:val="0"/>
          <w:rFonts w:ascii="仿宋_GB2312" w:hAnsi="宋体" w:cs="宋体" w:hint="eastAsia"/>
        </w:rPr>
        <w:t>助学金评审发放环节存在违规现象，请拨打以下电话举报或咨询：</w:t>
      </w:r>
    </w:p>
    <w:p w:rsidR="00877255">
      <w:pPr>
        <w:jc w:val="left"/>
        <w:widowControl/>
        <w:spacing w:line="400" w:lineRule="exact"/>
        <w:ind w:firstLine="470" w:firstLineChars="196"/>
        <w:rPr>
          <w:sz w:val="24"/>
          <w:bCs/>
          <w:kern w:val="0"/>
          <w:rFonts w:ascii="仿宋_GB2312" w:hAnsi="宋体" w:cs="宋体"/>
        </w:rPr>
      </w:pPr>
      <w:r>
        <w:rPr>
          <w:sz w:val="24"/>
          <w:bCs/>
          <w:kern w:val="0"/>
          <w:rFonts w:ascii="仿宋_GB2312" w:hAnsi="宋体" w:cs="宋体" w:hint="eastAsia"/>
        </w:rPr>
        <w:t>滕州市学生资助管理中心：</w:t>
      </w:r>
      <w:r>
        <w:rPr>
          <w:sz w:val="24"/>
          <w:bCs/>
          <w:kern w:val="0"/>
          <w:rFonts w:ascii="仿宋_GB2312" w:hAnsi="宋体" w:cs="宋体" w:hint="eastAsia"/>
        </w:rPr>
        <w:t xml:space="preserve">  5594021   </w:t>
      </w:r>
    </w:p>
    <w:p w:rsidR="00877255">
      <w:pPr>
        <w:jc w:val="left"/>
        <w:widowControl/>
        <w:spacing w:line="400" w:lineRule="exact"/>
        <w:ind w:firstLine="470" w:firstLineChars="196"/>
        <w:rPr>
          <w:sz w:val="24"/>
          <w:bCs/>
          <w:kern w:val="0"/>
          <w:rFonts w:ascii="仿宋_GB2312" w:hAnsi="宋体" w:cs="宋体"/>
        </w:rPr>
      </w:pPr>
      <w:r>
        <w:rPr>
          <w:sz w:val="24"/>
          <w:bCs/>
          <w:kern w:val="0"/>
          <w:rFonts w:ascii="仿宋_GB2312" w:hAnsi="宋体" w:cs="宋体" w:hint="eastAsia"/>
        </w:rPr>
        <w:t>枣庄市学生资助管理中心：</w:t>
      </w:r>
      <w:r>
        <w:rPr>
          <w:sz w:val="24"/>
          <w:bCs/>
          <w:kern w:val="0"/>
          <w:rFonts w:ascii="仿宋_GB2312" w:hAnsi="宋体" w:cs="宋体" w:hint="eastAsia"/>
        </w:rPr>
        <w:t xml:space="preserve">  8688396 </w:t>
      </w:r>
    </w:p>
    <w:p w:rsidR="00877255">
      <w:pPr>
        <w:jc w:val="left"/>
        <w:widowControl/>
        <w:spacing w:line="400" w:lineRule="exact"/>
        <w:ind w:firstLine="470" w:firstLineChars="196"/>
        <w:rPr>
          <w:sz w:val="24"/>
          <w:bCs/>
          <w:kern w:val="0"/>
          <w:rFonts w:ascii="仿宋_GB2312" w:hAnsi="宋体" w:cs="宋体"/>
        </w:rPr>
      </w:pPr>
      <w:r>
        <w:rPr>
          <w:sz w:val="24"/>
          <w:bCs/>
          <w:kern w:val="0"/>
          <w:rFonts w:ascii="仿宋_GB2312" w:hAnsi="宋体" w:cs="宋体" w:hint="eastAsia"/>
        </w:rPr>
        <w:t xml:space="preserve">  </w:t>
      </w:r>
    </w:p>
    <w:p w:rsidR="00877255">
      <w:pPr>
        <w:jc w:val="center"/>
        <w:spacing w:line="380" w:lineRule="exact"/>
        <w:rPr>
          <w:sz w:val="18"/>
          <w:kern w:val="0"/>
          <w:szCs w:val="18"/>
          <w:rFonts w:ascii="宋体" w:hAnsi="宋体" w:eastAsia="宋体" w:cs="宋体"/>
        </w:rPr>
      </w:pP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————————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沿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虚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线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剪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 w:hint="eastAsia"/>
        </w:rPr>
        <w:t>下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</w:t>
      </w:r>
      <w:r>
        <w:rPr>
          <w:b w:val="1"/>
          <w:sz w:val="18"/>
          <w:bCs/>
          <w:kern w:val="0"/>
          <w:szCs w:val="18"/>
          <w:rFonts w:ascii="宋体" w:hAnsi="宋体" w:eastAsia="宋体" w:cs="宋体"/>
        </w:rPr>
        <w:t>———————</w:t>
      </w:r>
    </w:p>
    <w:p w:rsidR="00877255">
      <w:pPr>
        <w:jc w:val="center"/>
        <w:widowControl/>
        <w:spacing w:line="380" w:lineRule="exact"/>
        <w:rPr>
          <w:b w:val="1"/>
          <w:sz w:val="24"/>
          <w:bCs/>
          <w:kern w:val="0"/>
          <w:rFonts w:ascii="楷体" w:hAnsi="楷体" w:eastAsia="楷体" w:cs="宋体"/>
        </w:rPr>
      </w:pPr>
      <w:r>
        <w:rPr>
          <w:b w:val="1"/>
          <w:sz w:val="24"/>
          <w:bCs/>
          <w:kern w:val="0"/>
          <w:rFonts w:ascii="楷体" w:hAnsi="楷体" w:eastAsia="楷体" w:cs="宋体" w:hint="eastAsia"/>
        </w:rPr>
        <w:t>学生家长阅读</w:t>
      </w:r>
      <w:r>
        <w:rPr>
          <w:b w:val="1"/>
          <w:sz w:val="24"/>
          <w:bCs/>
          <w:kern w:val="0"/>
          <w:rFonts w:ascii="楷体" w:hAnsi="楷体" w:eastAsia="楷体" w:cs="宋体"/>
        </w:rPr>
        <w:t>回执</w:t>
      </w:r>
    </w:p>
    <w:p w:rsidR="00877255">
      <w:pPr>
        <w:jc w:val="left"/>
        <w:widowControl/>
        <w:spacing w:line="380" w:lineRule="exact"/>
        <w:ind w:firstLine="118" w:firstLineChars="49" w:left="616" w:leftChars="171"/>
        <w:rPr>
          <w:b w:val="1"/>
          <w:u w:val="single"/>
          <w:sz w:val="24"/>
          <w:bCs/>
          <w:kern w:val="0"/>
          <w:rFonts w:ascii="楷体" w:hAnsi="楷体" w:eastAsia="楷体" w:cs="宋体"/>
        </w:rPr>
      </w:pPr>
      <w:r>
        <w:rPr>
          <w:b w:val="1"/>
          <w:sz w:val="24"/>
          <w:bCs/>
          <w:kern w:val="0"/>
          <w:rFonts w:ascii="楷体" w:hAnsi="楷体" w:eastAsia="楷体" w:cs="宋体"/>
        </w:rPr>
        <w:t>学校：</w:t>
      </w:r>
      <w:r>
        <w:rPr>
          <w:b w:val="1"/>
          <w:u w:val="single"/>
          <w:sz w:val="24"/>
          <w:bCs/>
          <w:kern w:val="0"/>
          <w:rFonts w:ascii="宋体" w:hAnsi="宋体" w:eastAsia="楷体" w:cs="宋体"/>
        </w:rPr>
        <w:t>     </w:t>
      </w:r>
      <w:r>
        <w:rPr>
          <w:b w:val="1"/>
          <w:sz w:val="24"/>
          <w:bCs/>
          <w:kern w:val="0"/>
          <w:rFonts w:ascii="宋体" w:hAnsi="宋体" w:eastAsia="楷体" w:cs="宋体"/>
        </w:rPr>
        <w:t> </w:t>
      </w:r>
      <w:r>
        <w:rPr>
          <w:b w:val="1"/>
          <w:u w:val="single"/>
          <w:sz w:val="24"/>
          <w:bCs/>
          <w:kern w:val="0"/>
          <w:rFonts w:ascii="宋体" w:hAnsi="宋体" w:eastAsia="楷体" w:cs="宋体"/>
        </w:rPr>
        <w:t> </w:t>
      </w:r>
      <w:r>
        <w:rPr>
          <w:b w:val="1"/>
          <w:u w:val="single"/>
          <w:sz w:val="24"/>
          <w:bCs/>
          <w:kern w:val="0"/>
          <w:rFonts w:ascii="宋体" w:hAnsi="宋体" w:eastAsia="楷体" w:cs="宋体" w:hint="eastAsia"/>
        </w:rPr>
        <w:t xml:space="preserve"> 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年级</w:t>
      </w:r>
      <w:r>
        <w:rPr>
          <w:b w:val="1"/>
          <w:u w:val="single"/>
          <w:sz w:val="24"/>
          <w:bCs/>
          <w:kern w:val="0"/>
          <w:rFonts w:ascii="楷体" w:hAnsi="楷体" w:eastAsia="楷体" w:cs="宋体" w:hint="eastAsia"/>
        </w:rPr>
        <w:t xml:space="preserve">   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班</w:t>
      </w:r>
      <w:r>
        <w:rPr>
          <w:b w:val="1"/>
          <w:sz w:val="24"/>
          <w:bCs/>
          <w:kern w:val="0"/>
          <w:rFonts w:ascii="宋体" w:hAnsi="宋体" w:eastAsia="楷体" w:cs="宋体"/>
        </w:rPr>
        <w:t> </w:t>
      </w:r>
      <w:r>
        <w:rPr>
          <w:b w:val="1"/>
          <w:sz w:val="24"/>
          <w:bCs/>
          <w:kern w:val="0"/>
          <w:rFonts w:ascii="楷体" w:hAnsi="楷体" w:eastAsia="楷体" w:cs="宋体"/>
        </w:rPr>
        <w:t>学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生姓名：</w:t>
      </w:r>
      <w:r>
        <w:rPr>
          <w:b w:val="1"/>
          <w:u w:val="single"/>
          <w:sz w:val="24"/>
          <w:bCs/>
          <w:kern w:val="0"/>
          <w:rFonts w:ascii="宋体" w:hAnsi="宋体" w:eastAsia="楷体" w:cs="宋体"/>
        </w:rPr>
        <w:t> </w:t>
      </w:r>
      <w:r>
        <w:rPr>
          <w:b w:val="1"/>
          <w:u w:val="single"/>
          <w:sz w:val="24"/>
          <w:bCs/>
          <w:kern w:val="0"/>
          <w:rFonts w:ascii="楷体" w:hAnsi="楷体" w:eastAsia="楷体" w:cs="宋体" w:hint="eastAsia"/>
        </w:rPr>
        <w:t xml:space="preserve">        </w:t>
      </w:r>
      <w:r>
        <w:rPr>
          <w:b w:val="1"/>
          <w:u w:val="single"/>
          <w:sz w:val="24"/>
          <w:bCs/>
          <w:kern w:val="0"/>
          <w:rFonts w:ascii="宋体" w:hAnsi="宋体" w:eastAsia="楷体" w:cs="宋体"/>
        </w:rPr>
        <w:t> </w:t>
      </w:r>
    </w:p>
    <w:p w:rsidR="00877255">
      <w:pPr>
        <w:jc w:val="left"/>
        <w:widowControl/>
        <w:spacing w:line="380" w:lineRule="exact"/>
        <w:ind w:firstLine="118" w:firstLineChars="49" w:left="616" w:leftChars="171"/>
        <w:rPr>
          <w:b w:val="1"/>
          <w:sz w:val="24"/>
          <w:bCs/>
          <w:kern w:val="0"/>
          <w:rFonts w:ascii="楷体" w:hAnsi="楷体" w:eastAsia="楷体" w:cs="宋体"/>
        </w:rPr>
      </w:pPr>
      <w:r>
        <w:rPr>
          <w:b w:val="1"/>
          <w:sz w:val="24"/>
          <w:bCs/>
          <w:kern w:val="0"/>
          <w:rFonts w:ascii="楷体" w:hAnsi="楷体" w:eastAsia="楷体" w:cs="宋体"/>
        </w:rPr>
        <w:t>我已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仔细</w:t>
      </w:r>
      <w:r>
        <w:rPr>
          <w:b w:val="1"/>
          <w:sz w:val="24"/>
          <w:bCs/>
          <w:kern w:val="0"/>
          <w:rFonts w:ascii="楷体" w:hAnsi="楷体" w:eastAsia="楷体" w:cs="宋体"/>
        </w:rPr>
        <w:t>阅读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并了解</w:t>
      </w:r>
      <w:r>
        <w:rPr>
          <w:b w:val="1"/>
          <w:sz w:val="24"/>
          <w:bCs/>
          <w:kern w:val="0"/>
          <w:rFonts w:ascii="楷体" w:hAnsi="楷体" w:eastAsia="楷体" w:cs="宋体"/>
        </w:rPr>
        <w:t>以上资助政策。</w:t>
      </w:r>
    </w:p>
    <w:p w:rsidR="00877255">
      <w:pPr>
        <w:jc w:val="left"/>
        <w:widowControl/>
        <w:spacing w:line="380" w:lineRule="exact"/>
        <w:ind w:firstLine="422"/>
        <w:rPr>
          <w:sz w:val="32"/>
          <w:szCs w:val="32"/>
        </w:rPr>
      </w:pPr>
      <w:bookmarkStart w:id="0" w:name="_GoBack"/>
      <w:bookmarkEnd w:id="0"/>
      <w:r>
        <w:rPr>
          <w:b w:val="1"/>
          <w:sz w:val="24"/>
          <w:bCs/>
          <w:kern w:val="0"/>
          <w:rFonts w:ascii="楷体" w:hAnsi="楷体" w:eastAsia="楷体" w:cs="宋体" w:hint="eastAsia"/>
        </w:rPr>
        <w:t>　</w:t>
      </w:r>
      <w:r>
        <w:rPr>
          <w:b w:val="1"/>
          <w:sz w:val="24"/>
          <w:bCs/>
          <w:kern w:val="0"/>
          <w:rFonts w:ascii="楷体" w:hAnsi="楷体" w:eastAsia="楷体" w:cs="宋体"/>
        </w:rPr>
        <w:t>学生家长签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名</w:t>
      </w:r>
      <w:r>
        <w:rPr>
          <w:b w:val="1"/>
          <w:sz w:val="24"/>
          <w:bCs/>
          <w:kern w:val="0"/>
          <w:rFonts w:ascii="楷体" w:hAnsi="楷体" w:eastAsia="楷体" w:cs="宋体"/>
        </w:rPr>
        <w:t>：</w:t>
      </w:r>
      <w:r>
        <w:rPr>
          <w:b w:val="1"/>
          <w:u w:val="single"/>
          <w:sz w:val="24"/>
          <w:bCs/>
          <w:kern w:val="0"/>
          <w:rFonts w:ascii="宋体" w:hAnsi="宋体" w:eastAsia="楷体" w:cs="宋体"/>
        </w:rPr>
        <w:t> </w:t>
      </w:r>
      <w:r>
        <w:rPr>
          <w:b w:val="1"/>
          <w:u w:val="single"/>
          <w:sz w:val="24"/>
          <w:bCs/>
          <w:kern w:val="0"/>
          <w:rFonts w:ascii="楷体" w:hAnsi="楷体" w:eastAsia="楷体" w:cs="宋体" w:hint="eastAsia"/>
        </w:rPr>
        <w:t xml:space="preserve"> </w:t>
      </w:r>
      <w:r>
        <w:rPr>
          <w:b w:val="1"/>
          <w:u w:val="single"/>
          <w:sz w:val="24"/>
          <w:bCs/>
          <w:kern w:val="0"/>
          <w:rFonts w:ascii="宋体" w:hAnsi="宋体" w:eastAsia="楷体" w:cs="宋体"/>
        </w:rPr>
        <w:t>    </w:t>
      </w:r>
      <w:r>
        <w:rPr>
          <w:b w:val="1"/>
          <w:u w:val="single"/>
          <w:sz w:val="24"/>
          <w:bCs/>
          <w:kern w:val="0"/>
          <w:rFonts w:ascii="宋体" w:hAnsi="宋体" w:eastAsia="楷体" w:cs="宋体" w:hint="eastAsia"/>
        </w:rPr>
        <w:t xml:space="preserve">        </w:t>
      </w:r>
      <w:r>
        <w:rPr>
          <w:b w:val="1"/>
          <w:sz w:val="24"/>
          <w:bCs/>
          <w:kern w:val="0"/>
          <w:rFonts w:ascii="宋体" w:hAnsi="宋体" w:eastAsia="楷体" w:cs="宋体" w:hint="eastAsia"/>
        </w:rPr>
        <w:t xml:space="preserve">  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2023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年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 xml:space="preserve"> 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09月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 xml:space="preserve"> 01 </w:t>
      </w:r>
      <w:r>
        <w:rPr>
          <w:b w:val="1"/>
          <w:sz w:val="24"/>
          <w:bCs/>
          <w:kern w:val="0"/>
          <w:rFonts w:ascii="楷体" w:hAnsi="楷体" w:eastAsia="楷体" w:cs="宋体" w:hint="eastAsia"/>
        </w:rPr>
        <w:t>日</w:t>
      </w:r>
    </w:p>
    <w:sectPr>
      <w:headerReference r:id="rId6" w:type="first"/>
      <w:headerReference r:id="rId5" w:type="default"/>
      <w:headerReference r:id="rId4" w:type="even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s="http://schemas.microsoft.com/office/word/2010/wordprocessingShape" xmlns:wpg="http://schemas.microsoft.com/office/word/2010/wordprocessingGroup" xmlns:wne="http://schemas.microsoft.com/office/word/2006/wordml" xmlns:w15="http://schemas.microsoft.com/office/word/2012/wordml" xmlns:w="http://schemas.openxmlformats.org/wordprocessingml/2006/main" xmlns:wp14="http://schemas.microsoft.com/office/word/2010/wordprocessingDrawing" xmlns:v="urn:schemas-microsoft-com:vml" xmlns:o="urn:schemas-microsoft-com:office:office" xmlns:cx2="http://schemas.microsoft.com/office/drawing/2015/10/21/chartex" xmlns:r="http://schemas.openxmlformats.org/officeDocument/2006/relationships" xmlns:wpi="http://schemas.microsoft.com/office/word/2010/wordprocessingInk" xmlns:w10="urn:schemas-microsoft-com:office:word" xmlns:cx4="http://schemas.microsoft.com/office/drawing/2016/5/10/chartex" xmlns:mc="http://schemas.openxmlformats.org/markup-compatibility/2006" xmlns:wp="http://schemas.openxmlformats.org/drawingml/2006/wordprocessingDrawing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mc:Ignorable="w14 w15 wp14">
  <w:p>
    <w:r>
      <w:drawing>
        <wp:anchor distT="0" distB="0" distL="0" distR="0" relativeHeight="503324672" behindDoc="0" allowOverlap="1" locked="0" layoutInCell="1" simplePos="0">
          <wp:simplePos x="0" y="0"/>
          <wp:positionH relativeFrom="margin">
            <wp:align>center</wp:align>
          </wp:positionH>
          <wp:positionV relativeFrom="margin">
            <wp:posOffset>0</wp:posOffset>
          </wp:positionV>
          <wp:extent cx="1524000" cy="254000"/>
          <wp:wrapNone/>
          <wp:docPr id="1" name="_x0000_s2055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  <w:r>
      <w:drawing>
        <wp:anchor distT="0" distB="0" distL="0" distR="0" relativeHeight="503325696" behindDoc="0" allowOverlap="1" locked="0" layoutInCell="1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524000" cy="254000"/>
          <wp:wrapNone/>
          <wp:docPr id="2" name="_x0000_s2056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  <w:r>
      <w:drawing>
        <wp:anchor distT="0" distB="0" distL="0" distR="0" relativeHeight="503326720" behindDoc="0" allowOverlap="1" locked="0" layoutInCell="1" simplePos="0">
          <wp:simplePos x="0" y="0"/>
          <wp:positionH relativeFrom="margin">
            <wp:align>center</wp:align>
          </wp:positionH>
          <wp:positionV relativeFrom="margin">
            <wp:posOffset>6096000</wp:posOffset>
          </wp:positionV>
          <wp:extent cx="1524000" cy="254000"/>
          <wp:wrapNone/>
          <wp:docPr id="3" name="_x0000_s2057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</w:p>
</w:hdr>
</file>

<file path=word/header2.xml><?xml version="1.0" encoding="utf-8"?>
<w:hdr xmlns:wps="http://schemas.microsoft.com/office/word/2010/wordprocessingShape" xmlns:wpg="http://schemas.microsoft.com/office/word/2010/wordprocessingGroup" xmlns:wne="http://schemas.microsoft.com/office/word/2006/wordml" xmlns:w15="http://schemas.microsoft.com/office/word/2012/wordml" xmlns:w="http://schemas.openxmlformats.org/wordprocessingml/2006/main" xmlns:wp14="http://schemas.microsoft.com/office/word/2010/wordprocessingDrawing" xmlns:v="urn:schemas-microsoft-com:vml" xmlns:o="urn:schemas-microsoft-com:office:office" xmlns:cx2="http://schemas.microsoft.com/office/drawing/2015/10/21/chartex" xmlns:r="http://schemas.openxmlformats.org/officeDocument/2006/relationships" xmlns:wpi="http://schemas.microsoft.com/office/word/2010/wordprocessingInk" xmlns:w10="urn:schemas-microsoft-com:office:word" xmlns:cx4="http://schemas.microsoft.com/office/drawing/2016/5/10/chartex" xmlns:mc="http://schemas.openxmlformats.org/markup-compatibility/2006" xmlns:wp="http://schemas.openxmlformats.org/drawingml/2006/wordprocessingDrawing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mc:Ignorable="w14 w15 wp14">
  <w:p>
    <w:r>
      <w:drawing>
        <wp:anchor distT="0" distB="0" distL="0" distR="0" relativeHeight="503318528" behindDoc="0" allowOverlap="1" locked="0" layoutInCell="1" simplePos="0">
          <wp:simplePos x="0" y="0"/>
          <wp:positionH relativeFrom="margin">
            <wp:align>center</wp:align>
          </wp:positionH>
          <wp:positionV relativeFrom="margin">
            <wp:posOffset>0</wp:posOffset>
          </wp:positionV>
          <wp:extent cx="1524000" cy="254000"/>
          <wp:wrapNone/>
          <wp:docPr id="4" name="_x0000_s2049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  <w:r>
      <w:drawing>
        <wp:anchor distT="0" distB="0" distL="0" distR="0" relativeHeight="503319552" behindDoc="0" allowOverlap="1" locked="0" layoutInCell="1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524000" cy="254000"/>
          <wp:wrapNone/>
          <wp:docPr id="5" name="_x0000_s2050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  <w:r>
      <w:drawing>
        <wp:anchor distT="0" distB="0" distL="0" distR="0" relativeHeight="503320576" behindDoc="0" allowOverlap="1" locked="0" layoutInCell="1" simplePos="0">
          <wp:simplePos x="0" y="0"/>
          <wp:positionH relativeFrom="margin">
            <wp:align>center</wp:align>
          </wp:positionH>
          <wp:positionV relativeFrom="margin">
            <wp:posOffset>6096000</wp:posOffset>
          </wp:positionV>
          <wp:extent cx="1524000" cy="254000"/>
          <wp:wrapNone/>
          <wp:docPr id="6" name="_x0000_s2051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</w:p>
</w:hdr>
</file>

<file path=word/header3.xml><?xml version="1.0" encoding="utf-8"?>
<w:hdr xmlns:wps="http://schemas.microsoft.com/office/word/2010/wordprocessingShape" xmlns:wpg="http://schemas.microsoft.com/office/word/2010/wordprocessingGroup" xmlns:wne="http://schemas.microsoft.com/office/word/2006/wordml" xmlns:w15="http://schemas.microsoft.com/office/word/2012/wordml" xmlns:w="http://schemas.openxmlformats.org/wordprocessingml/2006/main" xmlns:wp14="http://schemas.microsoft.com/office/word/2010/wordprocessingDrawing" xmlns:v="urn:schemas-microsoft-com:vml" xmlns:o="urn:schemas-microsoft-com:office:office" xmlns:cx2="http://schemas.microsoft.com/office/drawing/2015/10/21/chartex" xmlns:r="http://schemas.openxmlformats.org/officeDocument/2006/relationships" xmlns:wpi="http://schemas.microsoft.com/office/word/2010/wordprocessingInk" xmlns:w10="urn:schemas-microsoft-com:office:word" xmlns:cx4="http://schemas.microsoft.com/office/drawing/2016/5/10/chartex" xmlns:mc="http://schemas.openxmlformats.org/markup-compatibility/2006" xmlns:wp="http://schemas.openxmlformats.org/drawingml/2006/wordprocessingDrawing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mc:Ignorable="w14 w15 wp14">
  <w:p>
    <w:r>
      <w:drawing>
        <wp:anchor distT="0" distB="0" distL="0" distR="0" relativeHeight="503321600" behindDoc="0" allowOverlap="1" locked="0" layoutInCell="1" simplePos="0">
          <wp:simplePos x="0" y="0"/>
          <wp:positionH relativeFrom="margin">
            <wp:align>center</wp:align>
          </wp:positionH>
          <wp:positionV relativeFrom="margin">
            <wp:posOffset>0</wp:posOffset>
          </wp:positionV>
          <wp:extent cx="1524000" cy="254000"/>
          <wp:wrapNone/>
          <wp:docPr id="7" name="_x0000_s2052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  <w:r>
      <w:drawing>
        <wp:anchor distT="0" distB="0" distL="0" distR="0" relativeHeight="503322624" behindDoc="0" allowOverlap="1" locked="0" layoutInCell="1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524000" cy="254000"/>
          <wp:wrapNone/>
          <wp:docPr id="8" name="_x0000_s2053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  <w:r>
      <w:drawing>
        <wp:anchor distT="0" distB="0" distL="0" distR="0" relativeHeight="503323648" behindDoc="0" allowOverlap="1" locked="0" layoutInCell="1" simplePos="0">
          <wp:simplePos x="0" y="0"/>
          <wp:positionH relativeFrom="margin">
            <wp:align>center</wp:align>
          </wp:positionH>
          <wp:positionV relativeFrom="margin">
            <wp:posOffset>6096000</wp:posOffset>
          </wp:positionV>
          <wp:extent cx="1524000" cy="254000"/>
          <wp:wrapNone/>
          <wp:docPr id="9" name="_x0000_s2054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9200000">
                    <a:off x="0" y="0"/>
                    <a:ext cx="1524000" cy="2540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696969"/>
                          <w:sz w:val="40"/>
                        </w:rPr>
                        <w:t>荆河联区-荆河联区 邢卫红</w:t>
                      </w:r>
                    </w:p>
                  </w:txbxContent>
                </wps:txbx>
                <wps:bodyPr rot="192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</w:p>
</w:hdr>
</file>

<file path=word/settings.xml><?xml version="1.0" encoding="utf-8"?>
<w:settings xmlns:w15="http://schemas.microsoft.com/office/word/2012/wordml"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">
  <w:bordersDoNotSurroundHeader/>
  <w:bordersDoNotSurroundFooter/>
  <w:proofState w:grammar="clean" w:spelling="clean"/>
  <w:defaultTabStop w:val="420"/>
  <w:drawingGridVerticalSpacing w:val="156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F6606F"/>
    <w:rsid w:val="00010D1E"/>
    <w:rsid w:val="00053AED"/>
    <w:rsid w:val="000A1316"/>
    <w:rsid w:val="000E68DA"/>
    <w:rsid w:val="00134A1D"/>
    <w:rsid w:val="002775FB"/>
    <w:rsid w:val="002F1799"/>
    <w:rsid w:val="00330C41"/>
    <w:rsid w:val="00340ADC"/>
    <w:rsid w:val="003754F7"/>
    <w:rsid w:val="003A4BFB"/>
    <w:rsid w:val="003F3A0C"/>
    <w:rsid w:val="004F5C0C"/>
    <w:rsid w:val="00570A56"/>
    <w:rsid w:val="00617A1E"/>
    <w:rsid w:val="00643EB6"/>
    <w:rsid w:val="006F392B"/>
    <w:rsid w:val="00783809"/>
    <w:rsid w:val="00793FBC"/>
    <w:rsid w:val="008263BF"/>
    <w:rsid w:val="00877255"/>
    <w:rsid w:val="0088019A"/>
    <w:rsid w:val="00887529"/>
    <w:rsid w:val="008A7B28"/>
    <w:rsid w:val="008B3A32"/>
    <w:rsid w:val="00947905"/>
    <w:rsid w:val="00981F5C"/>
    <w:rsid w:val="009918FF"/>
    <w:rsid w:val="00AF1CAE"/>
    <w:rsid w:val="00BA4514"/>
    <w:rsid w:val="00BB4E43"/>
    <w:rsid w:val="00C2461F"/>
    <w:rsid w:val="00C25FED"/>
    <w:rsid w:val="00DA208A"/>
    <w:rsid w:val="00DB5309"/>
    <w:rsid w:val="00DF485B"/>
    <w:rsid w:val="00EB7936"/>
    <w:rsid w:val="00F17B15"/>
    <w:rsid w:val="00F6606F"/>
    <w:rsid w:val="00F74703"/>
    <w:rsid w:val="00F83085"/>
    <w:rsid w:val="00F94EF2"/>
    <w:rsid w:val="017C052B"/>
    <w:rsid w:val="04204FF7"/>
    <w:rsid w:val="04D517E7"/>
    <w:rsid w:val="2487446C"/>
    <w:rsid w:val="3CF701B6"/>
    <w:rsid w:val="499C1AA6"/>
    <w:rsid w:val="4B9C74F7"/>
    <w:rsid w:val="535542E9"/>
    <w:rsid w:val="664E3606"/>
    <w:rsid w:val="74D21806"/>
    <w:rsid w:val="75B8759C"/>
    <w:rsid w:val="7DF7711D"/>
  </w:rsids>
  <m:mathPr>
    <m:mathFont val="Cambria Math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7">
    <w:lsdException w:name="Balloon Text" w:qFormat="1"/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 w:qFormat="1"/>
    <w:lsdException w:name="Emphasis" w:uiPriority="20" w:semiHidden="0" w:unhideWhenUsed="0" w:qFormat="1"/>
    <w:lsdException w:name="Intense Emphasis" w:uiPriority="21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rmal" w:uiPriority="0" w:semiHidden="0" w:unhideWhenUsed="0" w:qFormat="1"/>
    <w:lsdException w:name="Normal Table" w:qFormat="1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Normal" w:default="1">
    <w:name w:val="Normal"/>
    <w:qFormat/>
    <w:pPr>
      <w:jc w:val="both"/>
      <w:widowControl w:val="0"/>
    </w:pPr>
    <w:rPr>
      <w:sz w:val="36"/>
      <w:kern w:val="2"/>
      <w:szCs w:val="24"/>
      <w:rFonts w:eastAsia="仿宋_GB231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qFormat/>
    <w:rPr>
      <w:sz w:val="18"/>
      <w:szCs w:val="18"/>
    </w:rPr>
  </w:style>
  <w:style w:type="character" w:styleId="Char" w:customStyle="1">
    <w:name w:val="批注框文本 Char"/>
    <w:basedOn w:val="DefaultParagraphFont"/>
    <w:link w:val="BalloonText"/>
    <w:uiPriority w:val="99"/>
    <w:semiHidden/>
    <w:qFormat/>
    <w:rPr>
      <w:sz w:val="18"/>
      <w:szCs w:val="18"/>
      <w:rFonts w:ascii="Times New Roman" w:hAnsi="Times New Roman" w:eastAsia="仿宋_GB2312" w:cs="Times New Roman"/>
    </w:rPr>
  </w:style>
</w:style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hyperlink" Target="https://baike.baidu.com/item/%E5%8B%A4%E5%B7%A5%E5%8A%A9%E5%AD%A6" TargetMode="External"/><Relationship Id="rId9" Type="http://schemas.openxmlformats.org/officeDocument/2006/relationships/hyperlink" Target="https://baike.baidu.com/item/%E5%9B%BD%E5%AE%B6%E5%8A%A9%E5%AD%A6%E8%B4%B7%E6%AC%BE" TargetMode="External"/><Relationship Id="rId4" Type="http://schemas.openxmlformats.org/officeDocument/2006/relationships/header" Target="header1.xml" /><Relationship Id="rId8" Type="http://schemas.openxmlformats.org/officeDocument/2006/relationships/hyperlink" Target="https://baike.baidu.com/item/%E5%9B%BD%E5%AE%B6%E5%8A%B1%E5%BF%97%E5%A5%96%E5%AD%A6%E9%87%91" TargetMode="External"/><Relationship Id="rId5" Type="http://schemas.openxmlformats.org/officeDocument/2006/relationships/header" Target="header2.xml" /><Relationship Id="rId12" Type="http://schemas.openxmlformats.org/officeDocument/2006/relationships/hyperlink" Target="https://baike.baidu.com/item/%E5%AD%A6%E8%B4%B9%E5%87%8F%E5%85%8D" TargetMode="External"/><Relationship Id="rId3" Type="http://schemas.openxmlformats.org/officeDocument/2006/relationships/theme" Target="theme/theme1.xml" /><Relationship Id="rId10" Type="http://schemas.openxmlformats.org/officeDocument/2006/relationships/hyperlink" Target="https://baike.baidu.com/item/%E5%B8%88%E8%8C%83%E7%94%9F%E5%85%8D%E8%B4%B9%E6%95%99%E8%82%B2" TargetMode="External"/><Relationship Id="rId7" Type="http://schemas.openxmlformats.org/officeDocument/2006/relationships/hyperlink" Target="https://baike.baidu.com/item/%E5%9B%BD%E5%AE%B6%E5%A5%96%E5%AD%A6%E9%87%91" TargetMode="External"/><Relationship Id="rId6" Type="http://schemas.openxmlformats.org/officeDocument/2006/relationships/header" Target="header3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tengzhou</cp:lastModifiedBy>
  <cp:revision>47</cp:revision>
  <dcterms:created xsi:type="dcterms:W3CDTF">2017-10-17T03:03:00Z</dcterms:created>
  <dcterms:modified xsi:type="dcterms:W3CDTF">2022-10-07T07:06:00Z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A67509EE5FD2494CA552D5953F853697</vt:lpwstr>
  </property>
  <property fmtid="{D5CDD505-2E9C-101B-9397-08002B2CF9AE}" pid="3" name="KSOProductBuildVer">
    <vt:lpwstr>2052-11.1.0.10700</vt:lpwstr>
  </property>
</Properties>
</file>