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Fonts w:ascii="方正小标宋简体" w:hAnsi="仿宋" w:eastAsia="方正小标宋简体" w:cs="Times New Roman"/>
          <w:sz w:val="44"/>
          <w:szCs w:val="32"/>
        </w:rPr>
      </w:pPr>
      <w:bookmarkStart w:id="0" w:name="_GoBack"/>
      <w:r>
        <w:rPr>
          <w:rFonts w:hint="eastAsia" w:ascii="方正小标宋简体" w:hAnsi="仿宋" w:eastAsia="方正小标宋简体" w:cs="Times New Roman"/>
          <w:sz w:val="44"/>
          <w:szCs w:val="32"/>
        </w:rPr>
        <w:t>滕东中学安全</w:t>
      </w:r>
      <w:r>
        <w:rPr>
          <w:rFonts w:hint="eastAsia" w:ascii="方正小标宋简体" w:hAnsi="仿宋" w:eastAsia="方正小标宋简体" w:cs="Times New Roman"/>
          <w:sz w:val="44"/>
          <w:szCs w:val="32"/>
          <w:lang w:val="en-US" w:eastAsia="zh-CN"/>
        </w:rPr>
        <w:t>事件</w:t>
      </w:r>
      <w:r>
        <w:rPr>
          <w:rFonts w:hint="eastAsia" w:ascii="方正小标宋简体" w:hAnsi="仿宋" w:eastAsia="方正小标宋简体" w:cs="Times New Roman"/>
          <w:sz w:val="44"/>
          <w:szCs w:val="32"/>
        </w:rPr>
        <w:t>应急处置预案</w:t>
      </w:r>
    </w:p>
    <w:bookmarkEnd w:id="0"/>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为顺利应对突发事件，妥善处置校园安全事故，最大限度地防止或减少意外事故对学校和广大师生可能造成的危害和损失，保障师生员工的身体健康和生命安全，维护学校正常的教学秩序和校园稳定。依照教育主管部门的有关要求及有关法律法规，从我校实际出发，特制定本预案。</w:t>
      </w:r>
    </w:p>
    <w:p>
      <w:pPr>
        <w:adjustRightInd w:val="0"/>
        <w:snapToGrid w:val="0"/>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一、指导思想</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坚持“以人为本”的思想，坚持师生生命的安全及国家利益高于一切，务本求实，明确责任，安全无小事，责任重于泰山。同时坚持“预防为主、积极处置”的方针，尽一切努力杜绝或减少校园安全隐患、消防、饮食、治安等突发事件的发生，尽一切努力把师生生命财产及国家财产的损失降低到最低限度。</w:t>
      </w:r>
    </w:p>
    <w:p>
      <w:pPr>
        <w:adjustRightInd w:val="0"/>
        <w:snapToGrid w:val="0"/>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 xml:space="preserve"> 二、工作原则</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1．坚持“以人为本，师生生命安全高于一切”的原则，“稳定压倒一切”的原则。</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2．坚持“谁主管，谁负责”、 “预防为主，积极处置”的原则</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3．坚持“冷静、沉着、积极主动和及时、合法、公正处理”的原则。</w:t>
      </w:r>
    </w:p>
    <w:p>
      <w:pPr>
        <w:adjustRightInd w:val="0"/>
        <w:snapToGrid w:val="0"/>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 xml:space="preserve"> 三、工作目标</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1．牢固树立安全责任意识，切实提高师生的安全自我防护能力。</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2．完善安全规章制度，网络责任制度，做到早防范、早处置。</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3．建立快速应急机制和应急处理机制，及时采取有效和果断的措施，确保校园秩序。</w:t>
      </w:r>
    </w:p>
    <w:p>
      <w:pPr>
        <w:adjustRightInd w:val="0"/>
        <w:snapToGrid w:val="0"/>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 xml:space="preserve"> 四、组织管理</w:t>
      </w:r>
    </w:p>
    <w:p>
      <w:pPr>
        <w:adjustRightInd w:val="0"/>
        <w:snapToGrid w:val="0"/>
        <w:spacing w:line="57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（一）学校安全应急领导小组和职责</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1．成立学校安全应急领导小组，切实加强对校园事件的组织、协调和处置。</w:t>
      </w:r>
    </w:p>
    <w:p>
      <w:pPr>
        <w:widowControl/>
        <w:adjustRightInd w:val="0"/>
        <w:snapToGrid w:val="0"/>
        <w:spacing w:line="570" w:lineRule="exact"/>
        <w:ind w:firstLine="640" w:firstLineChars="200"/>
        <w:jc w:val="left"/>
        <w:rPr>
          <w:rFonts w:ascii="仿宋" w:hAnsi="仿宋" w:eastAsia="仿宋" w:cs="Tahoma"/>
          <w:color w:val="000000"/>
          <w:kern w:val="0"/>
          <w:sz w:val="32"/>
          <w:szCs w:val="32"/>
        </w:rPr>
      </w:pPr>
      <w:r>
        <w:rPr>
          <w:rFonts w:hint="eastAsia" w:ascii="仿宋" w:hAnsi="仿宋" w:eastAsia="仿宋" w:cs="Tahoma"/>
          <w:color w:val="000000"/>
          <w:kern w:val="0"/>
          <w:sz w:val="32"/>
          <w:szCs w:val="32"/>
        </w:rPr>
        <w:t xml:space="preserve">领导小组： </w:t>
      </w:r>
    </w:p>
    <w:p>
      <w:pPr>
        <w:adjustRightInd w:val="0"/>
        <w:snapToGrid w:val="0"/>
        <w:spacing w:line="570" w:lineRule="exact"/>
        <w:ind w:firstLine="640" w:firstLineChars="200"/>
        <w:jc w:val="lef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 xml:space="preserve">组  长：徐  敏 (13706320986)  </w:t>
      </w:r>
      <w:r>
        <w:rPr>
          <w:rFonts w:hint="eastAsia" w:ascii="仿宋" w:hAnsi="仿宋" w:eastAsia="仿宋" w:cs="Arial"/>
          <w:color w:val="000000" w:themeColor="text1"/>
          <w:kern w:val="0"/>
          <w:sz w:val="32"/>
          <w:szCs w:val="32"/>
          <w14:textFill>
            <w14:solidFill>
              <w14:schemeClr w14:val="tx1"/>
            </w14:solidFill>
          </w14:textFill>
        </w:rPr>
        <w:tab/>
      </w:r>
      <w:r>
        <w:rPr>
          <w:rFonts w:hint="eastAsia" w:ascii="仿宋" w:hAnsi="仿宋" w:eastAsia="仿宋" w:cs="Arial"/>
          <w:color w:val="000000" w:themeColor="text1"/>
          <w:kern w:val="0"/>
          <w:sz w:val="32"/>
          <w:szCs w:val="32"/>
          <w14:textFill>
            <w14:solidFill>
              <w14:schemeClr w14:val="tx1"/>
            </w14:solidFill>
          </w14:textFill>
        </w:rPr>
        <w:t xml:space="preserve"> </w:t>
      </w:r>
    </w:p>
    <w:p>
      <w:pPr>
        <w:adjustRightInd w:val="0"/>
        <w:snapToGrid w:val="0"/>
        <w:spacing w:line="570" w:lineRule="exact"/>
        <w:ind w:firstLine="640" w:firstLineChars="200"/>
        <w:jc w:val="lef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副组长：黄康盛（13561198199）   王宏伟（17806326619）</w:t>
      </w:r>
    </w:p>
    <w:p>
      <w:pPr>
        <w:adjustRightInd w:val="0"/>
        <w:snapToGrid w:val="0"/>
        <w:spacing w:line="570" w:lineRule="exact"/>
        <w:ind w:firstLine="1920" w:firstLineChars="600"/>
        <w:jc w:val="lef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王洪旺（15866239916）   李祥明（13869403061）</w:t>
      </w:r>
    </w:p>
    <w:p>
      <w:pPr>
        <w:adjustRightInd w:val="0"/>
        <w:snapToGrid w:val="0"/>
        <w:spacing w:line="570" w:lineRule="exact"/>
        <w:ind w:firstLine="1920" w:firstLineChars="60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殷宪国 (13863239233)   董延兵(13563241909)</w:t>
      </w:r>
      <w:r>
        <w:rPr>
          <w:rFonts w:hint="eastAsia" w:ascii="仿宋" w:hAnsi="仿宋" w:eastAsia="仿宋" w:cs="Arial"/>
          <w:color w:val="000000" w:themeColor="text1"/>
          <w:kern w:val="0"/>
          <w:sz w:val="32"/>
          <w:szCs w:val="32"/>
          <w14:textFill>
            <w14:solidFill>
              <w14:schemeClr w14:val="tx1"/>
            </w14:solidFill>
          </w14:textFill>
        </w:rPr>
        <w:tab/>
      </w:r>
      <w:r>
        <w:rPr>
          <w:rFonts w:hint="eastAsia" w:ascii="仿宋" w:hAnsi="仿宋" w:eastAsia="仿宋" w:cs="Arial"/>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 xml:space="preserve">马  辉  (13561152636)      </w:t>
      </w:r>
      <w:r>
        <w:rPr>
          <w:rFonts w:hint="eastAsia" w:ascii="仿宋" w:hAnsi="仿宋" w:eastAsia="仿宋" w:cs="宋体"/>
          <w:color w:val="000000" w:themeColor="text1"/>
          <w:sz w:val="32"/>
          <w:szCs w:val="32"/>
          <w14:textFill>
            <w14:solidFill>
              <w14:schemeClr w14:val="tx1"/>
            </w14:solidFill>
          </w14:textFill>
        </w:rPr>
        <w:t xml:space="preserve">  </w:t>
      </w:r>
    </w:p>
    <w:p>
      <w:pPr>
        <w:adjustRightInd w:val="0"/>
        <w:snapToGrid w:val="0"/>
        <w:spacing w:line="570" w:lineRule="exact"/>
        <w:ind w:firstLine="640" w:firstLineChars="200"/>
        <w:jc w:val="lef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 xml:space="preserve">成  员：宋均友 (13969438788)  张 伟  (13863249868)    </w:t>
      </w:r>
    </w:p>
    <w:p>
      <w:pPr>
        <w:adjustRightInd w:val="0"/>
        <w:snapToGrid w:val="0"/>
        <w:spacing w:line="570" w:lineRule="exact"/>
        <w:ind w:firstLine="1920" w:firstLineChars="600"/>
        <w:jc w:val="lef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 xml:space="preserve">张文斌 (15163203816) 马龙华（13001591177） </w:t>
      </w:r>
    </w:p>
    <w:p>
      <w:pPr>
        <w:adjustRightInd w:val="0"/>
        <w:snapToGrid w:val="0"/>
        <w:spacing w:line="570" w:lineRule="exact"/>
        <w:ind w:firstLine="1920" w:firstLineChars="600"/>
        <w:jc w:val="lef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 xml:space="preserve">秦  岩（13563247591） 胡海洋 （15906327265）   </w:t>
      </w:r>
    </w:p>
    <w:p>
      <w:pPr>
        <w:adjustRightInd w:val="0"/>
        <w:snapToGrid w:val="0"/>
        <w:spacing w:line="570" w:lineRule="exact"/>
        <w:ind w:firstLine="1920" w:firstLineChars="600"/>
        <w:jc w:val="lef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 xml:space="preserve">柴强耀（15265826655） 郭  健  (13561117221)   </w:t>
      </w:r>
    </w:p>
    <w:p>
      <w:pPr>
        <w:adjustRightInd w:val="0"/>
        <w:snapToGrid w:val="0"/>
        <w:spacing w:line="570" w:lineRule="exact"/>
        <w:ind w:firstLine="1984" w:firstLineChars="620"/>
        <w:jc w:val="lef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 xml:space="preserve">刁宗龙（13465981014） 焦宏伟 （13561174110） </w:t>
      </w:r>
    </w:p>
    <w:p>
      <w:pPr>
        <w:adjustRightInd w:val="0"/>
        <w:snapToGrid w:val="0"/>
        <w:spacing w:line="570" w:lineRule="exact"/>
        <w:ind w:firstLine="1984" w:firstLineChars="620"/>
        <w:jc w:val="lef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 xml:space="preserve">胡晓东（15863217175） 孙彦坤 （13156026210）  </w:t>
      </w:r>
    </w:p>
    <w:p>
      <w:pPr>
        <w:adjustRightInd w:val="0"/>
        <w:snapToGrid w:val="0"/>
        <w:spacing w:line="570" w:lineRule="exact"/>
        <w:ind w:firstLine="1920" w:firstLineChars="600"/>
        <w:jc w:val="lef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 xml:space="preserve">吕海燕（13793749069） 王  雷 （15665220787）   </w:t>
      </w:r>
    </w:p>
    <w:p>
      <w:pPr>
        <w:adjustRightInd w:val="0"/>
        <w:snapToGrid w:val="0"/>
        <w:spacing w:line="570" w:lineRule="exact"/>
        <w:ind w:firstLine="1920" w:firstLineChars="600"/>
        <w:jc w:val="lef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赵功平（13676325755） 刘广明 （18763299899）</w:t>
      </w:r>
    </w:p>
    <w:p>
      <w:pPr>
        <w:adjustRightInd w:val="0"/>
        <w:snapToGrid w:val="0"/>
        <w:spacing w:line="570" w:lineRule="exact"/>
        <w:ind w:firstLine="2080" w:firstLineChars="650"/>
        <w:rPr>
          <w:rFonts w:ascii="仿宋" w:hAnsi="仿宋" w:eastAsia="仿宋" w:cs="Times New Roman"/>
          <w:sz w:val="32"/>
          <w:szCs w:val="32"/>
        </w:rPr>
      </w:pPr>
      <w:r>
        <w:rPr>
          <w:rFonts w:hint="eastAsia" w:ascii="仿宋" w:hAnsi="仿宋" w:eastAsia="仿宋" w:cs="Times New Roman"/>
          <w:sz w:val="32"/>
          <w:szCs w:val="32"/>
        </w:rPr>
        <w:t>全体班主任   全体安保人员</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2．主要职责</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（1）召集会议，部署处置工作，安排、检查落实学校安全重大事宜。</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（2）一旦发生校园安全事故，启动应急预案，处理突发安全事故。</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（3）负责指导、协调学校突发安全事故的处理、监控、报告等事宜。</w:t>
      </w:r>
    </w:p>
    <w:p>
      <w:pPr>
        <w:adjustRightInd w:val="0"/>
        <w:snapToGrid w:val="0"/>
        <w:spacing w:line="57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（二）监测与报告</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突发事件巡视监测。任何人员都有巡视监测学校突发事件的责任，值日教师、教学活动的带队教师、学校安全门卫等教师更有监测学校突发事件的职责，一发现事件或可能发生的突发事件的苗头，应立即向学校领导汇报。</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2．信息报告制度。突发事件发生或有可能发生突发事件的信息，采用逐级汇报制度，事件第一发现人应及时向学校汇报，学校应在第一时间向学校主管部门汇报，并随时与上级单位保持密切联系。</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执行学校重大事件报告程序。对于各类突发事件，应迅速判断事件性质，根据事件性质，及时向政府、社会各救治排险机构求救，并向相关的政府职能部门、上级主管部门逐级汇报。在得到指示和未得到指示前，对事故可能影响善后处理的现场、证件证物等要进行保护。</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事件向外发布情况，需要经学校突发事件处理领导小组同意，在确定性质的基础上以集体形式发布，不得主观臆测、夸大其词，或者须经上级有关部门鉴定核实后作出决定。任何人员都不得瞒报、谎报或者授意他人隐瞒、缓报、谎报突发事件。</w:t>
      </w:r>
    </w:p>
    <w:p>
      <w:pPr>
        <w:adjustRightInd w:val="0"/>
        <w:snapToGrid w:val="0"/>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五、总体处置措施</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1．校园突发事件发生后，学校突发事件应急处理领导小组应当根据“生命第一”的原则组织，立即启动安全应急预案。</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应急状态期间，领导小组各成员必须保证通信网络畅通。校内各年级应当根据突发事件应急处理领导小组的统一部署，做好本年级的突发事件应急处理工作，配合、服从对突发事件应急处理工作进行的督察和指导。</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3．召开安全领导小组及全校教师会议，通报事件，稳定人心。</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4．向上级主管部门报告情况，请求上级帮助指导。</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5．与驻地公安部门说明情况，请求配合学校做好校园秩序的稳定工作。</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6．确定专人组织调查，保留第一手资料（原始记录），保护现场或保留物样，不擅自为事故定性，并写出事故报告，分别报送有关领导和部门。</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7．召开学生会议，通报事件经过，并进行安全再教育，做好事故后校园稳定和秩序维护工作。</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8．专人负责接待家长，召开家长会，通报事件经过，稳定家长情绪。</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9．冷静面对媒体采访，有专人负责接待，未经同意，师生不得接受采访。</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10．学校全体教师必须坚守各自岗位，未经允许，不得擅自发布误导信息，共同做好维护稳定工作。</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11．学校各有关部门在各自职责范围内，做好突发事件应急处理的有关工作，切实履行各自职责。对部门组织或负责的教育教学活动，活动前应有预见，并根据学校的突发事件应急预案，采取相应的措施，发生事故，主动纳入学校预案工作程序。</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12．学校内任何部门和个人都应当服从学校突发事件应急处理领导小组为处理突发事件作出的决定和命令。突发事件涉及的有关人员，对主管部门和有关机构的查询、检验、调查取证、监督检查及采取的措施，应当予以配合。</w:t>
      </w:r>
    </w:p>
    <w:p>
      <w:pPr>
        <w:adjustRightInd w:val="0"/>
        <w:snapToGrid w:val="0"/>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六、安全事故抢险救灾应急预案。</w:t>
      </w:r>
    </w:p>
    <w:p>
      <w:pPr>
        <w:adjustRightInd w:val="0"/>
        <w:snapToGrid w:val="0"/>
        <w:spacing w:line="57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（一）发生火灾应急预案</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学校全体师生发现校园火灾均应及时报警，迅速向学校领导汇报。发生在教育场所的火灾，教育活动必须立即停止，并对人员进行安全转移或疏散。如果有伤员，及时抢救。</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火势比较大，靠学校自己的力量难以扑灭或者重点部位（或其邻近）发生火灾，靠学校自己力量无把握短时扑灭，可能危及重点部位的，应立即直接拨“119”报警。同时采取自救措施，转移物品，打开消防通道，疏散人员。立即切断火区电源带上灭火器材进行灭火，抢救国家财产，尽可能使国家财产损失降到最低限度。</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2．一般火灾情况（火势较小、火势发展慢、损失小、靠学校自己力量可以扑灭）应立即组织自行扑火，事后将火灾发生时间、地点、情况、扑火经过、采取的灭火方式和起火原因与后果等以书面形式报告上级。</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3．立即组织师生有序地疏散到安全区域，同时立刻向教育局报告火情。</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4．领导小组组织人员，对校园起火原因及财产损失情况进行仔细的调查，记录在案，写出书面报告逐级上报。</w:t>
      </w:r>
    </w:p>
    <w:p>
      <w:pPr>
        <w:adjustRightInd w:val="0"/>
        <w:snapToGrid w:val="0"/>
        <w:spacing w:line="57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（二）因火灾发生的紧急救助</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1．平时抓紧防火安全教育，使学生掌握基本的防火自救技能，防患于未</w:t>
      </w:r>
      <w:r>
        <w:rPr>
          <w:rFonts w:hint="eastAsia" w:ascii="仿宋" w:hAnsi="仿宋" w:eastAsia="仿宋" w:cs="Times New Roman"/>
          <w:sz w:val="32"/>
          <w:szCs w:val="32"/>
          <w:lang w:eastAsia="zh-CN"/>
        </w:rPr>
        <w:t>然</w:t>
      </w:r>
      <w:r>
        <w:rPr>
          <w:rFonts w:hint="eastAsia" w:ascii="仿宋" w:hAnsi="仿宋" w:eastAsia="仿宋" w:cs="Times New Roman"/>
          <w:sz w:val="32"/>
          <w:szCs w:val="32"/>
        </w:rPr>
        <w:t>。教室的前、后门要随时能够开启，以利疏散。</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2．火灾发生后要及时逐级上报，征得领导的指示。救火组成员紧急出动，同时利用一切办法通报起火点、火情、风向等，及时报告疏散方向。</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3．教师要根据预报的火情和自己的判断组织学生疏散，教师最后撤离，保证损伤降到最低。</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4．党员干部组织老师撤离，党员干部要最后撤离，保证损伤降到最低。救护组要做好伤员的救护工作，保证伤亡在最低限度。</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5．组织好灭火工作，未成年人远离火场以免造成二次伤害。</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6．做好灾后处理工作。</w:t>
      </w:r>
    </w:p>
    <w:p>
      <w:pPr>
        <w:adjustRightInd w:val="0"/>
        <w:snapToGrid w:val="0"/>
        <w:spacing w:line="57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（三）发生恶性伤亡事故应急预案</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当学校内发生人员伤亡的恶性事故时，应立即保护现场，并报告学校领导。对未死亡人员学校应采取现场急救，无法或无能力救治或者无法判断伤亡情况，应及时向相关部门（公安部门、医疗救治中心等）报警。对恶性伤害事故的原因要进行及时调查，实事求是，配合各部门提供相应证据证件。事故的处理根据调查结果以相关法律法规条例处理。</w:t>
      </w:r>
    </w:p>
    <w:p>
      <w:pPr>
        <w:adjustRightInd w:val="0"/>
        <w:snapToGrid w:val="0"/>
        <w:spacing w:line="57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（四）发生传染性疾病暴发、流行应急预案</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应当做到早发现、早报告、早隔离、早治疗。对传染病病人和疑似传染病病人，采取就地隔离、就地观察、就地等待医疗部门治疗。加强预防控制措施，防止造成疫情扩散。发生重大传染病疫情、群体性不明原因疾病、重大食物中毒等，应及时采取如下措施：</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1．对全校师生员工采取必要的保护措施，发放必要的防护用品。在公共卫生场所完善洗手设备，提供流动水、洗手液、除菌消毒肥皂。</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2．所有师生教室、办公室、人群聚集场所要增加通风的时间和强度。教育师生增加户外活动的时间，注意劳逸结合，增强抗病能力。注意个人卫生，勤洗手，搞好居室卫生，勤晒衣被。</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3．建议师生员工尽量避免接待外地来访的客人，各种集体性人员聚集活动推迟或取消，尽量减少不必要的会议和集体活动。</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4.一旦发生疫情，严控外来人员进入，教育学生自我保护，限制学生去人员密集的公共场所。对我校外出工作人员、学生实行登记制度，经医院进行必要的身体检查才能复学。</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5．学校采取必要的消毒措施。</w:t>
      </w:r>
    </w:p>
    <w:p>
      <w:pPr>
        <w:adjustRightInd w:val="0"/>
        <w:snapToGrid w:val="0"/>
        <w:spacing w:line="57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（五）发生台风、地震、洪灾等自然灾害应急预案</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发生自然灾害，必须以生命第一，学校可以采取必要的停课。对影响师生安全教育教学活动，都应及时作出安排，或采取必要的防范措施，在上下学路上可能危及学生生命安全的，应及时告知家长接送或在路上护送，也可以报警。对可预见性自然灾害，应在未发生灾害前，作出安全部署，对不可预见的自然灾害如地震、龙卷风等，应尽力采取保护和自救措施，事后应及时施救，并将事实情况通过汇报程序汇报。</w:t>
      </w:r>
    </w:p>
    <w:p>
      <w:pPr>
        <w:adjustRightInd w:val="0"/>
        <w:snapToGrid w:val="0"/>
        <w:spacing w:line="57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（六）发生环境污染应急预案</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1．调查学校周边的环境污染源，如化工厂、液化气厂等，如果可能造成环境污染的源头物，因及时向环保部门联系。并备案这些污染源可能产生的污染性质和处理办法。</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2．产生环境污染突发事件，应配合环保部门紧急疏散全校师生，并做好学生的思想稳定工作，疏散过程维护好师生的秩序。</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3．平时对全校师生进行环保教育和环境污染自护自救教育。</w:t>
      </w:r>
    </w:p>
    <w:p>
      <w:pPr>
        <w:adjustRightInd w:val="0"/>
        <w:snapToGrid w:val="0"/>
        <w:spacing w:line="57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（七）发生人为破坏事件应急预案</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1．加强校园保卫和巡逻，阻止外来人员进入校内。</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2．发生爆炸、投毒等恶性事故，及时报警。学校应保护生者，进行人员安全疏散，对伤员进行救治。</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3．发生绑架等突发事件，及时报警，并配合公安部门提供相关破案线索。</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4．发生打架斗殴致人伤残等突发事件，报警，应及时送伤害者到医院诊治，保护现场，调查原因。</w:t>
      </w:r>
    </w:p>
    <w:p>
      <w:pPr>
        <w:adjustRightInd w:val="0"/>
        <w:snapToGrid w:val="0"/>
        <w:spacing w:line="57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（八）学生紧急疏散方案</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1．平时在校上课期间，将教室前后门开启，这样一旦发生意外，师生可开启后门增加逃生的机会（班主任教师事先将学生划分好小组，按照指定疏散路线，避免出现拥堵踩踏）。</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2．指定师生平常活动以及参加升旗、集会、上操的行走路线，形成有序流动，避免拥挤。</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3.师生在校期间，每日安排安全班长巡视，值班教师配合指导，维持课间教室内、外的秩序，及时发现并处理意外偶发事件，以保障学校教育教学秩序的稳定。</w:t>
      </w:r>
    </w:p>
    <w:p>
      <w:pPr>
        <w:adjustRightInd w:val="0"/>
        <w:snapToGrid w:val="0"/>
        <w:spacing w:line="57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（九）学生在校时间发生个别意外伤亡事件</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若学生在校园发生意外伤害事件，对受伤学生立即采取救护措施并立即送就近医院抢救，同时立刻逐级上报发生的情况，争取在上级的指导下，妥善处置有关问题，做好善后工作。并及时与家长联系，在最短时间内到大事故现场，详细记录事情经过。</w:t>
      </w:r>
    </w:p>
    <w:p>
      <w:pPr>
        <w:bidi w:val="0"/>
        <w:rPr>
          <w:rFonts w:hint="eastAsia"/>
          <w:lang w:val="en-US" w:eastAsia="zh-CN"/>
        </w:rPr>
      </w:pPr>
    </w:p>
    <w:p>
      <w:pPr>
        <w:tabs>
          <w:tab w:val="left" w:pos="5385"/>
        </w:tabs>
        <w:bidi w:val="0"/>
        <w:jc w:val="left"/>
        <w:rPr>
          <w:rFonts w:hint="eastAsia"/>
          <w:lang w:val="en-US" w:eastAsia="zh-CN"/>
        </w:rPr>
      </w:pPr>
      <w:r>
        <w:rPr>
          <w:rFonts w:hint="eastAsia"/>
          <w:lang w:val="en-US" w:eastAsia="zh-CN"/>
        </w:rPr>
        <w:tab/>
      </w:r>
    </w:p>
    <w:p>
      <w:pPr>
        <w:adjustRightInd w:val="0"/>
        <w:snapToGrid w:val="0"/>
        <w:spacing w:line="570" w:lineRule="exact"/>
        <w:ind w:firstLine="1540" w:firstLineChars="350"/>
        <w:rPr>
          <w:rFonts w:ascii="方正小标宋简体" w:hAnsi="仿宋" w:eastAsia="方正小标宋简体" w:cs="Times New Roman"/>
          <w:sz w:val="44"/>
          <w:szCs w:val="32"/>
        </w:rPr>
      </w:pPr>
      <w:r>
        <w:rPr>
          <w:rFonts w:hint="eastAsia" w:ascii="方正小标宋简体" w:hAnsi="仿宋" w:eastAsia="方正小标宋简体" w:cs="Times New Roman"/>
          <w:sz w:val="44"/>
          <w:szCs w:val="32"/>
        </w:rPr>
        <w:t>滕东中学防汛抢险应急预案</w:t>
      </w:r>
    </w:p>
    <w:p>
      <w:pPr>
        <w:adjustRightInd w:val="0"/>
        <w:snapToGrid w:val="0"/>
        <w:spacing w:line="570" w:lineRule="exact"/>
        <w:ind w:firstLine="640" w:firstLineChars="200"/>
        <w:rPr>
          <w:rFonts w:ascii="仿宋" w:hAnsi="仿宋" w:eastAsia="仿宋" w:cs="Times New Roman"/>
          <w:sz w:val="32"/>
          <w:szCs w:val="32"/>
        </w:rPr>
      </w:pPr>
      <w:r>
        <w:rPr>
          <w:rFonts w:hint="eastAsia" w:ascii="宋体" w:hAnsi="宋体" w:eastAsia="宋体" w:cs="宋体"/>
          <w:sz w:val="32"/>
          <w:szCs w:val="32"/>
        </w:rPr>
        <w:t> </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为防止汛期出现雷击伤人事件和洪水灾害，确保学校防雷、防洪、抗汛各项应急工作高效、有序地进行，最大限度地减少人员伤亡和财产损失，根据上级有关指示精神，结合我校工作实际，特制订本预案。</w:t>
      </w:r>
    </w:p>
    <w:p>
      <w:pPr>
        <w:adjustRightInd w:val="0"/>
        <w:snapToGrid w:val="0"/>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一、思想重视</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认真学习上级的指示精神，深刻领会其精神实质，从思想上高度重视，高度统一，确实把防汛工作做为一件大事来抓。</w:t>
      </w:r>
    </w:p>
    <w:p>
      <w:pPr>
        <w:adjustRightInd w:val="0"/>
        <w:snapToGrid w:val="0"/>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二、应急机构的组成</w:t>
      </w:r>
    </w:p>
    <w:p>
      <w:pPr>
        <w:adjustRightInd w:val="0"/>
        <w:snapToGrid w:val="0"/>
        <w:spacing w:line="57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（一）领导小组</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我校防雷、防汛工作在市教育局防汛领导小组的领导下组织实施。</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总 指 挥: 徐 敏  13706320986</w:t>
      </w:r>
    </w:p>
    <w:p>
      <w:pPr>
        <w:adjustRightInd w:val="0"/>
        <w:snapToGrid w:val="0"/>
        <w:spacing w:line="570" w:lineRule="exact"/>
        <w:ind w:left="2407" w:leftChars="270" w:hanging="1840" w:hangingChars="575"/>
        <w:rPr>
          <w:rFonts w:ascii="仿宋" w:hAnsi="仿宋" w:eastAsia="仿宋" w:cs="Times New Roman"/>
          <w:sz w:val="32"/>
          <w:szCs w:val="32"/>
        </w:rPr>
      </w:pPr>
      <w:r>
        <w:rPr>
          <w:rFonts w:hint="eastAsia" w:ascii="仿宋" w:hAnsi="仿宋" w:eastAsia="仿宋" w:cs="Times New Roman"/>
          <w:sz w:val="32"/>
          <w:szCs w:val="32"/>
        </w:rPr>
        <w:t>副总指挥:黄康胜13561198199</w:t>
      </w:r>
      <w:r>
        <w:rPr>
          <w:rFonts w:hint="eastAsia" w:ascii="宋体" w:hAnsi="宋体" w:eastAsia="宋体" w:cs="宋体"/>
          <w:sz w:val="32"/>
          <w:szCs w:val="32"/>
        </w:rPr>
        <w:t xml:space="preserve">   </w:t>
      </w:r>
      <w:r>
        <w:rPr>
          <w:rFonts w:hint="eastAsia" w:ascii="仿宋" w:hAnsi="仿宋" w:eastAsia="仿宋" w:cs="Times New Roman"/>
          <w:sz w:val="32"/>
          <w:szCs w:val="32"/>
        </w:rPr>
        <w:t xml:space="preserve">王宏伟13563223418    </w:t>
      </w:r>
    </w:p>
    <w:p>
      <w:pPr>
        <w:adjustRightInd w:val="0"/>
        <w:snapToGrid w:val="0"/>
        <w:spacing w:line="570" w:lineRule="exact"/>
        <w:ind w:left="1722" w:leftChars="820" w:firstLine="320" w:firstLineChars="100"/>
        <w:rPr>
          <w:rFonts w:ascii="仿宋" w:hAnsi="仿宋" w:eastAsia="仿宋" w:cs="Times New Roman"/>
          <w:sz w:val="32"/>
          <w:szCs w:val="32"/>
        </w:rPr>
      </w:pPr>
      <w:r>
        <w:rPr>
          <w:rFonts w:hint="eastAsia" w:ascii="仿宋" w:hAnsi="仿宋" w:eastAsia="仿宋" w:cs="Times New Roman"/>
          <w:sz w:val="32"/>
          <w:szCs w:val="32"/>
        </w:rPr>
        <w:t xml:space="preserve">李祥明 13869403061   殷宪国 13863239233     </w:t>
      </w:r>
    </w:p>
    <w:p>
      <w:pPr>
        <w:adjustRightInd w:val="0"/>
        <w:snapToGrid w:val="0"/>
        <w:spacing w:line="570" w:lineRule="exact"/>
        <w:ind w:left="1678" w:leftChars="799" w:firstLine="464" w:firstLineChars="145"/>
        <w:rPr>
          <w:rFonts w:ascii="仿宋" w:hAnsi="仿宋" w:eastAsia="仿宋" w:cs="Times New Roman"/>
          <w:sz w:val="32"/>
          <w:szCs w:val="32"/>
        </w:rPr>
      </w:pPr>
      <w:r>
        <w:rPr>
          <w:rFonts w:hint="eastAsia" w:ascii="仿宋" w:hAnsi="仿宋" w:eastAsia="仿宋" w:cs="Times New Roman"/>
          <w:sz w:val="32"/>
          <w:szCs w:val="32"/>
        </w:rPr>
        <w:t>董延兵 13563241909  李继彦13563206446</w:t>
      </w:r>
      <w:r>
        <w:rPr>
          <w:rFonts w:hint="eastAsia" w:ascii="宋体" w:hAnsi="宋体" w:eastAsia="宋体" w:cs="宋体"/>
          <w:sz w:val="32"/>
          <w:szCs w:val="32"/>
        </w:rPr>
        <w:t> </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安保中心兼防汛办公室，校长办公室为指挥部，服务中心负责应急物资储备室，宋均友电话：13969438788）同志为联络员。</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指挥部下设专项应急处置工作组：</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1.抢险救援组</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组长：董延兵 13563241909</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成员：梁西典</w:t>
      </w:r>
      <w:r>
        <w:rPr>
          <w:rFonts w:hint="eastAsia" w:ascii="宋体" w:hAnsi="宋体" w:eastAsia="宋体" w:cs="宋体"/>
          <w:sz w:val="32"/>
          <w:szCs w:val="32"/>
        </w:rPr>
        <w:t> </w:t>
      </w:r>
      <w:r>
        <w:rPr>
          <w:rFonts w:hint="eastAsia" w:ascii="仿宋" w:hAnsi="仿宋" w:eastAsia="仿宋" w:cs="Times New Roman"/>
          <w:sz w:val="32"/>
          <w:szCs w:val="32"/>
        </w:rPr>
        <w:t xml:space="preserve"> 13963234498   宋均友</w:t>
      </w:r>
      <w:r>
        <w:rPr>
          <w:rFonts w:hint="eastAsia" w:ascii="宋体" w:hAnsi="宋体" w:eastAsia="宋体" w:cs="宋体"/>
          <w:sz w:val="32"/>
          <w:szCs w:val="32"/>
        </w:rPr>
        <w:t> </w:t>
      </w:r>
      <w:r>
        <w:rPr>
          <w:rFonts w:hint="eastAsia" w:ascii="仿宋" w:hAnsi="仿宋" w:eastAsia="仿宋" w:cs="Times New Roman"/>
          <w:sz w:val="32"/>
          <w:szCs w:val="32"/>
        </w:rPr>
        <w:t xml:space="preserve">13969438788  </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2.疏散引导组</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组长：殷宪国13863239233</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成员：陈凡继18366689785</w:t>
      </w:r>
      <w:r>
        <w:rPr>
          <w:rFonts w:hint="eastAsia" w:ascii="宋体" w:hAnsi="宋体" w:eastAsia="宋体" w:cs="宋体"/>
          <w:sz w:val="32"/>
          <w:szCs w:val="32"/>
        </w:rPr>
        <w:t>  </w:t>
      </w:r>
      <w:r>
        <w:rPr>
          <w:rFonts w:hint="eastAsia" w:ascii="仿宋" w:hAnsi="仿宋" w:eastAsia="仿宋" w:cs="Times New Roman"/>
          <w:sz w:val="32"/>
          <w:szCs w:val="32"/>
        </w:rPr>
        <w:t xml:space="preserve"> 张  伟 13863249868</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3.医疗救护组</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组长：李祥明13869403061</w:t>
      </w:r>
      <w:r>
        <w:rPr>
          <w:rFonts w:hint="eastAsia" w:ascii="宋体" w:hAnsi="宋体" w:eastAsia="宋体" w:cs="宋体"/>
          <w:sz w:val="32"/>
          <w:szCs w:val="32"/>
        </w:rPr>
        <w:t> </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成员：张文斌 15163203816    马龙华 13001591177</w:t>
      </w:r>
    </w:p>
    <w:p>
      <w:pPr>
        <w:adjustRightInd w:val="0"/>
        <w:snapToGrid w:val="0"/>
        <w:spacing w:line="57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徐  素13863258466</w:t>
      </w:r>
      <w:r>
        <w:rPr>
          <w:rFonts w:hint="eastAsia" w:ascii="宋体" w:hAnsi="宋体" w:eastAsia="宋体" w:cs="宋体"/>
          <w:sz w:val="32"/>
          <w:szCs w:val="32"/>
        </w:rPr>
        <w:t> </w:t>
      </w:r>
      <w:r>
        <w:rPr>
          <w:rFonts w:hint="eastAsia" w:ascii="仿宋" w:hAnsi="仿宋" w:eastAsia="仿宋" w:cs="Times New Roman"/>
          <w:sz w:val="32"/>
          <w:szCs w:val="32"/>
        </w:rPr>
        <w:t xml:space="preserve">   尚同红13793736189</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4.后勤保障组</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组长：黄康胜13561198199</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成员：郭  建 13561117221   刘广明18763299899</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杨  勇13561164896</w:t>
      </w:r>
      <w:r>
        <w:rPr>
          <w:rFonts w:hint="eastAsia" w:ascii="宋体" w:hAnsi="宋体" w:eastAsia="宋体" w:cs="宋体"/>
          <w:sz w:val="32"/>
          <w:szCs w:val="32"/>
        </w:rPr>
        <w:t> </w:t>
      </w:r>
      <w:r>
        <w:rPr>
          <w:rFonts w:hint="eastAsia" w:ascii="仿宋" w:hAnsi="仿宋" w:eastAsia="仿宋" w:cs="Times New Roman"/>
          <w:sz w:val="32"/>
          <w:szCs w:val="32"/>
        </w:rPr>
        <w:t xml:space="preserve">  甘宜雷13863219625</w:t>
      </w:r>
      <w:r>
        <w:rPr>
          <w:rFonts w:hint="eastAsia" w:ascii="宋体" w:hAnsi="宋体" w:eastAsia="宋体" w:cs="宋体"/>
          <w:sz w:val="32"/>
          <w:szCs w:val="32"/>
        </w:rPr>
        <w:t> </w:t>
      </w:r>
      <w:r>
        <w:rPr>
          <w:rFonts w:hint="eastAsia" w:ascii="仿宋" w:hAnsi="仿宋" w:eastAsia="仿宋" w:cs="Times New Roman"/>
          <w:sz w:val="32"/>
          <w:szCs w:val="32"/>
        </w:rPr>
        <w:t xml:space="preserve">  </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5.善后处理组</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组长：李继彦13563206446</w:t>
      </w:r>
      <w:r>
        <w:rPr>
          <w:rFonts w:hint="eastAsia" w:ascii="宋体" w:hAnsi="宋体" w:eastAsia="宋体" w:cs="宋体"/>
          <w:sz w:val="32"/>
          <w:szCs w:val="32"/>
        </w:rPr>
        <w:t> </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成员：刘召斌13963234771 </w:t>
      </w:r>
      <w:r>
        <w:rPr>
          <w:rFonts w:hint="eastAsia" w:ascii="宋体" w:hAnsi="宋体" w:eastAsia="宋体" w:cs="宋体"/>
          <w:sz w:val="32"/>
          <w:szCs w:val="32"/>
        </w:rPr>
        <w:t> </w:t>
      </w:r>
      <w:r>
        <w:rPr>
          <w:rFonts w:hint="eastAsia" w:ascii="仿宋" w:hAnsi="仿宋" w:eastAsia="仿宋" w:cs="Times New Roman"/>
          <w:sz w:val="32"/>
          <w:szCs w:val="32"/>
        </w:rPr>
        <w:t>秦  岩 13563247591</w:t>
      </w:r>
    </w:p>
    <w:p>
      <w:pPr>
        <w:adjustRightInd w:val="0"/>
        <w:snapToGrid w:val="0"/>
        <w:spacing w:line="57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杜</w:t>
      </w:r>
      <w:r>
        <w:rPr>
          <w:rFonts w:hint="eastAsia" w:ascii="宋体" w:hAnsi="宋体" w:eastAsia="宋体" w:cs="宋体"/>
          <w:sz w:val="32"/>
          <w:szCs w:val="32"/>
        </w:rPr>
        <w:t xml:space="preserve"> </w:t>
      </w:r>
      <w:r>
        <w:rPr>
          <w:rFonts w:hint="eastAsia" w:ascii="仿宋" w:hAnsi="仿宋" w:eastAsia="仿宋" w:cs="Times New Roman"/>
          <w:sz w:val="32"/>
          <w:szCs w:val="32"/>
        </w:rPr>
        <w:t xml:space="preserve"> 静15965113696   焦宏伟 13561174110</w:t>
      </w:r>
    </w:p>
    <w:p>
      <w:pPr>
        <w:adjustRightInd w:val="0"/>
        <w:snapToGrid w:val="0"/>
        <w:spacing w:line="57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 xml:space="preserve">（二）主要职责 </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1.加强领导，健全组织，强化工作职责，加强对防汛工作的研究，完善各项应急预案的制定和各项措施的落实。</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2.充分利用各种渠道进行防汛知识的宣传教育，组织指导学校师生防洪抗汛知识的普及教育，广泛开展防汛中的自救和互救训练，不断提高广大师生防汛的意识和基本技能。</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3.认真搞好各项物资保障，严格按预案要求积极筹备落实饮食饮水、防冻防雨、抢险设备等物资落实，各种物资存放在“应急物资储备室”，强化管理，使之始终保持良好的战备状态。</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4.采取一切必要手段，组织全校师生全面进行防汛工作，把洪水造成的损失降到最低点。</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5.调动一切积极因素，迅速恢复教育教学秩序，全面保证和促进学校和社会安全稳定。</w:t>
      </w:r>
    </w:p>
    <w:p>
      <w:pPr>
        <w:adjustRightInd w:val="0"/>
        <w:snapToGrid w:val="0"/>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 xml:space="preserve">三、预防措施  </w:t>
      </w:r>
    </w:p>
    <w:p>
      <w:pPr>
        <w:adjustRightInd w:val="0"/>
        <w:snapToGrid w:val="0"/>
        <w:spacing w:line="57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（一）加强领导，明确责任</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学校要统一协调，形成合力，切实做好预防工作。校长是防治工作的第一责任人。充分认识防汛工作的重要性，本着预防为主，综合治理的原则，结合本学校实际，早动手、早安排、早准备，积极落实防汛工作。并明确各自职责，领导小组和抢险小组成员手机24小时开通，随时保持通信畅通。</w:t>
      </w:r>
    </w:p>
    <w:p>
      <w:pPr>
        <w:adjustRightInd w:val="0"/>
        <w:snapToGrid w:val="0"/>
        <w:spacing w:line="57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（二）有效管理，措施到位</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1．利用各种媒体认真做好宣传，加强对师生的防汛安全教育。</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2．专人负责，对房屋要进行多次全面检查，对查出的危房立即修缮，严重危房立即拆除。</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3．对供电线路全面检修，防止短路，造成事故影响供电。严防触电事故发生。</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4．检查避雷设施，并对师生进行教育，防止雷击造成设施和人员的伤害。</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5．总务处要准备好充足物资，学校伙房要准备好充足食品。</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6.检查疏通水道和网管，防止积水对校舍造成损坏，给教学和安全带来影响。</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7.汛期注意收听收看天气预报，随时掌握汛情，防止发生死亡事故。</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8.加强值班人员教育管理，出现险情立即上报防汛领导小组组织抢险。</w:t>
      </w:r>
    </w:p>
    <w:p>
      <w:pPr>
        <w:adjustRightInd w:val="0"/>
        <w:snapToGrid w:val="0"/>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四、防雷、防汛应急措施</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无论何时接到上级防雷、防汛指示或发生灾情后，学校领导小组立即进入临战状态，发布有关消息和警报，全面组织各项防雷、防汛工作。各有关人员待命，随时准备执行防雷、防汛任务。党、团员、干部要发挥模范带头作用，抢险队员要发挥主力军作用。</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2.组织有关人员对校区全面进行检查，封堵、关闭危险场所，停止各项室内大型活动。</w:t>
      </w:r>
    </w:p>
    <w:p>
      <w:pPr>
        <w:adjustRightInd w:val="0"/>
        <w:snapToGrid w:val="0"/>
        <w:spacing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3.加强对易燃易爆、有毒有害化学品的管理，供电输电</w:t>
      </w:r>
    </w:p>
    <w:p>
      <w:pPr>
        <w:adjustRightInd w:val="0"/>
        <w:snapToGrid w:val="0"/>
        <w:spacing w:line="570" w:lineRule="exact"/>
        <w:ind w:firstLine="642" w:firstLineChars="200"/>
        <w:rPr>
          <w:rFonts w:ascii="仿宋" w:hAnsi="仿宋" w:eastAsia="仿宋" w:cs="Times New Roman"/>
          <w:b/>
          <w:sz w:val="32"/>
          <w:szCs w:val="32"/>
        </w:rPr>
      </w:pPr>
    </w:p>
    <w:p>
      <w:pPr>
        <w:adjustRightInd w:val="0"/>
        <w:snapToGrid w:val="0"/>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五、防汛应急处置流程</w:t>
      </w:r>
    </w:p>
    <w:p>
      <w:pPr>
        <w:adjustRightInd w:val="0"/>
        <w:snapToGrid w:val="0"/>
        <w:spacing w:line="570" w:lineRule="exact"/>
        <w:ind w:firstLine="640" w:firstLineChars="200"/>
        <w:rPr>
          <w:rFonts w:ascii="黑体" w:hAnsi="黑体" w:eastAsia="黑体" w:cs="Times New Roman"/>
          <w:sz w:val="32"/>
          <w:szCs w:val="32"/>
        </w:rPr>
      </w:pPr>
    </w:p>
    <w:p>
      <w:pPr>
        <w:adjustRightInd w:val="0"/>
        <w:snapToGrid w:val="0"/>
        <w:spacing w:line="570" w:lineRule="exact"/>
        <w:ind w:firstLine="640" w:firstLineChars="200"/>
        <w:rPr>
          <w:rFonts w:ascii="黑体" w:hAnsi="黑体" w:eastAsia="黑体" w:cs="Times New Roman"/>
          <w:sz w:val="32"/>
          <w:szCs w:val="32"/>
        </w:rPr>
      </w:pPr>
    </w:p>
    <w:p>
      <w:pPr>
        <w:adjustRightInd w:val="0"/>
        <w:snapToGrid w:val="0"/>
        <w:spacing w:line="570" w:lineRule="exact"/>
        <w:ind w:firstLine="640" w:firstLineChars="200"/>
        <w:rPr>
          <w:rFonts w:ascii="仿宋" w:hAnsi="仿宋" w:eastAsia="仿宋" w:cs="Times New Roman"/>
          <w:sz w:val="32"/>
          <w:szCs w:val="32"/>
        </w:rPr>
      </w:pPr>
      <w:r>
        <w:rPr>
          <w:rFonts w:ascii="黑体" w:hAnsi="黑体" w:eastAsia="黑体"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1767205</wp:posOffset>
                </wp:positionH>
                <wp:positionV relativeFrom="paragraph">
                  <wp:posOffset>-62865</wp:posOffset>
                </wp:positionV>
                <wp:extent cx="1376680" cy="796290"/>
                <wp:effectExtent l="4445" t="4445" r="9525" b="18415"/>
                <wp:wrapNone/>
                <wp:docPr id="17" name="流程图: 过程 17"/>
                <wp:cNvGraphicFramePr/>
                <a:graphic xmlns:a="http://schemas.openxmlformats.org/drawingml/2006/main">
                  <a:graphicData uri="http://schemas.microsoft.com/office/word/2010/wordprocessingShape">
                    <wps:wsp>
                      <wps:cNvSpPr>
                        <a:spLocks noChangeArrowheads="true"/>
                      </wps:cNvSpPr>
                      <wps:spPr bwMode="auto">
                        <a:xfrm>
                          <a:off x="0" y="0"/>
                          <a:ext cx="1376680" cy="796290"/>
                        </a:xfrm>
                        <a:prstGeom prst="flowChartProcess">
                          <a:avLst/>
                        </a:prstGeom>
                        <a:solidFill>
                          <a:srgbClr val="FFFFFF"/>
                        </a:solidFill>
                        <a:ln w="9525">
                          <a:solidFill>
                            <a:srgbClr val="000000"/>
                          </a:solidFill>
                          <a:miter lim="800000"/>
                        </a:ln>
                      </wps:spPr>
                      <wps:txbx>
                        <w:txbxContent>
                          <w:p>
                            <w:pPr>
                              <w:jc w:val="center"/>
                              <w:rPr>
                                <w:sz w:val="32"/>
                              </w:rPr>
                            </w:pPr>
                            <w:r>
                              <w:rPr>
                                <w:rFonts w:hint="eastAsia"/>
                                <w:sz w:val="32"/>
                              </w:rPr>
                              <w:t>师生立即逃生疏散</w:t>
                            </w:r>
                          </w:p>
                        </w:txbxContent>
                      </wps:txbx>
                      <wps:bodyPr rot="0" vert="horz" wrap="square" lIns="91440" tIns="45720" rIns="91440" bIns="45720" anchor="t" anchorCtr="false" upright="true">
                        <a:noAutofit/>
                      </wps:bodyPr>
                    </wps:wsp>
                  </a:graphicData>
                </a:graphic>
              </wp:anchor>
            </w:drawing>
          </mc:Choice>
          <mc:Fallback>
            <w:pict>
              <v:shape id="_x0000_s1026" o:spid="_x0000_s1026" o:spt="109" type="#_x0000_t109" style="position:absolute;left:0pt;margin-left:139.15pt;margin-top:-4.95pt;height:62.7pt;width:108.4pt;z-index:251661312;mso-width-relative:page;mso-height-relative:page;" fillcolor="#FFFFFF" filled="t" stroked="t" coordsize="21600,21600" o:gfxdata="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10hNhNkAAAAKAQAA&#10;DwAAAAAAAAABACAAAAA4AAAAZHJzL2Rvd25yZXYueG1sUEsBAhQAFAAAAAgAh07iQO5G8Rs7AgAA&#10;TwQAAA4AAAAAAAAAAQAgAAAAPgEAAGRycy9lMm9Eb2MueG1sUEsFBgAAAAAGAAYAWQEAAOsFAAAA&#10;AA==&#10;">
                <v:fill on="t" focussize="0,0"/>
                <v:stroke color="#000000" miterlimit="8" joinstyle="miter"/>
                <v:imagedata o:title=""/>
                <o:lock v:ext="edit" aspectratio="f"/>
                <v:textbox>
                  <w:txbxContent>
                    <w:p>
                      <w:pPr>
                        <w:jc w:val="center"/>
                        <w:rPr>
                          <w:sz w:val="32"/>
                        </w:rPr>
                      </w:pPr>
                      <w:r>
                        <w:rPr>
                          <w:rFonts w:hint="eastAsia"/>
                          <w:sz w:val="32"/>
                        </w:rPr>
                        <w:t>师生立即逃生疏散</w:t>
                      </w:r>
                    </w:p>
                  </w:txbxContent>
                </v:textbox>
              </v:shape>
            </w:pict>
          </mc:Fallback>
        </mc:AlternateContent>
      </w:r>
      <w:r>
        <w:rPr>
          <w:rFonts w:ascii="仿宋" w:hAnsi="仿宋" w:eastAsia="仿宋" w:cs="Times New Roman"/>
          <w:sz w:val="32"/>
          <w:szCs w:val="32"/>
        </w:rPr>
        <mc:AlternateContent>
          <mc:Choice Requires="wps">
            <w:drawing>
              <wp:anchor distT="0" distB="0" distL="114300" distR="114300" simplePos="0" relativeHeight="251669504" behindDoc="0" locked="0" layoutInCell="1" allowOverlap="1">
                <wp:simplePos x="0" y="0"/>
                <wp:positionH relativeFrom="column">
                  <wp:posOffset>3143885</wp:posOffset>
                </wp:positionH>
                <wp:positionV relativeFrom="paragraph">
                  <wp:posOffset>326390</wp:posOffset>
                </wp:positionV>
                <wp:extent cx="431800" cy="0"/>
                <wp:effectExtent l="0" t="38100" r="6350" b="38100"/>
                <wp:wrapNone/>
                <wp:docPr id="16" name="直接箭头连接符 16"/>
                <wp:cNvGraphicFramePr/>
                <a:graphic xmlns:a="http://schemas.openxmlformats.org/drawingml/2006/main">
                  <a:graphicData uri="http://schemas.microsoft.com/office/word/2010/wordprocessingShape">
                    <wps:wsp>
                      <wps:cNvCnPr>
                        <a:cxnSpLocks noChangeShapeType="true"/>
                      </wps:cNvCnPr>
                      <wps:spPr bwMode="auto">
                        <a:xfrm>
                          <a:off x="0" y="0"/>
                          <a:ext cx="43180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47.55pt;margin-top:25.7pt;height:0pt;width:34pt;z-index:251669504;mso-width-relative:page;mso-height-relative:page;" filled="f" stroked="t" coordsize="21600,21600" o:gfxdata="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txCSC2QAAAAkBAAAPAAAAAAAAAAEAIAAA&#10;ADgAAABkcnMvZG93bnJldi54bWxQSwECFAAUAAAACACHTuJA9sX4D/UBAACiAwAADgAAAAAAAAAB&#10;ACAAAAA+AQAAZHJzL2Uyb0RvYy54bWxQSwUGAAAAAAYABgBZAQAApQUAAAAA&#10;">
                <v:fill on="f" focussize="0,0"/>
                <v:stroke color="#000000" joinstyle="round" endarrow="block"/>
                <v:imagedata o:title=""/>
                <o:lock v:ext="edit" aspectratio="f"/>
              </v:shape>
            </w:pict>
          </mc:Fallback>
        </mc:AlternateContent>
      </w:r>
      <w:r>
        <w:rPr>
          <w:rFonts w:ascii="仿宋" w:hAnsi="仿宋" w:eastAsia="仿宋" w:cs="Times New Roman"/>
          <w:sz w:val="32"/>
          <w:szCs w:val="32"/>
        </w:rPr>
        <mc:AlternateContent>
          <mc:Choice Requires="wps">
            <w:drawing>
              <wp:anchor distT="0" distB="0" distL="114300" distR="114300" simplePos="0" relativeHeight="251673600" behindDoc="0" locked="0" layoutInCell="1" allowOverlap="1">
                <wp:simplePos x="0" y="0"/>
                <wp:positionH relativeFrom="column">
                  <wp:posOffset>1539240</wp:posOffset>
                </wp:positionH>
                <wp:positionV relativeFrom="paragraph">
                  <wp:posOffset>326390</wp:posOffset>
                </wp:positionV>
                <wp:extent cx="215900" cy="0"/>
                <wp:effectExtent l="0" t="5080" r="0" b="4445"/>
                <wp:wrapNone/>
                <wp:docPr id="15" name="直接箭头连接符 15"/>
                <wp:cNvGraphicFramePr/>
                <a:graphic xmlns:a="http://schemas.openxmlformats.org/drawingml/2006/main">
                  <a:graphicData uri="http://schemas.microsoft.com/office/word/2010/wordprocessingShape">
                    <wps:wsp>
                      <wps:cNvCnPr>
                        <a:cxnSpLocks noChangeShapeType="true"/>
                      </wps:cNvCnPr>
                      <wps:spPr bwMode="auto">
                        <a:xfrm flipH="true">
                          <a:off x="0" y="0"/>
                          <a:ext cx="2159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x;margin-left:121.2pt;margin-top:25.7pt;height:0pt;width:17pt;z-index:251673600;mso-width-relative:page;mso-height-relative:page;" filled="f" stroked="t" coordsize="21600,21600" o:gfxdata="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Mj15rdYAAAAJAQAADwAAAAAAAAABACAAAAA4AAAAZHJzL2Rvd25yZXYueG1sUEsB&#10;AhQAFAAAAAgAh07iQHAEurfhAQAAgQMAAA4AAAAAAAAAAQAgAAAAOwEAAGRycy9lMm9Eb2MueG1s&#10;UEsFBgAAAAAGAAYAWQEAAI4FAAAAAA==&#10;">
                <v:fill on="f" focussize="0,0"/>
                <v:stroke color="#000000" joinstyle="round"/>
                <v:imagedata o:title=""/>
                <o:lock v:ext="edit" aspectratio="f"/>
              </v:shape>
            </w:pict>
          </mc:Fallback>
        </mc:AlternateContent>
      </w:r>
      <w:r>
        <w:rPr>
          <w:rFonts w:ascii="仿宋" w:hAnsi="仿宋" w:eastAsia="仿宋" w:cs="Times New Roman"/>
          <w:sz w:val="32"/>
          <w:szCs w:val="32"/>
        </w:rPr>
        <mc:AlternateContent>
          <mc:Choice Requires="wps">
            <w:drawing>
              <wp:anchor distT="0" distB="0" distL="114300" distR="114300" simplePos="0" relativeHeight="251674624" behindDoc="0" locked="0" layoutInCell="1" allowOverlap="1">
                <wp:simplePos x="0" y="0"/>
                <wp:positionH relativeFrom="column">
                  <wp:posOffset>1527175</wp:posOffset>
                </wp:positionH>
                <wp:positionV relativeFrom="paragraph">
                  <wp:posOffset>326390</wp:posOffset>
                </wp:positionV>
                <wp:extent cx="0" cy="2613025"/>
                <wp:effectExtent l="4445" t="0" r="14605" b="15875"/>
                <wp:wrapNone/>
                <wp:docPr id="14" name="直接箭头连接符 14"/>
                <wp:cNvGraphicFramePr/>
                <a:graphic xmlns:a="http://schemas.openxmlformats.org/drawingml/2006/main">
                  <a:graphicData uri="http://schemas.microsoft.com/office/word/2010/wordprocessingShape">
                    <wps:wsp>
                      <wps:cNvCnPr>
                        <a:cxnSpLocks noChangeShapeType="true"/>
                      </wps:cNvCnPr>
                      <wps:spPr bwMode="auto">
                        <a:xfrm>
                          <a:off x="0" y="0"/>
                          <a:ext cx="0" cy="26130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20.25pt;margin-top:25.7pt;height:205.75pt;width:0pt;z-index:251674624;mso-width-relative:page;mso-height-relative:page;" filled="f" stroked="t" coordsize="21600,21600" o:gfxdata="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ferk2NcAAAAKAQAADwAAAAAAAAABACAAAAA4AAAAZHJzL2Rvd25yZXYueG1sUEsBAhQAFAAA&#10;AAgAh07iQMq/TDnaAQAAdQMAAA4AAAAAAAAAAQAgAAAAPAEAAGRycy9lMm9Eb2MueG1sUEsFBgAA&#10;AAAGAAYAWQEAAIgFAAAAAA==&#10;">
                <v:fill on="f" focussize="0,0"/>
                <v:stroke color="#000000" joinstyle="round"/>
                <v:imagedata o:title=""/>
                <o:lock v:ext="edit" aspectratio="f"/>
              </v:shape>
            </w:pict>
          </mc:Fallback>
        </mc:AlternateContent>
      </w:r>
      <w:r>
        <w:rPr>
          <w:rFonts w:ascii="仿宋" w:hAnsi="仿宋" w:eastAsia="仿宋"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3583940</wp:posOffset>
                </wp:positionH>
                <wp:positionV relativeFrom="paragraph">
                  <wp:posOffset>132715</wp:posOffset>
                </wp:positionV>
                <wp:extent cx="1543050" cy="452120"/>
                <wp:effectExtent l="4445" t="4445" r="14605" b="19685"/>
                <wp:wrapNone/>
                <wp:docPr id="13" name="流程图: 过程 13"/>
                <wp:cNvGraphicFramePr/>
                <a:graphic xmlns:a="http://schemas.openxmlformats.org/drawingml/2006/main">
                  <a:graphicData uri="http://schemas.microsoft.com/office/word/2010/wordprocessingShape">
                    <wps:wsp>
                      <wps:cNvSpPr>
                        <a:spLocks noChangeArrowheads="true"/>
                      </wps:cNvSpPr>
                      <wps:spPr bwMode="auto">
                        <a:xfrm>
                          <a:off x="0" y="0"/>
                          <a:ext cx="1543050" cy="452120"/>
                        </a:xfrm>
                        <a:prstGeom prst="flowChartProcess">
                          <a:avLst/>
                        </a:prstGeom>
                        <a:solidFill>
                          <a:srgbClr val="FFFFFF"/>
                        </a:solidFill>
                        <a:ln w="9525">
                          <a:solidFill>
                            <a:srgbClr val="000000"/>
                          </a:solidFill>
                          <a:miter lim="800000"/>
                        </a:ln>
                      </wps:spPr>
                      <wps:txbx>
                        <w:txbxContent>
                          <w:p>
                            <w:pPr>
                              <w:jc w:val="center"/>
                              <w:rPr>
                                <w:sz w:val="32"/>
                              </w:rPr>
                            </w:pPr>
                            <w:r>
                              <w:rPr>
                                <w:rFonts w:hint="eastAsia"/>
                                <w:sz w:val="32"/>
                              </w:rPr>
                              <w:t>安全避险场所</w:t>
                            </w:r>
                          </w:p>
                        </w:txbxContent>
                      </wps:txbx>
                      <wps:bodyPr rot="0" vert="horz" wrap="square" lIns="91440" tIns="45720" rIns="91440" bIns="45720" anchor="t" anchorCtr="false" upright="true">
                        <a:noAutofit/>
                      </wps:bodyPr>
                    </wps:wsp>
                  </a:graphicData>
                </a:graphic>
              </wp:anchor>
            </w:drawing>
          </mc:Choice>
          <mc:Fallback>
            <w:pict>
              <v:shape id="_x0000_s1026" o:spid="_x0000_s1026" o:spt="109" type="#_x0000_t109" style="position:absolute;left:0pt;margin-left:282.2pt;margin-top:10.45pt;height:35.6pt;width:121.5pt;z-index:251663360;mso-width-relative:page;mso-height-relative:page;" fillcolor="#FFFFFF" filled="t" stroked="t" coordsize="21600,21600" o:gfxdata="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wWACT9kAAAAJAQAA&#10;DwAAAAAAAAABACAAAAA4AAAAZHJzL2Rvd25yZXYueG1sUEsBAhQAFAAAAAgAh07iQMA9+Rk7AgAA&#10;TwQAAA4AAAAAAAAAAQAgAAAAPgEAAGRycy9lMm9Eb2MueG1sUEsFBgAAAAAGAAYAWQEAAOsFAAAA&#10;AA==&#10;">
                <v:fill on="t" focussize="0,0"/>
                <v:stroke color="#000000" miterlimit="8" joinstyle="miter"/>
                <v:imagedata o:title=""/>
                <o:lock v:ext="edit" aspectratio="f"/>
                <v:textbox>
                  <w:txbxContent>
                    <w:p>
                      <w:pPr>
                        <w:jc w:val="center"/>
                        <w:rPr>
                          <w:sz w:val="32"/>
                        </w:rPr>
                      </w:pPr>
                      <w:r>
                        <w:rPr>
                          <w:rFonts w:hint="eastAsia"/>
                          <w:sz w:val="32"/>
                        </w:rPr>
                        <w:t>安全避险场所</w:t>
                      </w:r>
                    </w:p>
                  </w:txbxContent>
                </v:textbox>
              </v:shape>
            </w:pict>
          </mc:Fallback>
        </mc:AlternateContent>
      </w:r>
    </w:p>
    <w:p>
      <w:pPr>
        <w:adjustRightInd w:val="0"/>
        <w:snapToGrid w:val="0"/>
        <w:spacing w:line="570" w:lineRule="exact"/>
        <w:ind w:firstLine="640" w:firstLineChars="200"/>
        <w:rPr>
          <w:rFonts w:ascii="仿宋" w:hAnsi="仿宋" w:eastAsia="仿宋" w:cs="Times New Roman"/>
          <w:sz w:val="32"/>
          <w:szCs w:val="32"/>
        </w:rPr>
      </w:pPr>
    </w:p>
    <w:p>
      <w:pPr>
        <w:adjustRightInd w:val="0"/>
        <w:snapToGrid w:val="0"/>
        <w:spacing w:line="570" w:lineRule="exact"/>
        <w:ind w:firstLine="640" w:firstLineChars="200"/>
        <w:rPr>
          <w:rFonts w:ascii="仿宋" w:hAnsi="仿宋" w:eastAsia="仿宋" w:cs="Times New Roman"/>
          <w:sz w:val="32"/>
          <w:szCs w:val="32"/>
        </w:rPr>
      </w:pPr>
      <w:r>
        <w:rPr>
          <w:rFonts w:ascii="仿宋" w:hAnsi="仿宋" w:eastAsia="仿宋" w:cs="Times New Roman"/>
          <w:sz w:val="32"/>
          <w:szCs w:val="32"/>
        </w:rPr>
        <mc:AlternateContent>
          <mc:Choice Requires="wps">
            <w:drawing>
              <wp:anchor distT="0" distB="0" distL="114300" distR="114300" simplePos="0" relativeHeight="251665408" behindDoc="0" locked="0" layoutInCell="1" allowOverlap="1">
                <wp:simplePos x="0" y="0"/>
                <wp:positionH relativeFrom="column">
                  <wp:posOffset>5047615</wp:posOffset>
                </wp:positionH>
                <wp:positionV relativeFrom="paragraph">
                  <wp:posOffset>306070</wp:posOffset>
                </wp:positionV>
                <wp:extent cx="828675" cy="1243330"/>
                <wp:effectExtent l="4445" t="4445" r="5080" b="9525"/>
                <wp:wrapNone/>
                <wp:docPr id="8" name="流程图: 过程 8"/>
                <wp:cNvGraphicFramePr/>
                <a:graphic xmlns:a="http://schemas.openxmlformats.org/drawingml/2006/main">
                  <a:graphicData uri="http://schemas.microsoft.com/office/word/2010/wordprocessingShape">
                    <wps:wsp>
                      <wps:cNvSpPr>
                        <a:spLocks noChangeArrowheads="true"/>
                      </wps:cNvSpPr>
                      <wps:spPr bwMode="auto">
                        <a:xfrm>
                          <a:off x="0" y="0"/>
                          <a:ext cx="828675" cy="1243330"/>
                        </a:xfrm>
                        <a:prstGeom prst="flowChartProcess">
                          <a:avLst/>
                        </a:prstGeom>
                        <a:solidFill>
                          <a:srgbClr val="FFFFFF"/>
                        </a:solidFill>
                        <a:ln w="9525">
                          <a:solidFill>
                            <a:srgbClr val="000000"/>
                          </a:solidFill>
                          <a:miter lim="800000"/>
                        </a:ln>
                      </wps:spPr>
                      <wps:txbx>
                        <w:txbxContent>
                          <w:p>
                            <w:pPr>
                              <w:jc w:val="center"/>
                              <w:rPr>
                                <w:sz w:val="32"/>
                              </w:rPr>
                            </w:pPr>
                            <w:r>
                              <w:rPr>
                                <w:rFonts w:hint="eastAsia"/>
                                <w:sz w:val="32"/>
                              </w:rPr>
                              <w:t>评估情况向上级报告</w:t>
                            </w:r>
                          </w:p>
                        </w:txbxContent>
                      </wps:txbx>
                      <wps:bodyPr rot="0" vert="horz" wrap="square" lIns="91440" tIns="45720" rIns="91440" bIns="45720" anchor="t" anchorCtr="false" upright="true">
                        <a:noAutofit/>
                      </wps:bodyPr>
                    </wps:wsp>
                  </a:graphicData>
                </a:graphic>
              </wp:anchor>
            </w:drawing>
          </mc:Choice>
          <mc:Fallback>
            <w:pict>
              <v:shape id="_x0000_s1026" o:spid="_x0000_s1026" o:spt="109" type="#_x0000_t109" style="position:absolute;left:0pt;margin-left:397.45pt;margin-top:24.1pt;height:97.9pt;width:65.25pt;z-index:251665408;mso-width-relative:page;mso-height-relative:page;" fillcolor="#FFFFFF" filled="t" stroked="t" coordsize="21600,21600" o:gfxdata="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m/3bS9gAAAAKAQAADwAA&#10;AAAAAAABACAAAAA4AAAAZHJzL2Rvd25yZXYueG1sUEsBAhQAFAAAAAgAh07iQHhiE8Q5AgAATQQA&#10;AA4AAAAAAAAAAQAgAAAAPQEAAGRycy9lMm9Eb2MueG1sUEsFBgAAAAAGAAYAWQEAAOgFAAAAAA==&#10;">
                <v:fill on="t" focussize="0,0"/>
                <v:stroke color="#000000" miterlimit="8" joinstyle="miter"/>
                <v:imagedata o:title=""/>
                <o:lock v:ext="edit" aspectratio="f"/>
                <v:textbox>
                  <w:txbxContent>
                    <w:p>
                      <w:pPr>
                        <w:jc w:val="center"/>
                        <w:rPr>
                          <w:sz w:val="32"/>
                        </w:rPr>
                      </w:pPr>
                      <w:r>
                        <w:rPr>
                          <w:rFonts w:hint="eastAsia"/>
                          <w:sz w:val="32"/>
                        </w:rPr>
                        <w:t>评估情况向上级报告</w:t>
                      </w:r>
                    </w:p>
                  </w:txbxContent>
                </v:textbox>
              </v:shape>
            </w:pict>
          </mc:Fallback>
        </mc:AlternateContent>
      </w:r>
      <w:r>
        <w:rPr>
          <w:rFonts w:ascii="仿宋" w:hAnsi="仿宋" w:eastAsia="仿宋"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511810</wp:posOffset>
                </wp:positionH>
                <wp:positionV relativeFrom="paragraph">
                  <wp:posOffset>304165</wp:posOffset>
                </wp:positionV>
                <wp:extent cx="848995" cy="1243330"/>
                <wp:effectExtent l="4445" t="4445" r="22860" b="9525"/>
                <wp:wrapNone/>
                <wp:docPr id="9" name="流程图: 过程 9"/>
                <wp:cNvGraphicFramePr/>
                <a:graphic xmlns:a="http://schemas.openxmlformats.org/drawingml/2006/main">
                  <a:graphicData uri="http://schemas.microsoft.com/office/word/2010/wordprocessingShape">
                    <wps:wsp>
                      <wps:cNvSpPr>
                        <a:spLocks noChangeArrowheads="true"/>
                      </wps:cNvSpPr>
                      <wps:spPr bwMode="auto">
                        <a:xfrm>
                          <a:off x="0" y="0"/>
                          <a:ext cx="849147" cy="1243330"/>
                        </a:xfrm>
                        <a:prstGeom prst="flowChartProcess">
                          <a:avLst/>
                        </a:prstGeom>
                        <a:solidFill>
                          <a:srgbClr val="FFFFFF"/>
                        </a:solidFill>
                        <a:ln w="9525">
                          <a:solidFill>
                            <a:srgbClr val="000000"/>
                          </a:solidFill>
                          <a:miter lim="800000"/>
                        </a:ln>
                      </wps:spPr>
                      <wps:txbx>
                        <w:txbxContent>
                          <w:p>
                            <w:pPr>
                              <w:jc w:val="center"/>
                              <w:rPr>
                                <w:sz w:val="32"/>
                              </w:rPr>
                            </w:pPr>
                            <w:r>
                              <w:rPr>
                                <w:rFonts w:hint="eastAsia"/>
                                <w:sz w:val="32"/>
                              </w:rPr>
                              <w:t>立即启动</w:t>
                            </w:r>
                            <w:r>
                              <w:rPr>
                                <w:sz w:val="32"/>
                              </w:rPr>
                              <w:t>应急预案</w:t>
                            </w:r>
                          </w:p>
                        </w:txbxContent>
                      </wps:txbx>
                      <wps:bodyPr rot="0" vert="horz" wrap="square" lIns="91440" tIns="45720" rIns="91440" bIns="45720" anchor="t" anchorCtr="false" upright="true">
                        <a:noAutofit/>
                      </wps:bodyPr>
                    </wps:wsp>
                  </a:graphicData>
                </a:graphic>
              </wp:anchor>
            </w:drawing>
          </mc:Choice>
          <mc:Fallback>
            <w:pict>
              <v:shape id="_x0000_s1026" o:spid="_x0000_s1026" o:spt="109" type="#_x0000_t109" style="position:absolute;left:0pt;margin-left:40.3pt;margin-top:23.95pt;height:97.9pt;width:66.85pt;z-index:251660288;mso-width-relative:page;mso-height-relative:page;" fillcolor="#FFFFFF" filled="t" stroked="t" coordsize="21600,21600" o:gfxdata="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DUuVE7aAAAACQEAAA8A&#10;AAAAAAAAAQAgAAAAOAAAAGRycy9kb3ducmV2LnhtbFBLAQIUABQAAAAIAIdO4kCUoEIpOAIAAE0E&#10;AAAOAAAAAAAAAAEAIAAAAD8BAABkcnMvZTJvRG9jLnhtbFBLBQYAAAAABgAGAFkBAADpBQAAAAA=&#10;">
                <v:fill on="t" focussize="0,0"/>
                <v:stroke color="#000000" miterlimit="8" joinstyle="miter"/>
                <v:imagedata o:title=""/>
                <o:lock v:ext="edit" aspectratio="f"/>
                <v:textbox>
                  <w:txbxContent>
                    <w:p>
                      <w:pPr>
                        <w:jc w:val="center"/>
                        <w:rPr>
                          <w:sz w:val="32"/>
                        </w:rPr>
                      </w:pPr>
                      <w:r>
                        <w:rPr>
                          <w:rFonts w:hint="eastAsia"/>
                          <w:sz w:val="32"/>
                        </w:rPr>
                        <w:t>立即启动</w:t>
                      </w:r>
                      <w:r>
                        <w:rPr>
                          <w:sz w:val="32"/>
                        </w:rPr>
                        <w:t>应急预案</w:t>
                      </w:r>
                    </w:p>
                  </w:txbxContent>
                </v:textbox>
              </v:shape>
            </w:pict>
          </mc:Fallback>
        </mc:AlternateContent>
      </w:r>
      <w:r>
        <w:rPr>
          <w:rFonts w:ascii="仿宋" w:hAnsi="仿宋" w:eastAsia="仿宋" w:cs="Times New Roman"/>
          <w:sz w:val="32"/>
          <w:szCs w:val="32"/>
        </w:rPr>
        <mc:AlternateContent>
          <mc:Choice Requires="wps">
            <w:drawing>
              <wp:anchor distT="0" distB="0" distL="114300" distR="114300" simplePos="0" relativeHeight="251664384" behindDoc="0" locked="0" layoutInCell="1" allowOverlap="1">
                <wp:simplePos x="0" y="0"/>
                <wp:positionH relativeFrom="column">
                  <wp:posOffset>3488690</wp:posOffset>
                </wp:positionH>
                <wp:positionV relativeFrom="paragraph">
                  <wp:posOffset>305435</wp:posOffset>
                </wp:positionV>
                <wp:extent cx="1341755" cy="927100"/>
                <wp:effectExtent l="4445" t="4445" r="6350" b="20955"/>
                <wp:wrapNone/>
                <wp:docPr id="12" name="流程图: 过程 12"/>
                <wp:cNvGraphicFramePr/>
                <a:graphic xmlns:a="http://schemas.openxmlformats.org/drawingml/2006/main">
                  <a:graphicData uri="http://schemas.microsoft.com/office/word/2010/wordprocessingShape">
                    <wps:wsp>
                      <wps:cNvSpPr>
                        <a:spLocks noChangeArrowheads="true"/>
                      </wps:cNvSpPr>
                      <wps:spPr bwMode="auto">
                        <a:xfrm>
                          <a:off x="0" y="0"/>
                          <a:ext cx="1341755" cy="927100"/>
                        </a:xfrm>
                        <a:prstGeom prst="flowChartProcess">
                          <a:avLst/>
                        </a:prstGeom>
                        <a:solidFill>
                          <a:srgbClr val="FFFFFF"/>
                        </a:solidFill>
                        <a:ln w="9525">
                          <a:solidFill>
                            <a:srgbClr val="000000"/>
                          </a:solidFill>
                          <a:miter lim="800000"/>
                        </a:ln>
                      </wps:spPr>
                      <wps:txbx>
                        <w:txbxContent>
                          <w:p>
                            <w:pPr>
                              <w:jc w:val="center"/>
                              <w:rPr>
                                <w:sz w:val="28"/>
                              </w:rPr>
                            </w:pPr>
                            <w:r>
                              <w:rPr>
                                <w:rFonts w:hint="eastAsia"/>
                                <w:sz w:val="28"/>
                              </w:rPr>
                              <w:t>组织职工开展自救转移财产</w:t>
                            </w:r>
                          </w:p>
                        </w:txbxContent>
                      </wps:txbx>
                      <wps:bodyPr rot="0" vert="horz" wrap="square" lIns="91440" tIns="45720" rIns="91440" bIns="45720" anchor="t" anchorCtr="false" upright="true">
                        <a:noAutofit/>
                      </wps:bodyPr>
                    </wps:wsp>
                  </a:graphicData>
                </a:graphic>
              </wp:anchor>
            </w:drawing>
          </mc:Choice>
          <mc:Fallback>
            <w:pict>
              <v:shape id="_x0000_s1026" o:spid="_x0000_s1026" o:spt="109" type="#_x0000_t109" style="position:absolute;left:0pt;margin-left:274.7pt;margin-top:24.05pt;height:73pt;width:105.65pt;z-index:251664384;mso-width-relative:page;mso-height-relative:page;" fillcolor="#FFFFFF" filled="t" stroked="t" coordsize="21600,21600" o:gfxdata="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BI6hB/aAAAACgEA&#10;AA8AAAAAAAAAAQAgAAAAOAAAAGRycy9kb3ducmV2LnhtbFBLAQIUABQAAAAIAIdO4kA1Ehn5OwIA&#10;AE8EAAAOAAAAAAAAAAEAIAAAAD8BAABkcnMvZTJvRG9jLnhtbFBLBQYAAAAABgAGAFkBAADsBQAA&#10;AAA=&#10;">
                <v:fill on="t" focussize="0,0"/>
                <v:stroke color="#000000" miterlimit="8" joinstyle="miter"/>
                <v:imagedata o:title=""/>
                <o:lock v:ext="edit" aspectratio="f"/>
                <v:textbox>
                  <w:txbxContent>
                    <w:p>
                      <w:pPr>
                        <w:jc w:val="center"/>
                        <w:rPr>
                          <w:sz w:val="28"/>
                        </w:rPr>
                      </w:pPr>
                      <w:r>
                        <w:rPr>
                          <w:rFonts w:hint="eastAsia"/>
                          <w:sz w:val="28"/>
                        </w:rPr>
                        <w:t>组织职工开展自救转移财产</w:t>
                      </w:r>
                    </w:p>
                  </w:txbxContent>
                </v:textbox>
              </v:shape>
            </w:pict>
          </mc:Fallback>
        </mc:AlternateContent>
      </w:r>
      <w:r>
        <w:rPr>
          <w:rFonts w:ascii="仿宋" w:hAnsi="仿宋"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1767205</wp:posOffset>
                </wp:positionH>
                <wp:positionV relativeFrom="paragraph">
                  <wp:posOffset>305435</wp:posOffset>
                </wp:positionV>
                <wp:extent cx="1459865" cy="927100"/>
                <wp:effectExtent l="4445" t="4445" r="21590" b="20955"/>
                <wp:wrapNone/>
                <wp:docPr id="11" name="流程图: 过程 11"/>
                <wp:cNvGraphicFramePr/>
                <a:graphic xmlns:a="http://schemas.openxmlformats.org/drawingml/2006/main">
                  <a:graphicData uri="http://schemas.microsoft.com/office/word/2010/wordprocessingShape">
                    <wps:wsp>
                      <wps:cNvSpPr>
                        <a:spLocks noChangeArrowheads="true"/>
                      </wps:cNvSpPr>
                      <wps:spPr bwMode="auto">
                        <a:xfrm>
                          <a:off x="0" y="0"/>
                          <a:ext cx="1459865" cy="927100"/>
                        </a:xfrm>
                        <a:prstGeom prst="flowChartProcess">
                          <a:avLst/>
                        </a:prstGeom>
                        <a:solidFill>
                          <a:srgbClr val="FFFFFF"/>
                        </a:solidFill>
                        <a:ln w="9525">
                          <a:solidFill>
                            <a:srgbClr val="000000"/>
                          </a:solidFill>
                          <a:miter lim="800000"/>
                        </a:ln>
                      </wps:spPr>
                      <wps:txbx>
                        <w:txbxContent>
                          <w:p>
                            <w:pPr>
                              <w:jc w:val="left"/>
                              <w:rPr>
                                <w:sz w:val="28"/>
                              </w:rPr>
                            </w:pPr>
                            <w:r>
                              <w:rPr>
                                <w:rFonts w:hint="eastAsia"/>
                                <w:sz w:val="28"/>
                              </w:rPr>
                              <w:t>救助伤员，稳定现场师生的情绪</w:t>
                            </w:r>
                          </w:p>
                        </w:txbxContent>
                      </wps:txbx>
                      <wps:bodyPr rot="0" vert="horz" wrap="square" lIns="91440" tIns="45720" rIns="91440" bIns="45720" anchor="t" anchorCtr="false" upright="true">
                        <a:noAutofit/>
                      </wps:bodyPr>
                    </wps:wsp>
                  </a:graphicData>
                </a:graphic>
              </wp:anchor>
            </w:drawing>
          </mc:Choice>
          <mc:Fallback>
            <w:pict>
              <v:shape id="_x0000_s1026" o:spid="_x0000_s1026" o:spt="109" type="#_x0000_t109" style="position:absolute;left:0pt;margin-left:139.15pt;margin-top:24.05pt;height:73pt;width:114.95pt;z-index:251662336;mso-width-relative:page;mso-height-relative:page;" fillcolor="#FFFFFF" filled="t" stroked="t" coordsize="21600,21600" o:gfxdata="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AFuOCK2AAAAAoBAAAP&#10;AAAAAAAAAAEAIAAAADgAAABkcnMvZG93bnJldi54bWxQSwECFAAUAAAACACHTuJAXQ8UtjsCAABP&#10;BAAADgAAAAAAAAABACAAAAA9AQAAZHJzL2Uyb0RvYy54bWxQSwUGAAAAAAYABgBZAQAA6gUAAAAA&#10;">
                <v:fill on="t" focussize="0,0"/>
                <v:stroke color="#000000" miterlimit="8" joinstyle="miter"/>
                <v:imagedata o:title=""/>
                <o:lock v:ext="edit" aspectratio="f"/>
                <v:textbox>
                  <w:txbxContent>
                    <w:p>
                      <w:pPr>
                        <w:jc w:val="left"/>
                        <w:rPr>
                          <w:sz w:val="28"/>
                        </w:rPr>
                      </w:pPr>
                      <w:r>
                        <w:rPr>
                          <w:rFonts w:hint="eastAsia"/>
                          <w:sz w:val="28"/>
                        </w:rPr>
                        <w:t>救助伤员，稳定现场师生的情绪</w:t>
                      </w:r>
                    </w:p>
                  </w:txbxContent>
                </v:textbox>
              </v:shape>
            </w:pict>
          </mc:Fallback>
        </mc:AlternateContent>
      </w:r>
    </w:p>
    <w:p>
      <w:pPr>
        <w:adjustRightInd w:val="0"/>
        <w:snapToGrid w:val="0"/>
        <w:spacing w:line="570" w:lineRule="exact"/>
        <w:ind w:firstLine="640" w:firstLineChars="200"/>
        <w:rPr>
          <w:rFonts w:ascii="仿宋" w:hAnsi="仿宋" w:eastAsia="仿宋" w:cs="Times New Roman"/>
          <w:sz w:val="32"/>
          <w:szCs w:val="32"/>
        </w:rPr>
      </w:pPr>
      <w:r>
        <w:rPr>
          <w:rFonts w:ascii="仿宋" w:hAnsi="仿宋" w:eastAsia="仿宋"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-365125</wp:posOffset>
                </wp:positionH>
                <wp:positionV relativeFrom="paragraph">
                  <wp:posOffset>229870</wp:posOffset>
                </wp:positionV>
                <wp:extent cx="659765" cy="796290"/>
                <wp:effectExtent l="4445" t="4445" r="21590" b="18415"/>
                <wp:wrapNone/>
                <wp:docPr id="10" name="流程图: 过程 10"/>
                <wp:cNvGraphicFramePr/>
                <a:graphic xmlns:a="http://schemas.openxmlformats.org/drawingml/2006/main">
                  <a:graphicData uri="http://schemas.microsoft.com/office/word/2010/wordprocessingShape">
                    <wps:wsp>
                      <wps:cNvSpPr>
                        <a:spLocks noChangeArrowheads="true"/>
                      </wps:cNvSpPr>
                      <wps:spPr bwMode="auto">
                        <a:xfrm>
                          <a:off x="0" y="0"/>
                          <a:ext cx="659612" cy="796290"/>
                        </a:xfrm>
                        <a:prstGeom prst="flowChartProcess">
                          <a:avLst/>
                        </a:prstGeom>
                        <a:solidFill>
                          <a:srgbClr val="FFFFFF"/>
                        </a:solidFill>
                        <a:ln w="9525">
                          <a:solidFill>
                            <a:srgbClr val="000000"/>
                          </a:solidFill>
                          <a:miter lim="800000"/>
                        </a:ln>
                      </wps:spPr>
                      <wps:txbx>
                        <w:txbxContent>
                          <w:p>
                            <w:pPr>
                              <w:jc w:val="center"/>
                              <w:rPr>
                                <w:sz w:val="32"/>
                              </w:rPr>
                            </w:pPr>
                            <w:r>
                              <w:rPr>
                                <w:sz w:val="32"/>
                              </w:rPr>
                              <w:t>汛情发生</w:t>
                            </w:r>
                          </w:p>
                        </w:txbxContent>
                      </wps:txbx>
                      <wps:bodyPr rot="0" vert="horz" wrap="square" lIns="91440" tIns="45720" rIns="91440" bIns="45720" anchor="t" anchorCtr="false" upright="true">
                        <a:noAutofit/>
                      </wps:bodyPr>
                    </wps:wsp>
                  </a:graphicData>
                </a:graphic>
              </wp:anchor>
            </w:drawing>
          </mc:Choice>
          <mc:Fallback>
            <w:pict>
              <v:shape id="_x0000_s1026" o:spid="_x0000_s1026" o:spt="109" type="#_x0000_t109" style="position:absolute;left:0pt;margin-left:-28.75pt;margin-top:18.1pt;height:62.7pt;width:51.95pt;z-index:251659264;mso-width-relative:page;mso-height-relative:page;" fillcolor="#FFFFFF" filled="t" stroked="t" coordsize="21600,21600" o:gfxdata="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AjBQVZ2QAAAAkBAAAP&#10;AAAAAAAAAAEAIAAAADgAAABkcnMvZG93bnJldi54bWxQSwECFAAUAAAACACHTuJA7NnTlDoCAABO&#10;BAAADgAAAAAAAAABACAAAAA+AQAAZHJzL2Uyb0RvYy54bWxQSwUGAAAAAAYABgBZAQAA6gUAAAAA&#10;">
                <v:fill on="t" focussize="0,0"/>
                <v:stroke color="#000000" miterlimit="8" joinstyle="miter"/>
                <v:imagedata o:title=""/>
                <o:lock v:ext="edit" aspectratio="f"/>
                <v:textbox>
                  <w:txbxContent>
                    <w:p>
                      <w:pPr>
                        <w:jc w:val="center"/>
                        <w:rPr>
                          <w:sz w:val="32"/>
                        </w:rPr>
                      </w:pPr>
                      <w:r>
                        <w:rPr>
                          <w:sz w:val="32"/>
                        </w:rPr>
                        <w:t>汛情发生</w:t>
                      </w:r>
                    </w:p>
                  </w:txbxContent>
                </v:textbox>
              </v:shape>
            </w:pict>
          </mc:Fallback>
        </mc:AlternateContent>
      </w:r>
      <w:r>
        <w:rPr>
          <w:rFonts w:ascii="仿宋" w:hAnsi="仿宋" w:eastAsia="仿宋" w:cs="Times New Roman"/>
          <w:sz w:val="32"/>
          <w:szCs w:val="32"/>
        </w:rPr>
        <mc:AlternateContent>
          <mc:Choice Requires="wps">
            <w:drawing>
              <wp:anchor distT="0" distB="0" distL="114300" distR="114300" simplePos="0" relativeHeight="251672576" behindDoc="0" locked="0" layoutInCell="1" allowOverlap="1">
                <wp:simplePos x="0" y="0"/>
                <wp:positionH relativeFrom="column">
                  <wp:posOffset>1362075</wp:posOffset>
                </wp:positionH>
                <wp:positionV relativeFrom="paragraph">
                  <wp:posOffset>325120</wp:posOffset>
                </wp:positionV>
                <wp:extent cx="154940" cy="0"/>
                <wp:effectExtent l="0" t="4445" r="0" b="5080"/>
                <wp:wrapNone/>
                <wp:docPr id="7" name="直接箭头连接符 7"/>
                <wp:cNvGraphicFramePr/>
                <a:graphic xmlns:a="http://schemas.openxmlformats.org/drawingml/2006/main">
                  <a:graphicData uri="http://schemas.microsoft.com/office/word/2010/wordprocessingShape">
                    <wps:wsp>
                      <wps:cNvCnPr>
                        <a:cxnSpLocks noChangeShapeType="true"/>
                      </wps:cNvCnPr>
                      <wps:spPr bwMode="auto">
                        <a:xfrm>
                          <a:off x="0" y="0"/>
                          <a:ext cx="1549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07.25pt;margin-top:25.6pt;height:0pt;width:12.2pt;z-index:251672576;mso-width-relative:page;mso-height-relative:page;" filled="f" stroked="t" coordsize="21600,21600" o:gfxdata="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JScdqrXAAAACQEAAA8AAAAAAAAAAQAgAAAAOAAAAGRycy9kb3ducmV2LnhtbFBLAQIUABQA&#10;AAAIAIdO4kDwC+XP2wEAAHIDAAAOAAAAAAAAAAEAIAAAADwBAABkcnMvZTJvRG9jLnhtbFBLBQYA&#10;AAAABgAGAFkBAACJBQAAAAA=&#10;">
                <v:fill on="f" focussize="0,0"/>
                <v:stroke color="#000000" joinstyle="round"/>
                <v:imagedata o:title=""/>
                <o:lock v:ext="edit" aspectratio="f"/>
              </v:shape>
            </w:pict>
          </mc:Fallback>
        </mc:AlternateContent>
      </w:r>
      <w:r>
        <w:rPr>
          <w:rFonts w:ascii="仿宋" w:hAnsi="仿宋" w:eastAsia="仿宋" w:cs="Times New Roman"/>
          <w:sz w:val="32"/>
          <w:szCs w:val="32"/>
        </w:rPr>
        <mc:AlternateContent>
          <mc:Choice Requires="wps">
            <w:drawing>
              <wp:anchor distT="0" distB="0" distL="114300" distR="114300" simplePos="0" relativeHeight="251668480" behindDoc="0" locked="0" layoutInCell="1" allowOverlap="1">
                <wp:simplePos x="0" y="0"/>
                <wp:positionH relativeFrom="column">
                  <wp:posOffset>3227070</wp:posOffset>
                </wp:positionH>
                <wp:positionV relativeFrom="paragraph">
                  <wp:posOffset>349250</wp:posOffset>
                </wp:positionV>
                <wp:extent cx="213995" cy="0"/>
                <wp:effectExtent l="0" t="38100" r="14605" b="38100"/>
                <wp:wrapNone/>
                <wp:docPr id="6" name="直接箭头连接符 6"/>
                <wp:cNvGraphicFramePr/>
                <a:graphic xmlns:a="http://schemas.openxmlformats.org/drawingml/2006/main">
                  <a:graphicData uri="http://schemas.microsoft.com/office/word/2010/wordprocessingShape">
                    <wps:wsp>
                      <wps:cNvCnPr>
                        <a:cxnSpLocks noChangeShapeType="true"/>
                      </wps:cNvCnPr>
                      <wps:spPr bwMode="auto">
                        <a:xfrm>
                          <a:off x="0" y="0"/>
                          <a:ext cx="21399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54.1pt;margin-top:27.5pt;height:0pt;width:16.85pt;z-index:251668480;mso-width-relative:page;mso-height-relative:page;" filled="f" stroked="t" coordsize="21600,21600" o:gfxdata="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NRomQjZAAAACQEAAA8AAAAAAAAAAQAgAAAA&#10;OAAAAGRycy9kb3ducmV2LnhtbFBLAQIUABQAAAAIAIdO4kDfpMFz9AEAAKADAAAOAAAAAAAAAAEA&#10;IAAAAD4BAABkcnMvZTJvRG9jLnhtbFBLBQYAAAAABgAGAFkBAACkBQAAAAA=&#10;">
                <v:fill on="f" focussize="0,0"/>
                <v:stroke color="#000000" joinstyle="round" endarrow="block"/>
                <v:imagedata o:title=""/>
                <o:lock v:ext="edit" aspectratio="f"/>
              </v:shape>
            </w:pict>
          </mc:Fallback>
        </mc:AlternateContent>
      </w:r>
      <w:r>
        <w:rPr>
          <w:rFonts w:ascii="仿宋" w:hAnsi="仿宋" w:eastAsia="仿宋" w:cs="Times New Roman"/>
          <w:sz w:val="32"/>
          <w:szCs w:val="32"/>
        </w:rPr>
        <mc:AlternateContent>
          <mc:Choice Requires="wps">
            <w:drawing>
              <wp:anchor distT="0" distB="0" distL="114300" distR="114300" simplePos="0" relativeHeight="251670528" behindDoc="0" locked="0" layoutInCell="1" allowOverlap="1">
                <wp:simplePos x="0" y="0"/>
                <wp:positionH relativeFrom="column">
                  <wp:posOffset>4830445</wp:posOffset>
                </wp:positionH>
                <wp:positionV relativeFrom="paragraph">
                  <wp:posOffset>396875</wp:posOffset>
                </wp:positionV>
                <wp:extent cx="213995" cy="0"/>
                <wp:effectExtent l="0" t="38100" r="14605" b="38100"/>
                <wp:wrapNone/>
                <wp:docPr id="5" name="直接箭头连接符 5"/>
                <wp:cNvGraphicFramePr/>
                <a:graphic xmlns:a="http://schemas.openxmlformats.org/drawingml/2006/main">
                  <a:graphicData uri="http://schemas.microsoft.com/office/word/2010/wordprocessingShape">
                    <wps:wsp>
                      <wps:cNvCnPr>
                        <a:cxnSpLocks noChangeShapeType="true"/>
                      </wps:cNvCnPr>
                      <wps:spPr bwMode="auto">
                        <a:xfrm>
                          <a:off x="0" y="0"/>
                          <a:ext cx="21399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80.35pt;margin-top:31.25pt;height:0pt;width:16.85pt;z-index:251670528;mso-width-relative:page;mso-height-relative:page;" filled="f" stroked="t" coordsize="21600,21600" o:gfxdata="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qPKyx9kAAAAJAQAADwAAAAAAAAABACAAAAA4&#10;AAAAZHJzL2Rvd25yZXYueG1sUEsBAhQAFAAAAAgAh07iQNdzdy7zAQAAoAMAAA4AAAAAAAAAAQAg&#10;AAAAPgEAAGRycy9lMm9Eb2MueG1sUEsFBgAAAAAGAAYAWQEAAKMFAAAAAA==&#10;">
                <v:fill on="f" focussize="0,0"/>
                <v:stroke color="#000000" joinstyle="round" endarrow="block"/>
                <v:imagedata o:title=""/>
                <o:lock v:ext="edit" aspectratio="f"/>
              </v:shape>
            </w:pict>
          </mc:Fallback>
        </mc:AlternateContent>
      </w:r>
    </w:p>
    <w:p>
      <w:pPr>
        <w:adjustRightInd w:val="0"/>
        <w:snapToGrid w:val="0"/>
        <w:spacing w:line="570" w:lineRule="exact"/>
        <w:ind w:firstLine="640" w:firstLineChars="200"/>
        <w:rPr>
          <w:rFonts w:ascii="仿宋" w:hAnsi="仿宋" w:eastAsia="仿宋" w:cs="Times New Roman"/>
          <w:sz w:val="32"/>
          <w:szCs w:val="32"/>
        </w:rPr>
      </w:pPr>
      <w:r>
        <w:rPr>
          <w:rFonts w:ascii="仿宋" w:hAnsi="仿宋" w:eastAsia="仿宋" w:cs="Times New Roman"/>
          <w:sz w:val="32"/>
          <w:szCs w:val="32"/>
        </w:rPr>
        <mc:AlternateContent>
          <mc:Choice Requires="wps">
            <w:drawing>
              <wp:anchor distT="0" distB="0" distL="114300" distR="114300" simplePos="0" relativeHeight="251667456" behindDoc="0" locked="0" layoutInCell="1" allowOverlap="1">
                <wp:simplePos x="0" y="0"/>
                <wp:positionH relativeFrom="column">
                  <wp:posOffset>295910</wp:posOffset>
                </wp:positionH>
                <wp:positionV relativeFrom="paragraph">
                  <wp:posOffset>265430</wp:posOffset>
                </wp:positionV>
                <wp:extent cx="213995" cy="0"/>
                <wp:effectExtent l="0" t="38100" r="14605" b="38100"/>
                <wp:wrapNone/>
                <wp:docPr id="4" name="直接箭头连接符 4"/>
                <wp:cNvGraphicFramePr/>
                <a:graphic xmlns:a="http://schemas.openxmlformats.org/drawingml/2006/main">
                  <a:graphicData uri="http://schemas.microsoft.com/office/word/2010/wordprocessingShape">
                    <wps:wsp>
                      <wps:cNvCnPr>
                        <a:cxnSpLocks noChangeShapeType="true"/>
                      </wps:cNvCnPr>
                      <wps:spPr bwMode="auto">
                        <a:xfrm>
                          <a:off x="0" y="0"/>
                          <a:ext cx="21399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3pt;margin-top:20.9pt;height:0pt;width:16.85pt;z-index:251667456;mso-width-relative:page;mso-height-relative:page;" filled="f" stroked="t" coordsize="21600,21600" o:gfxdata="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OH9vjtUAAAAHAQAADwAAAAAAAAABACAAAAA4AAAA&#10;ZHJzL2Rvd25yZXYueG1sUEsBAhQAFAAAAAgAh07iQBDDNaz0AQAAoAMAAA4AAAAAAAAAAQAgAAAA&#10;OgEAAGRycy9lMm9Eb2MueG1sUEsFBgAAAAAGAAYAWQEAAKAFAAAAAA==&#10;">
                <v:fill on="f" focussize="0,0"/>
                <v:stroke color="#000000" joinstyle="round" endarrow="block"/>
                <v:imagedata o:title=""/>
                <o:lock v:ext="edit" aspectratio="f"/>
              </v:shape>
            </w:pict>
          </mc:Fallback>
        </mc:AlternateContent>
      </w:r>
    </w:p>
    <w:p>
      <w:pPr>
        <w:adjustRightInd w:val="0"/>
        <w:snapToGrid w:val="0"/>
        <w:spacing w:line="570" w:lineRule="exact"/>
        <w:ind w:firstLine="640" w:firstLineChars="200"/>
        <w:rPr>
          <w:rFonts w:ascii="仿宋" w:hAnsi="仿宋" w:eastAsia="仿宋" w:cs="Times New Roman"/>
          <w:sz w:val="32"/>
          <w:szCs w:val="32"/>
        </w:rPr>
      </w:pPr>
      <w:r>
        <w:rPr>
          <w:rFonts w:ascii="仿宋" w:hAnsi="仿宋" w:eastAsia="仿宋" w:cs="Times New Roman"/>
          <w:sz w:val="32"/>
          <w:szCs w:val="32"/>
        </w:rPr>
        <mc:AlternateContent>
          <mc:Choice Requires="wps">
            <w:drawing>
              <wp:anchor distT="0" distB="0" distL="114300" distR="114300" simplePos="0" relativeHeight="251671552" behindDoc="0" locked="0" layoutInCell="1" allowOverlap="1">
                <wp:simplePos x="0" y="0"/>
                <wp:positionH relativeFrom="column">
                  <wp:posOffset>2550160</wp:posOffset>
                </wp:positionH>
                <wp:positionV relativeFrom="paragraph">
                  <wp:posOffset>114935</wp:posOffset>
                </wp:positionV>
                <wp:extent cx="635" cy="248285"/>
                <wp:effectExtent l="37465" t="0" r="38100" b="18415"/>
                <wp:wrapNone/>
                <wp:docPr id="2" name="直接箭头连接符 2"/>
                <wp:cNvGraphicFramePr/>
                <a:graphic xmlns:a="http://schemas.openxmlformats.org/drawingml/2006/main">
                  <a:graphicData uri="http://schemas.microsoft.com/office/word/2010/wordprocessingShape">
                    <wps:wsp>
                      <wps:cNvCnPr>
                        <a:cxnSpLocks noChangeShapeType="true"/>
                      </wps:cNvCnPr>
                      <wps:spPr bwMode="auto">
                        <a:xfrm flipV="true">
                          <a:off x="0" y="0"/>
                          <a:ext cx="635" cy="24828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y;margin-left:200.8pt;margin-top:9.05pt;height:19.55pt;width:0.05pt;z-index:251671552;mso-width-relative:page;mso-height-relative:page;" filled="f" stroked="t" coordsize="21600,21600" o:gfxdata="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nw+Yz9cAAAAJAQAADwAAAAAAAAAB&#10;ACAAAAA4AAAAZHJzL2Rvd25yZXYueG1sUEsBAhQAFAAAAAgAh07iQIeKXE/7AQAArwMAAA4AAAAA&#10;AAAAAQAgAAAAPAEAAGRycy9lMm9Eb2MueG1sUEsFBgAAAAAGAAYAWQEAAKkFAAAAAA==&#10;">
                <v:fill on="f" focussize="0,0"/>
                <v:stroke color="#000000" joinstyle="round" endarrow="block"/>
                <v:imagedata o:title=""/>
                <o:lock v:ext="edit" aspectratio="f"/>
              </v:shape>
            </w:pict>
          </mc:Fallback>
        </mc:AlternateContent>
      </w:r>
    </w:p>
    <w:p>
      <w:pPr>
        <w:adjustRightInd w:val="0"/>
        <w:snapToGrid w:val="0"/>
        <w:spacing w:line="570" w:lineRule="exact"/>
        <w:ind w:firstLine="640" w:firstLineChars="200"/>
        <w:rPr>
          <w:rFonts w:ascii="仿宋" w:hAnsi="仿宋" w:eastAsia="仿宋" w:cs="Times New Roman"/>
          <w:sz w:val="32"/>
          <w:szCs w:val="32"/>
        </w:rPr>
      </w:pPr>
      <w:r>
        <w:rPr>
          <w:rFonts w:ascii="仿宋" w:hAnsi="仿宋" w:eastAsia="仿宋" w:cs="Times New Roman"/>
          <w:sz w:val="32"/>
          <w:szCs w:val="32"/>
        </w:rPr>
        <mc:AlternateContent>
          <mc:Choice Requires="wps">
            <w:drawing>
              <wp:anchor distT="0" distB="0" distL="114300" distR="114300" simplePos="0" relativeHeight="251666432" behindDoc="0" locked="0" layoutInCell="1" allowOverlap="1">
                <wp:simplePos x="0" y="0"/>
                <wp:positionH relativeFrom="column">
                  <wp:posOffset>1751965</wp:posOffset>
                </wp:positionH>
                <wp:positionV relativeFrom="paragraph">
                  <wp:posOffset>1270</wp:posOffset>
                </wp:positionV>
                <wp:extent cx="2077720" cy="838200"/>
                <wp:effectExtent l="5080" t="5080" r="12700" b="13970"/>
                <wp:wrapNone/>
                <wp:docPr id="3" name="流程图: 过程 3"/>
                <wp:cNvGraphicFramePr/>
                <a:graphic xmlns:a="http://schemas.openxmlformats.org/drawingml/2006/main">
                  <a:graphicData uri="http://schemas.microsoft.com/office/word/2010/wordprocessingShape">
                    <wps:wsp>
                      <wps:cNvSpPr>
                        <a:spLocks noChangeArrowheads="true"/>
                      </wps:cNvSpPr>
                      <wps:spPr bwMode="auto">
                        <a:xfrm>
                          <a:off x="0" y="0"/>
                          <a:ext cx="2077720" cy="838200"/>
                        </a:xfrm>
                        <a:prstGeom prst="flowChartProcess">
                          <a:avLst/>
                        </a:prstGeom>
                        <a:solidFill>
                          <a:srgbClr val="FFFFFF"/>
                        </a:solidFill>
                        <a:ln w="9525">
                          <a:solidFill>
                            <a:srgbClr val="000000"/>
                          </a:solidFill>
                          <a:miter lim="800000"/>
                        </a:ln>
                      </wps:spPr>
                      <wps:txbx>
                        <w:txbxContent>
                          <w:p>
                            <w:pPr>
                              <w:jc w:val="center"/>
                              <w:rPr>
                                <w:sz w:val="32"/>
                              </w:rPr>
                            </w:pPr>
                            <w:r>
                              <w:rPr>
                                <w:rFonts w:hint="eastAsia"/>
                                <w:sz w:val="32"/>
                              </w:rPr>
                              <w:t>教职工根据元各司其职保护帮助学生逃生</w:t>
                            </w:r>
                          </w:p>
                        </w:txbxContent>
                      </wps:txbx>
                      <wps:bodyPr rot="0" vert="horz" wrap="square" lIns="91440" tIns="45720" rIns="91440" bIns="45720" anchor="t" anchorCtr="false" upright="true">
                        <a:noAutofit/>
                      </wps:bodyPr>
                    </wps:wsp>
                  </a:graphicData>
                </a:graphic>
              </wp:anchor>
            </w:drawing>
          </mc:Choice>
          <mc:Fallback>
            <w:pict>
              <v:shape id="_x0000_s1026" o:spid="_x0000_s1026" o:spt="109" type="#_x0000_t109" style="position:absolute;left:0pt;margin-left:137.95pt;margin-top:0.1pt;height:66pt;width:163.6pt;z-index:251666432;mso-width-relative:page;mso-height-relative:page;" fillcolor="#FFFFFF" filled="t" stroked="t" coordsize="21600,21600" o:gfxdata="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8E3u01wAAAAgBAAAPAAAAAAAA&#10;AAEAIAAAADgAAABkcnMvZG93bnJldi54bWxQSwECFAAUAAAACACHTuJAkT9t+zYCAABNBAAADgAA&#10;AAAAAAABACAAAAA8AQAAZHJzL2Uyb0RvYy54bWxQSwUGAAAAAAYABgBZAQAA5AUAAAAA&#10;">
                <v:fill on="t" focussize="0,0"/>
                <v:stroke color="#000000" miterlimit="8" joinstyle="miter"/>
                <v:imagedata o:title=""/>
                <o:lock v:ext="edit" aspectratio="f"/>
                <v:textbox>
                  <w:txbxContent>
                    <w:p>
                      <w:pPr>
                        <w:jc w:val="center"/>
                        <w:rPr>
                          <w:sz w:val="32"/>
                        </w:rPr>
                      </w:pPr>
                      <w:r>
                        <w:rPr>
                          <w:rFonts w:hint="eastAsia"/>
                          <w:sz w:val="32"/>
                        </w:rPr>
                        <w:t>教职工根据元各司其职保护帮助学生逃生</w:t>
                      </w:r>
                    </w:p>
                  </w:txbxContent>
                </v:textbox>
              </v:shape>
            </w:pict>
          </mc:Fallback>
        </mc:AlternateContent>
      </w:r>
    </w:p>
    <w:p>
      <w:pPr>
        <w:adjustRightInd w:val="0"/>
        <w:snapToGrid w:val="0"/>
        <w:spacing w:line="570" w:lineRule="exact"/>
        <w:ind w:firstLine="640" w:firstLineChars="200"/>
        <w:rPr>
          <w:rFonts w:ascii="仿宋" w:hAnsi="仿宋" w:eastAsia="仿宋" w:cs="Times New Roman"/>
          <w:sz w:val="32"/>
          <w:szCs w:val="32"/>
        </w:rPr>
      </w:pPr>
    </w:p>
    <w:p>
      <w:pPr>
        <w:adjustRightInd w:val="0"/>
        <w:snapToGrid w:val="0"/>
        <w:spacing w:line="570" w:lineRule="exact"/>
        <w:ind w:firstLine="640" w:firstLineChars="200"/>
        <w:rPr>
          <w:rFonts w:ascii="仿宋" w:hAnsi="仿宋" w:eastAsia="仿宋" w:cs="Times New Roman"/>
          <w:sz w:val="32"/>
          <w:szCs w:val="32"/>
        </w:rPr>
      </w:pPr>
    </w:p>
    <w:p>
      <w:pPr>
        <w:adjustRightInd w:val="0"/>
        <w:snapToGrid w:val="0"/>
        <w:spacing w:line="570" w:lineRule="exact"/>
        <w:ind w:firstLine="3212" w:firstLineChars="1000"/>
        <w:rPr>
          <w:rFonts w:ascii="仿宋" w:hAnsi="仿宋" w:eastAsia="仿宋" w:cs="Times New Roman"/>
          <w:b/>
          <w:sz w:val="32"/>
          <w:szCs w:val="32"/>
        </w:rPr>
      </w:pPr>
      <w:r>
        <w:rPr>
          <w:rFonts w:hint="eastAsia" w:ascii="仿宋" w:hAnsi="仿宋" w:eastAsia="仿宋" w:cs="Times New Roman"/>
          <w:b/>
          <w:sz w:val="32"/>
          <w:szCs w:val="32"/>
        </w:rPr>
        <w:t>防 汛 队 伍</w:t>
      </w:r>
    </w:p>
    <w:p>
      <w:pPr>
        <w:adjustRightInd w:val="0"/>
        <w:snapToGrid w:val="0"/>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总 指 挥: 徐  敏 13963265969</w:t>
      </w:r>
    </w:p>
    <w:p>
      <w:pPr>
        <w:adjustRightInd w:val="0"/>
        <w:snapToGrid w:val="0"/>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副总指挥: 黄康胜13561198199   王宏伟17806326619</w:t>
      </w:r>
    </w:p>
    <w:p>
      <w:pPr>
        <w:adjustRightInd w:val="0"/>
        <w:snapToGrid w:val="0"/>
        <w:spacing w:line="540" w:lineRule="exact"/>
        <w:ind w:firstLine="2240" w:firstLineChars="700"/>
        <w:rPr>
          <w:rFonts w:ascii="仿宋" w:hAnsi="仿宋" w:eastAsia="仿宋" w:cs="Times New Roman"/>
          <w:sz w:val="32"/>
          <w:szCs w:val="32"/>
        </w:rPr>
      </w:pPr>
      <w:r>
        <w:rPr>
          <w:rFonts w:hint="eastAsia" w:ascii="仿宋" w:hAnsi="仿宋" w:eastAsia="仿宋" w:cs="Times New Roman"/>
          <w:sz w:val="32"/>
          <w:szCs w:val="32"/>
        </w:rPr>
        <w:t xml:space="preserve">王洪旺 13563223418   李祥明13869403061  </w:t>
      </w:r>
    </w:p>
    <w:p>
      <w:pPr>
        <w:adjustRightInd w:val="0"/>
        <w:snapToGrid w:val="0"/>
        <w:spacing w:line="540" w:lineRule="exact"/>
        <w:ind w:firstLine="2240" w:firstLineChars="700"/>
        <w:rPr>
          <w:rFonts w:ascii="仿宋" w:hAnsi="仿宋" w:eastAsia="仿宋" w:cs="Times New Roman"/>
          <w:sz w:val="32"/>
          <w:szCs w:val="32"/>
        </w:rPr>
      </w:pPr>
      <w:r>
        <w:rPr>
          <w:rFonts w:hint="eastAsia" w:ascii="仿宋" w:hAnsi="仿宋" w:eastAsia="仿宋" w:cs="Times New Roman"/>
          <w:sz w:val="32"/>
          <w:szCs w:val="32"/>
        </w:rPr>
        <w:t>殷宪国13863239233   董延兵 13563241909</w:t>
      </w:r>
    </w:p>
    <w:p>
      <w:pPr>
        <w:adjustRightInd w:val="0"/>
        <w:snapToGrid w:val="0"/>
        <w:spacing w:line="540" w:lineRule="exact"/>
        <w:ind w:firstLine="2240" w:firstLineChars="700"/>
        <w:rPr>
          <w:rFonts w:ascii="仿宋" w:hAnsi="仿宋" w:eastAsia="仿宋" w:cs="Times New Roman"/>
          <w:sz w:val="32"/>
          <w:szCs w:val="32"/>
        </w:rPr>
      </w:pPr>
      <w:r>
        <w:rPr>
          <w:rFonts w:hint="eastAsia" w:ascii="仿宋" w:hAnsi="仿宋" w:eastAsia="仿宋" w:cs="Times New Roman"/>
          <w:sz w:val="32"/>
          <w:szCs w:val="32"/>
        </w:rPr>
        <w:t>李继彦13563206446</w:t>
      </w:r>
      <w:r>
        <w:rPr>
          <w:rFonts w:hint="eastAsia" w:ascii="宋体" w:hAnsi="宋体" w:eastAsia="宋体" w:cs="宋体"/>
          <w:sz w:val="32"/>
          <w:szCs w:val="32"/>
        </w:rPr>
        <w:t> </w:t>
      </w:r>
    </w:p>
    <w:p>
      <w:pPr>
        <w:adjustRightInd w:val="0"/>
        <w:snapToGrid w:val="0"/>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成   员：梁西典13963234498   宋均友13516373877</w:t>
      </w:r>
    </w:p>
    <w:p>
      <w:pPr>
        <w:adjustRightInd w:val="0"/>
        <w:snapToGrid w:val="0"/>
        <w:spacing w:line="540" w:lineRule="exact"/>
        <w:ind w:firstLine="2080" w:firstLineChars="650"/>
        <w:rPr>
          <w:rFonts w:ascii="仿宋" w:hAnsi="仿宋" w:eastAsia="仿宋" w:cs="Times New Roman"/>
          <w:sz w:val="32"/>
          <w:szCs w:val="32"/>
        </w:rPr>
      </w:pPr>
      <w:r>
        <w:rPr>
          <w:rFonts w:hint="eastAsia" w:ascii="仿宋" w:hAnsi="仿宋" w:eastAsia="仿宋" w:cs="Times New Roman"/>
          <w:sz w:val="32"/>
          <w:szCs w:val="32"/>
        </w:rPr>
        <w:t>田广立13863240079   马龙华 13001591177</w:t>
      </w:r>
    </w:p>
    <w:p>
      <w:pPr>
        <w:adjustRightInd w:val="0"/>
        <w:snapToGrid w:val="0"/>
        <w:spacing w:line="540" w:lineRule="exact"/>
        <w:ind w:firstLine="2080" w:firstLineChars="650"/>
        <w:rPr>
          <w:rFonts w:ascii="仿宋" w:hAnsi="仿宋" w:eastAsia="仿宋" w:cs="Times New Roman"/>
          <w:sz w:val="32"/>
          <w:szCs w:val="32"/>
        </w:rPr>
      </w:pPr>
      <w:r>
        <w:rPr>
          <w:rFonts w:hint="eastAsia" w:ascii="仿宋" w:hAnsi="仿宋" w:eastAsia="仿宋" w:cs="Times New Roman"/>
          <w:sz w:val="32"/>
          <w:szCs w:val="32"/>
        </w:rPr>
        <w:t>陈凡继18366689785</w:t>
      </w:r>
      <w:r>
        <w:rPr>
          <w:rFonts w:hint="eastAsia" w:ascii="宋体" w:hAnsi="宋体" w:eastAsia="宋体" w:cs="宋体"/>
          <w:sz w:val="32"/>
          <w:szCs w:val="32"/>
        </w:rPr>
        <w:t> </w:t>
      </w:r>
      <w:r>
        <w:rPr>
          <w:rFonts w:hint="eastAsia" w:ascii="仿宋" w:hAnsi="仿宋" w:eastAsia="仿宋" w:cs="Times New Roman"/>
          <w:sz w:val="32"/>
          <w:szCs w:val="32"/>
        </w:rPr>
        <w:t xml:space="preserve"> 张  伟 13863249868</w:t>
      </w:r>
    </w:p>
    <w:p>
      <w:pPr>
        <w:tabs>
          <w:tab w:val="left" w:pos="5812"/>
        </w:tabs>
        <w:adjustRightInd w:val="0"/>
        <w:snapToGrid w:val="0"/>
        <w:spacing w:line="540" w:lineRule="exact"/>
        <w:ind w:firstLine="2080" w:firstLineChars="650"/>
        <w:rPr>
          <w:rFonts w:ascii="仿宋" w:hAnsi="仿宋" w:eastAsia="仿宋" w:cs="Times New Roman"/>
          <w:sz w:val="32"/>
          <w:szCs w:val="32"/>
        </w:rPr>
      </w:pPr>
      <w:r>
        <w:rPr>
          <w:rFonts w:hint="eastAsia" w:ascii="仿宋" w:hAnsi="仿宋" w:eastAsia="仿宋" w:cs="Times New Roman"/>
          <w:sz w:val="32"/>
          <w:szCs w:val="32"/>
        </w:rPr>
        <w:t>张文斌 15163203816   郭  建 13561117221</w:t>
      </w:r>
    </w:p>
    <w:p>
      <w:pPr>
        <w:adjustRightInd w:val="0"/>
        <w:snapToGrid w:val="0"/>
        <w:spacing w:line="540" w:lineRule="exact"/>
        <w:ind w:firstLine="2080" w:firstLineChars="650"/>
        <w:rPr>
          <w:rFonts w:ascii="仿宋" w:hAnsi="仿宋" w:eastAsia="仿宋" w:cs="Times New Roman"/>
          <w:sz w:val="32"/>
          <w:szCs w:val="32"/>
        </w:rPr>
      </w:pPr>
      <w:r>
        <w:rPr>
          <w:rFonts w:hint="eastAsia" w:ascii="仿宋" w:hAnsi="仿宋" w:eastAsia="仿宋" w:cs="Times New Roman"/>
          <w:sz w:val="32"/>
          <w:szCs w:val="32"/>
        </w:rPr>
        <w:t>杨  勇13561164896</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 甘宜雷 13863219625</w:t>
      </w:r>
      <w:r>
        <w:rPr>
          <w:rFonts w:hint="eastAsia" w:ascii="宋体" w:hAnsi="宋体" w:eastAsia="宋体" w:cs="宋体"/>
          <w:sz w:val="32"/>
          <w:szCs w:val="32"/>
        </w:rPr>
        <w:t> </w:t>
      </w:r>
      <w:r>
        <w:rPr>
          <w:rFonts w:hint="eastAsia" w:ascii="仿宋" w:hAnsi="仿宋" w:eastAsia="仿宋" w:cs="Times New Roman"/>
          <w:sz w:val="32"/>
          <w:szCs w:val="32"/>
        </w:rPr>
        <w:t xml:space="preserve">  </w:t>
      </w:r>
    </w:p>
    <w:p>
      <w:pPr>
        <w:adjustRightInd w:val="0"/>
        <w:snapToGrid w:val="0"/>
        <w:spacing w:line="540" w:lineRule="exact"/>
        <w:ind w:firstLine="2080" w:firstLineChars="650"/>
        <w:rPr>
          <w:rFonts w:ascii="仿宋" w:hAnsi="仿宋" w:eastAsia="仿宋" w:cs="Times New Roman"/>
          <w:sz w:val="32"/>
          <w:szCs w:val="32"/>
        </w:rPr>
      </w:pPr>
      <w:r>
        <w:rPr>
          <w:rFonts w:hint="eastAsia" w:ascii="仿宋" w:hAnsi="仿宋" w:eastAsia="仿宋" w:cs="Times New Roman"/>
          <w:sz w:val="32"/>
          <w:szCs w:val="32"/>
        </w:rPr>
        <w:t xml:space="preserve">刘召斌13963234771 </w:t>
      </w:r>
      <w:r>
        <w:rPr>
          <w:rFonts w:hint="eastAsia" w:ascii="宋体" w:hAnsi="宋体" w:eastAsia="宋体" w:cs="宋体"/>
          <w:sz w:val="32"/>
          <w:szCs w:val="32"/>
        </w:rPr>
        <w:t> </w:t>
      </w:r>
      <w:r>
        <w:rPr>
          <w:rFonts w:hint="eastAsia" w:ascii="仿宋" w:hAnsi="仿宋" w:eastAsia="仿宋" w:cs="Times New Roman"/>
          <w:sz w:val="32"/>
          <w:szCs w:val="32"/>
        </w:rPr>
        <w:t>秦  岩 13563247591</w:t>
      </w:r>
    </w:p>
    <w:p>
      <w:pPr>
        <w:adjustRightInd w:val="0"/>
        <w:snapToGrid w:val="0"/>
        <w:spacing w:line="540" w:lineRule="exact"/>
        <w:ind w:firstLine="2080" w:firstLineChars="650"/>
        <w:rPr>
          <w:rFonts w:ascii="仿宋" w:hAnsi="仿宋" w:eastAsia="仿宋" w:cs="Times New Roman"/>
          <w:sz w:val="32"/>
          <w:szCs w:val="32"/>
        </w:rPr>
      </w:pPr>
      <w:r>
        <w:rPr>
          <w:rFonts w:hint="eastAsia" w:ascii="仿宋" w:hAnsi="仿宋" w:eastAsia="仿宋" w:cs="Times New Roman"/>
          <w:sz w:val="32"/>
          <w:szCs w:val="32"/>
        </w:rPr>
        <w:t>杜</w:t>
      </w:r>
      <w:r>
        <w:rPr>
          <w:rFonts w:hint="eastAsia" w:ascii="宋体" w:hAnsi="宋体" w:eastAsia="宋体" w:cs="宋体"/>
          <w:sz w:val="32"/>
          <w:szCs w:val="32"/>
        </w:rPr>
        <w:t> </w:t>
      </w:r>
      <w:r>
        <w:rPr>
          <w:rFonts w:hint="eastAsia" w:ascii="仿宋" w:hAnsi="仿宋" w:eastAsia="仿宋" w:cs="Times New Roman"/>
          <w:sz w:val="32"/>
          <w:szCs w:val="32"/>
        </w:rPr>
        <w:t>静15965113696   焦宏伟 13561174110</w:t>
      </w:r>
    </w:p>
    <w:p>
      <w:pPr>
        <w:adjustRightInd w:val="0"/>
        <w:snapToGrid w:val="0"/>
        <w:spacing w:line="570" w:lineRule="exact"/>
        <w:ind w:firstLine="2080" w:firstLineChars="650"/>
        <w:rPr>
          <w:rFonts w:ascii="仿宋" w:hAnsi="仿宋" w:eastAsia="仿宋" w:cs="Times New Roman"/>
          <w:sz w:val="32"/>
          <w:szCs w:val="32"/>
        </w:rPr>
      </w:pPr>
      <w:r>
        <w:rPr>
          <w:rFonts w:hint="eastAsia" w:ascii="仿宋" w:hAnsi="仿宋" w:eastAsia="仿宋" w:cs="Times New Roman"/>
          <w:sz w:val="32"/>
          <w:szCs w:val="32"/>
        </w:rPr>
        <w:t>徐  素13863258466</w:t>
      </w:r>
      <w:r>
        <w:rPr>
          <w:rFonts w:hint="eastAsia" w:ascii="宋体" w:hAnsi="宋体" w:eastAsia="宋体" w:cs="宋体"/>
          <w:sz w:val="32"/>
          <w:szCs w:val="32"/>
        </w:rPr>
        <w:t> </w:t>
      </w:r>
      <w:r>
        <w:rPr>
          <w:rFonts w:hint="eastAsia" w:ascii="仿宋" w:hAnsi="仿宋" w:eastAsia="仿宋" w:cs="Times New Roman"/>
          <w:sz w:val="32"/>
          <w:szCs w:val="32"/>
        </w:rPr>
        <w:t xml:space="preserve"> 尚同红13793736189</w:t>
      </w:r>
    </w:p>
    <w:p>
      <w:pPr>
        <w:tabs>
          <w:tab w:val="left" w:pos="5385"/>
        </w:tabs>
        <w:bidi w:val="0"/>
        <w:jc w:val="left"/>
        <w:rPr>
          <w:rFonts w:hint="eastAsia"/>
          <w:lang w:val="en-US" w:eastAsia="zh-CN"/>
        </w:rPr>
      </w:pPr>
    </w:p>
    <w:p>
      <w:pPr>
        <w:tabs>
          <w:tab w:val="left" w:pos="5385"/>
        </w:tabs>
        <w:bidi w:val="0"/>
        <w:jc w:val="left"/>
        <w:rPr>
          <w:rFonts w:hint="eastAsia"/>
          <w:lang w:val="en-US" w:eastAsia="zh-CN"/>
        </w:rPr>
      </w:pPr>
    </w:p>
    <w:p>
      <w:pPr>
        <w:tabs>
          <w:tab w:val="left" w:pos="5385"/>
        </w:tabs>
        <w:bidi w:val="0"/>
        <w:jc w:val="left"/>
        <w:rPr>
          <w:rFonts w:hint="eastAsia"/>
          <w:lang w:val="en-US" w:eastAsia="zh-CN"/>
        </w:rPr>
      </w:pPr>
    </w:p>
    <w:p>
      <w:pPr>
        <w:tabs>
          <w:tab w:val="left" w:pos="5385"/>
        </w:tabs>
        <w:bidi w:val="0"/>
        <w:jc w:val="left"/>
        <w:rPr>
          <w:rFonts w:hint="eastAsia"/>
          <w:lang w:val="en-US" w:eastAsia="zh-CN"/>
        </w:rPr>
      </w:pPr>
    </w:p>
    <w:p>
      <w:pPr>
        <w:tabs>
          <w:tab w:val="left" w:pos="5385"/>
        </w:tabs>
        <w:bidi w:val="0"/>
        <w:jc w:val="left"/>
        <w:rPr>
          <w:rFonts w:hint="eastAsia"/>
          <w:lang w:val="en-US" w:eastAsia="zh-CN"/>
        </w:rPr>
      </w:pPr>
    </w:p>
    <w:p>
      <w:pPr>
        <w:spacing w:line="551" w:lineRule="atLeast"/>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滕东中学防震</w:t>
      </w:r>
      <w:r>
        <w:rPr>
          <w:rFonts w:hint="eastAsia" w:ascii="方正小标宋简体" w:hAnsi="方正小标宋简体" w:eastAsia="方正小标宋简体" w:cs="方正小标宋简体"/>
          <w:sz w:val="44"/>
          <w:szCs w:val="44"/>
          <w:lang w:val="en-US" w:eastAsia="zh-CN"/>
        </w:rPr>
        <w:t>减灾应急</w:t>
      </w:r>
      <w:r>
        <w:rPr>
          <w:rFonts w:hint="eastAsia" w:ascii="方正小标宋简体" w:hAnsi="方正小标宋简体" w:eastAsia="方正小标宋简体" w:cs="方正小标宋简体"/>
          <w:sz w:val="44"/>
          <w:szCs w:val="44"/>
        </w:rPr>
        <w:t>疏散</w:t>
      </w:r>
      <w:r>
        <w:rPr>
          <w:rFonts w:hint="eastAsia" w:ascii="方正小标宋简体" w:hAnsi="方正小标宋简体" w:eastAsia="方正小标宋简体" w:cs="方正小标宋简体"/>
          <w:sz w:val="44"/>
          <w:szCs w:val="44"/>
          <w:lang w:val="en-US" w:eastAsia="zh-CN"/>
        </w:rPr>
        <w:t>演练</w:t>
      </w:r>
      <w:r>
        <w:rPr>
          <w:rFonts w:hint="eastAsia" w:ascii="方正小标宋简体" w:hAnsi="方正小标宋简体" w:eastAsia="方正小标宋简体" w:cs="方正小标宋简体"/>
          <w:sz w:val="44"/>
          <w:szCs w:val="44"/>
        </w:rPr>
        <w:t>预案</w:t>
      </w:r>
    </w:p>
    <w:p>
      <w:pPr>
        <w:spacing w:line="452" w:lineRule="atLeast"/>
        <w:ind w:firstLine="359"/>
        <w:rPr>
          <w:rFonts w:ascii="宋体" w:hAnsi="宋体" w:eastAsia="宋体"/>
          <w:sz w:val="18"/>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（一）总则</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加强对破坏性地震应急工作的管理，使学校各方面在破坏性地震发生后，地震应急工作能够高效、有序的进行，最大限度地减轻地震灾害造成的损失，根据《破坏性地震应急条例》、《国家破坏性地震应急预案》以及市教体局文件精神，结合我校工作实际，特制定本预案。</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（二）防震安全疏散应急机构</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有效预防地震灾害，确保师生生命财产安全，成立地震应急工作领导小组，破坏性地震发生后或临震地震预报发布后，领导小组立即转为“抗震救灾指挥部”，设在学校办公室，组织领导地震应急工作。领导小组组成如下：</w:t>
      </w:r>
    </w:p>
    <w:p>
      <w:pPr>
        <w:keepNext w:val="0"/>
        <w:keepLines w:val="0"/>
        <w:pageBreakBefore w:val="0"/>
        <w:widowControl w:val="0"/>
        <w:kinsoku/>
        <w:wordWrap/>
        <w:overflowPunct/>
        <w:topLinePunct w:val="0"/>
        <w:autoSpaceDE/>
        <w:autoSpaceDN/>
        <w:bidi w:val="0"/>
        <w:adjustRightInd/>
        <w:snapToGrid/>
        <w:spacing w:line="560" w:lineRule="exact"/>
        <w:textAlignment w:val="bottom"/>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徐敏</w:t>
      </w:r>
    </w:p>
    <w:p>
      <w:pPr>
        <w:keepNext w:val="0"/>
        <w:keepLines w:val="0"/>
        <w:pageBreakBefore w:val="0"/>
        <w:widowControl w:val="0"/>
        <w:kinsoku/>
        <w:wordWrap/>
        <w:overflowPunct/>
        <w:topLinePunct w:val="0"/>
        <w:autoSpaceDE/>
        <w:autoSpaceDN/>
        <w:bidi w:val="0"/>
        <w:adjustRightInd/>
        <w:snapToGrid/>
        <w:spacing w:line="560" w:lineRule="exact"/>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副组长：黄康胜 </w:t>
      </w:r>
      <w:r>
        <w:rPr>
          <w:rFonts w:hint="eastAsia" w:ascii="仿宋_GB2312" w:hAnsi="仿宋_GB2312" w:eastAsia="仿宋_GB2312" w:cs="仿宋_GB2312"/>
          <w:sz w:val="32"/>
          <w:szCs w:val="32"/>
          <w:lang w:val="en-US" w:eastAsia="zh-CN"/>
        </w:rPr>
        <w:t>王宏伟</w:t>
      </w:r>
      <w:r>
        <w:rPr>
          <w:rFonts w:hint="eastAsia" w:ascii="仿宋_GB2312" w:hAnsi="仿宋_GB2312" w:eastAsia="仿宋_GB2312" w:cs="仿宋_GB2312"/>
          <w:sz w:val="32"/>
          <w:szCs w:val="32"/>
        </w:rPr>
        <w:t xml:space="preserve"> 王洪旺 李祥明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殷宪国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董延兵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马辉 </w:t>
      </w:r>
    </w:p>
    <w:p>
      <w:pPr>
        <w:keepNext w:val="0"/>
        <w:keepLines w:val="0"/>
        <w:pageBreakBefore w:val="0"/>
        <w:widowControl w:val="0"/>
        <w:kinsoku/>
        <w:wordWrap/>
        <w:overflowPunct/>
        <w:topLinePunct w:val="0"/>
        <w:autoSpaceDE/>
        <w:autoSpaceDN/>
        <w:bidi w:val="0"/>
        <w:adjustRightInd/>
        <w:snapToGrid/>
        <w:spacing w:line="560" w:lineRule="exact"/>
        <w:ind w:left="1120" w:hanging="1280" w:hangingChars="4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员：杜静   陈凡继   梁西典   刘召斌  张文斌 宋均友   郭  建   马龙华  秦岩  焦宏伟  吕海燕  柴强耀</w:t>
      </w:r>
      <w:r>
        <w:rPr>
          <w:rFonts w:hint="eastAsia" w:ascii="仿宋_GB2312" w:hAnsi="仿宋_GB2312" w:eastAsia="仿宋_GB2312" w:cs="仿宋_GB2312"/>
          <w:sz w:val="32"/>
          <w:szCs w:val="32"/>
          <w:lang w:val="en-US" w:eastAsia="zh-CN"/>
        </w:rPr>
        <w:t xml:space="preserve"> 王雷 </w:t>
      </w:r>
      <w:r>
        <w:rPr>
          <w:rFonts w:hint="eastAsia" w:ascii="仿宋_GB2312" w:hAnsi="仿宋_GB2312" w:eastAsia="仿宋_GB2312" w:cs="仿宋_GB2312"/>
          <w:sz w:val="32"/>
          <w:szCs w:val="32"/>
        </w:rPr>
        <w:t xml:space="preserve">孙彦坤  胡晓东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防震安全疏散应急领导小组下设4个工作小组：</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1)预警指挥组</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王宏伟</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宋均友 朱梦秋</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员：办公室人员及广播室　总控室人员</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职责：负责报警、指挥协调，及时掌握情况，并向领导小组汇报，贯彻传达领导小组的命令，组织有关各组人员按预案对现场进行果断处理，并调配人力、物力资源，进行抢险救灾。</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应急疏散组</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董延兵</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焦宏伟 胡晓东</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员：年级主任及各班班主任　</w:t>
      </w:r>
      <w:r>
        <w:rPr>
          <w:rFonts w:hint="eastAsia" w:ascii="仿宋_GB2312" w:hAnsi="仿宋_GB2312" w:eastAsia="仿宋_GB2312" w:cs="仿宋_GB2312"/>
          <w:sz w:val="32"/>
          <w:szCs w:val="32"/>
          <w:lang w:val="en-US" w:eastAsia="zh-CN"/>
        </w:rPr>
        <w:t>护岗</w:t>
      </w:r>
      <w:r>
        <w:rPr>
          <w:rFonts w:hint="eastAsia" w:ascii="仿宋_GB2312" w:hAnsi="仿宋_GB2312" w:eastAsia="仿宋_GB2312" w:cs="仿宋_GB2312"/>
          <w:sz w:val="32"/>
          <w:szCs w:val="32"/>
        </w:rPr>
        <w:t>教师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职责：在现场（教室）坚守岗位，依据预案措施及疏散路线、顺序有秩序地进行疏散全体师生到安全地带，疏散过程中，避免拥挤踩踏，以保证全体师生快速、安全地撤离现场。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医疗救护组</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马辉</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 xml:space="preserve">刘广明 </w:t>
      </w:r>
      <w:r>
        <w:rPr>
          <w:rFonts w:hint="eastAsia" w:ascii="仿宋_GB2312" w:hAnsi="仿宋_GB2312" w:eastAsia="仿宋_GB2312" w:cs="仿宋_GB2312"/>
          <w:sz w:val="32"/>
          <w:szCs w:val="32"/>
        </w:rPr>
        <w:t xml:space="preserve">徐素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员：部分教师</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职责：明确职责分工，准备医疗器械和药品，负责搜救人员并将伤员运送到指定安全区，进行简单救治后送往就近医院进行救治。</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后勤</w:t>
      </w:r>
      <w:r>
        <w:rPr>
          <w:rFonts w:hint="eastAsia" w:ascii="仿宋_GB2312" w:hAnsi="仿宋_GB2312" w:eastAsia="仿宋_GB2312" w:cs="仿宋_GB2312"/>
          <w:sz w:val="32"/>
          <w:szCs w:val="32"/>
        </w:rPr>
        <w:t>保障组</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王宏伟</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郭健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杨勇</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员：后勤人员　学校保安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调集有关人员、车辆和抢险、救灾物资，协助其他工作组输送救援人员和受灾伤病员。迅速排查，学校电力、饮水、通讯和其它公共设施受灾情况，根据灾情，组织抢修，保证学校供电、供水、通讯畅通。负责维护学校内出入口秩序，做好消防治安力量的准备，了解校内各区域的情况，加强巡视。维持避难场所秩序，做好家长的接待和协调工作。负责搭建帐篷和应急厕所。保证抢险救灾工作顺利进行。</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（三）临震应急行动</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1.接到上级地震、临震预(警)报后，领导小组立即进入临战状态，依法发布有关消息和警报，全面组织各项抗震工作。各有关组织随时准备执行防震安全疏散任务。</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2.组织有关人员对所属建筑进行全面检查，封堵，关闭危险场所，停止各项室内大型活动。</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3.加强对易燃易爆物品的管理，加强对食堂、锅炉房、警务室、信息中心等场所的防护，保证防震安全疏散工作顺利进行。</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194"/>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4.加强广大师生宣传教育，做好师生、学生家长思想稳定工作。</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5.加强各类值班值勤，实行24小时值班制度。保持通信畅通，及时掌握各种情况，全力维护正常的教学、工作和生活秩序。</w:t>
      </w:r>
    </w:p>
    <w:p>
      <w:pPr>
        <w:keepNext w:val="0"/>
        <w:keepLines w:val="0"/>
        <w:pageBreakBefore w:val="0"/>
        <w:widowControl w:val="0"/>
        <w:kinsoku/>
        <w:wordWrap/>
        <w:overflowPunct/>
        <w:topLinePunct w:val="0"/>
        <w:autoSpaceDE/>
        <w:autoSpaceDN/>
        <w:bidi w:val="0"/>
        <w:adjustRightInd/>
        <w:snapToGrid/>
        <w:spacing w:line="560" w:lineRule="exact"/>
        <w:ind w:firstLine="784" w:firstLineChars="245"/>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6.按预案落实各项物资准备。</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（四）地震发生时应急行动</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烈地震发生时，一般伴有隆隆的地声、地光及地面振动，从地震发生到房屋倒塌有几秒到十几秒的时间，此时要教育学生一定要沉着冷静，不要恐惧慌乱，更不要无目的地乱跑，必须在学校地震应急工作领导小组的统一指挥下开展应急避险。</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1.震时室内、外避险</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听到地震警报后，处于教学楼内的师生立即停止教学活动，教师告诉学生不要慌乱，并指挥学生将身体尽量缩成一团，迅速抱头、闭眼、躲在各自的课桌下，靠外墙的学生尽量往里靠。</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在操场或教学楼外其他地方的师生，应该到室外合适的地方(如：空旷场地或到疏散区)去躲避，原地不动蹲下，双手保护头部。注意避开高大建筑物或危险物（如围墙、电线杆等）。千万不要回到教室去。</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2.紧急疏散</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等到主震结束后，为了防止有较大的余震发生，应该立即进行有秩序的疏散，到安全的地方去躲避余震。疏散路线要根据各自实际情况预先设定。集中地应选择坚实、平坦的开阔地，如操场或远离高大建筑物的场地。</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有电时广播发布疏散信号，停电时用喊话器或哨声发布疏散信号，全体师生听到疏散的信号后，立即按预定的路线有秩序地进行疏散。（疏散路线图见《应急疏散方案》）</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47"/>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（1）要有顺序地疏散，从就近楼梯下楼，下楼时要走楼梯内弯，不准在楼梯或走廊内互相拥挤，避免跌倒。</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47"/>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（2）相关老师应在每层楼梯把守，指挥学生有秩序地疏散，学生和疏散人员要听从指挥有序疏散。</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47"/>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（3）疏散过程中，行动要迅速，但是应该排队有秩序地前进，不要争先恐后、慌乱奔跑。下楼梯时必须走，在平地上可以有秩序地小跑，迅速转移到指定位置。</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47"/>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（4）疏散过程中，可以用书包、书本或双手等护头，以防被砸伤。</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47"/>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（5）疏散途中尽可能不要穿过建筑物，要尽量避开建筑物和电线。</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47"/>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（6）各班学生到达集中地后，要立即原地蹲下，保护头部。以班为单位集队，各班应立即清点人数，并向领导小组报告。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（五）震后应急行动</w:t>
      </w:r>
    </w:p>
    <w:p>
      <w:pPr>
        <w:keepNext w:val="0"/>
        <w:keepLines w:val="0"/>
        <w:pageBreakBefore w:val="0"/>
        <w:widowControl w:val="0"/>
        <w:kinsoku/>
        <w:wordWrap/>
        <w:overflowPunct/>
        <w:topLinePunct w:val="0"/>
        <w:autoSpaceDE/>
        <w:autoSpaceDN/>
        <w:bidi w:val="0"/>
        <w:adjustRightInd/>
        <w:snapToGrid/>
        <w:spacing w:line="560" w:lineRule="exact"/>
        <w:ind w:firstLine="784" w:firstLineChars="245"/>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1.无论是否有预报、警报，在本市范围或邻近地区发生破坏性地震后，学校防震安全疏散领导小组人员立即赶赴学校，各处室负责人必须在震后半小时内在本校集结待命。</w:t>
      </w:r>
    </w:p>
    <w:p>
      <w:pPr>
        <w:keepNext w:val="0"/>
        <w:keepLines w:val="0"/>
        <w:pageBreakBefore w:val="0"/>
        <w:widowControl w:val="0"/>
        <w:kinsoku/>
        <w:wordWrap/>
        <w:overflowPunct/>
        <w:topLinePunct w:val="0"/>
        <w:autoSpaceDE/>
        <w:autoSpaceDN/>
        <w:bidi w:val="0"/>
        <w:adjustRightInd/>
        <w:snapToGrid/>
        <w:spacing w:line="560" w:lineRule="exact"/>
        <w:ind w:firstLine="784" w:firstLineChars="245"/>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2.各负责人在领导小组统一组织指挥下，迅速组织抢险救灾。</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47"/>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（1）迅速发出紧急警报，组织仍滞留在各种建筑物内的所有人员撤离。</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47"/>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（2）迅速关闭、切断输电、供水系统(应急照明系统除外)和各种明火，防止震后滋生其它灾害。</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47"/>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（3）迅速开展以抢救人员为主要内容的现场救护工作，及时将受伤人员转移到附近救护站抢救。</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47"/>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（4）加强对重要设备、重要物品的救护和保护，加强校园值班值勤和巡逻，防止各类犯罪活动。</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3.做好广大师生思想宣传教育工作，迅速恢复正常教学秩序。</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（六）其它</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195"/>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1.进入防震紧急状态后，学校防震安全疏散领导小组将根据上级的命令、指示，通过电话、口授、会议等形式传达各种命令、指示。</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2.在抗震安全疏散应急行动中，各处室要密切配合、服从指挥，确保政令畅通和各项工作顺利落实。</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3.本预案于发布之日起施行。</w:t>
      </w:r>
    </w:p>
    <w:p>
      <w:pPr>
        <w:keepNext w:val="0"/>
        <w:keepLines w:val="0"/>
        <w:pageBreakBefore w:val="0"/>
        <w:widowControl w:val="0"/>
        <w:kinsoku/>
        <w:wordWrap/>
        <w:overflowPunct/>
        <w:topLinePunct w:val="0"/>
        <w:autoSpaceDE/>
        <w:autoSpaceDN/>
        <w:bidi w:val="0"/>
        <w:adjustRightInd/>
        <w:snapToGrid/>
        <w:spacing w:line="560" w:lineRule="exact"/>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附则：疏散过程人员安排：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7" w:firstLineChars="196"/>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励志楼：</w:t>
      </w:r>
      <w:r>
        <w:rPr>
          <w:rFonts w:hint="eastAsia" w:ascii="仿宋_GB2312" w:hAnsi="仿宋_GB2312" w:eastAsia="仿宋_GB2312" w:cs="仿宋_GB2312"/>
          <w:sz w:val="32"/>
          <w:szCs w:val="32"/>
          <w:lang w:val="en-US" w:eastAsia="zh-CN"/>
        </w:rPr>
        <w:t>徐志国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ottom"/>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一层：</w:t>
      </w:r>
      <w:r>
        <w:rPr>
          <w:rFonts w:hint="eastAsia" w:ascii="仿宋_GB2312" w:hAnsi="仿宋_GB2312" w:eastAsia="仿宋_GB2312" w:cs="仿宋_GB2312"/>
          <w:sz w:val="32"/>
          <w:szCs w:val="32"/>
          <w:lang w:val="en-US" w:eastAsia="zh-CN"/>
        </w:rPr>
        <w:t>何翠</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ottom"/>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二层：</w:t>
      </w:r>
      <w:r>
        <w:rPr>
          <w:rFonts w:hint="eastAsia" w:ascii="仿宋_GB2312" w:hAnsi="仿宋_GB2312" w:eastAsia="仿宋_GB2312" w:cs="仿宋_GB2312"/>
          <w:sz w:val="32"/>
          <w:szCs w:val="32"/>
          <w:lang w:val="en-US" w:eastAsia="zh-CN"/>
        </w:rPr>
        <w:t>孙彦坤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三层：</w:t>
      </w:r>
      <w:r>
        <w:rPr>
          <w:rFonts w:hint="eastAsia" w:ascii="仿宋_GB2312" w:hAnsi="仿宋_GB2312" w:eastAsia="仿宋_GB2312" w:cs="仿宋_GB2312"/>
          <w:sz w:val="32"/>
          <w:szCs w:val="32"/>
          <w:lang w:val="en-US" w:eastAsia="zh-CN"/>
        </w:rPr>
        <w:t>生家庆</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四层：</w:t>
      </w:r>
      <w:r>
        <w:rPr>
          <w:rFonts w:hint="eastAsia" w:ascii="仿宋_GB2312" w:hAnsi="仿宋_GB2312" w:eastAsia="仿宋_GB2312" w:cs="仿宋_GB2312"/>
          <w:sz w:val="32"/>
          <w:szCs w:val="32"/>
          <w:lang w:val="en-US" w:eastAsia="zh-CN"/>
        </w:rPr>
        <w:t xml:space="preserve">黄涛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五层：李其红</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厚德楼</w:t>
      </w:r>
      <w:r>
        <w:rPr>
          <w:rFonts w:hint="eastAsia" w:ascii="仿宋_GB2312" w:hAnsi="仿宋_GB2312" w:eastAsia="仿宋_GB2312" w:cs="仿宋_GB2312"/>
          <w:sz w:val="32"/>
          <w:szCs w:val="32"/>
        </w:rPr>
        <w:t>总负责：</w:t>
      </w:r>
      <w:r>
        <w:rPr>
          <w:rFonts w:hint="eastAsia" w:ascii="仿宋_GB2312" w:hAnsi="仿宋_GB2312" w:eastAsia="仿宋_GB2312" w:cs="仿宋_GB2312"/>
          <w:sz w:val="32"/>
          <w:szCs w:val="32"/>
          <w:lang w:val="en-US" w:eastAsia="zh-CN"/>
        </w:rPr>
        <w:t>焦宏伟</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一层负责人：</w:t>
      </w:r>
      <w:r>
        <w:rPr>
          <w:rFonts w:hint="eastAsia" w:ascii="仿宋_GB2312" w:hAnsi="仿宋_GB2312" w:eastAsia="仿宋_GB2312" w:cs="仿宋_GB2312"/>
          <w:sz w:val="32"/>
          <w:szCs w:val="32"/>
          <w:lang w:val="en-US" w:eastAsia="zh-CN"/>
        </w:rPr>
        <w:t>侯玉森</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二层负责人：</w:t>
      </w:r>
      <w:r>
        <w:rPr>
          <w:rFonts w:hint="eastAsia" w:ascii="仿宋_GB2312" w:hAnsi="仿宋_GB2312" w:eastAsia="仿宋_GB2312" w:cs="仿宋_GB2312"/>
          <w:sz w:val="32"/>
          <w:szCs w:val="32"/>
          <w:lang w:val="en-US" w:eastAsia="zh-CN"/>
        </w:rPr>
        <w:t>吕海燕</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三层负责人：</w:t>
      </w:r>
      <w:r>
        <w:rPr>
          <w:rFonts w:hint="eastAsia" w:ascii="仿宋_GB2312" w:hAnsi="仿宋_GB2312" w:eastAsia="仿宋_GB2312" w:cs="仿宋_GB2312"/>
          <w:sz w:val="32"/>
          <w:szCs w:val="32"/>
          <w:lang w:val="en-US" w:eastAsia="zh-CN"/>
        </w:rPr>
        <w:t>赵守忠</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四层负责人：</w:t>
      </w:r>
      <w:r>
        <w:rPr>
          <w:rFonts w:hint="eastAsia" w:ascii="仿宋_GB2312" w:hAnsi="仿宋_GB2312" w:eastAsia="仿宋_GB2312" w:cs="仿宋_GB2312"/>
          <w:sz w:val="32"/>
          <w:szCs w:val="32"/>
          <w:lang w:val="en-US" w:eastAsia="zh-CN"/>
        </w:rPr>
        <w:t>孔祥熙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3.博学</w:t>
      </w:r>
      <w:r>
        <w:rPr>
          <w:rFonts w:hint="eastAsia" w:ascii="仿宋_GB2312" w:hAnsi="仿宋_GB2312" w:eastAsia="仿宋_GB2312" w:cs="仿宋_GB2312"/>
          <w:sz w:val="32"/>
          <w:szCs w:val="32"/>
        </w:rPr>
        <w:t>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ottom"/>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一层：</w:t>
      </w:r>
      <w:r>
        <w:rPr>
          <w:rFonts w:hint="eastAsia" w:ascii="仿宋_GB2312" w:hAnsi="仿宋_GB2312" w:eastAsia="仿宋_GB2312" w:cs="仿宋_GB2312"/>
          <w:sz w:val="32"/>
          <w:szCs w:val="32"/>
          <w:lang w:val="en-US" w:eastAsia="zh-CN"/>
        </w:rPr>
        <w:t>王子浩</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ottom"/>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二层：</w:t>
      </w:r>
      <w:r>
        <w:rPr>
          <w:rFonts w:hint="eastAsia" w:ascii="仿宋_GB2312" w:hAnsi="仿宋_GB2312" w:eastAsia="仿宋_GB2312" w:cs="仿宋_GB2312"/>
          <w:sz w:val="32"/>
          <w:szCs w:val="32"/>
          <w:lang w:val="en-US" w:eastAsia="zh-CN"/>
        </w:rPr>
        <w:t>刁宗龙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三层：</w:t>
      </w:r>
      <w:r>
        <w:rPr>
          <w:rFonts w:hint="eastAsia" w:ascii="仿宋_GB2312" w:hAnsi="仿宋_GB2312" w:eastAsia="仿宋_GB2312" w:cs="仿宋_GB2312"/>
          <w:sz w:val="32"/>
          <w:szCs w:val="32"/>
          <w:lang w:val="en-US" w:eastAsia="zh-CN"/>
        </w:rPr>
        <w:t>王巍</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四层：</w:t>
      </w:r>
      <w:r>
        <w:rPr>
          <w:rFonts w:hint="eastAsia" w:ascii="仿宋_GB2312" w:hAnsi="仿宋_GB2312" w:eastAsia="仿宋_GB2312" w:cs="仿宋_GB2312"/>
          <w:sz w:val="32"/>
          <w:szCs w:val="32"/>
          <w:lang w:val="en-US" w:eastAsia="zh-CN"/>
        </w:rPr>
        <w:t xml:space="preserve">王雨晴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五层：钱坤</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各班负责人为本班级班主任及任课教师。</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每层负责人安排本组人员落实相应责任。</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bottom"/>
        <w:rPr>
          <w:rFonts w:hint="eastAsia" w:ascii="仿宋_GB2312" w:hAnsi="仿宋_GB2312" w:eastAsia="仿宋_GB2312" w:cs="仿宋_GB2312"/>
          <w:sz w:val="32"/>
          <w:szCs w:val="32"/>
        </w:rPr>
      </w:pPr>
    </w:p>
    <w:p>
      <w:pPr>
        <w:tabs>
          <w:tab w:val="left" w:pos="5385"/>
        </w:tabs>
        <w:bidi w:val="0"/>
        <w:jc w:val="both"/>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校舍安全检查小组应经常检查楼梯是否存在安全隐患，定期检查楼梯照明设施、应急灯等是否完好无损。确保学生安全疏散。</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ind w:firstLine="880" w:firstLineChars="200"/>
        <w:jc w:val="center"/>
        <w:rPr>
          <w:rFonts w:hint="eastAsia" w:ascii="黑体" w:hAnsi="黑体" w:eastAsia="黑体" w:cs="仿宋"/>
          <w:sz w:val="32"/>
          <w:szCs w:val="32"/>
        </w:rPr>
      </w:pPr>
      <w:r>
        <w:rPr>
          <w:rFonts w:hint="eastAsia" w:ascii="华文中宋" w:hAnsi="华文中宋" w:eastAsia="华文中宋" w:cs="华文中宋"/>
          <w:b/>
          <w:bCs/>
          <w:sz w:val="44"/>
          <w:szCs w:val="44"/>
          <w:lang w:val="en-US" w:eastAsia="zh-CN"/>
        </w:rPr>
        <w:t>卫生防疫</w:t>
      </w:r>
      <w:r>
        <w:rPr>
          <w:rFonts w:hint="eastAsia" w:ascii="华文中宋" w:hAnsi="华文中宋" w:eastAsia="华文中宋" w:cs="华文中宋"/>
          <w:b/>
          <w:bCs/>
          <w:sz w:val="44"/>
          <w:szCs w:val="44"/>
        </w:rPr>
        <w:t>应急处置工作预案</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了提高我校预防和控制突发公共卫生事件的能力和水平，指导和规范各类公共卫生突发事件的应急处置工作，减轻或者消除突发事件的危害，保障全体师生员工的身体健康与生命安全，维护学校正常的教学秩序和校园稳定，结合我校实际，特制定我校突发公共卫生事件应急预案。</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一、工作目标</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1、普及各类突发公共卫生事件的防治知识，提高广大师生员工的自我保护意识。</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2、完善突发公共卫生事件的信息监测报告网络，做到早发现、早报告、早隔离、早治疗。</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3、建立快速反应和应急处理机制，及时采取措施，确保突发公共卫生事件不在校园内蔓延。</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二、工作原则</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1、预防为主、常备不懈</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宣传普及突发公共卫生事件防治知识，提高全体师生员工的防护意识和校园公共卫生水平，加强日常监测，发现病例及时采取有效的预防与控制措施，迅速切断传播途径，控制疫情的传播和蔓延。</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2、依法管理、统一领导</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严格执行国家有关法律法规，对突发公共卫生事件的预防、疫情报告、控制和救治工作实行依法管理；对于违法行为，依法追究责任。在当地政府的统一领导下，成立学校突发公共卫生事件防治领导小组，负责组织、指挥、协调与落实学校的突发公共卫生事件的防治工作。</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3、快速反应、运转高效</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建立预警和医疗救治快速反应机制，强化人力、物力、财力储备，增强应急处理能力。按照“四早”要求，保证发现、报告、隔离、治疗等环节紧密衔接，一旦发生突发事件，快速反应，及时准确处置。</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三、组织管理</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学校成立以校长为组长的学校突发公共卫生事件工作领导小组，具体负责落实学校的突发事件防治工作。突发公共卫生事件领导小组成员名单如下：</w:t>
      </w:r>
    </w:p>
    <w:p>
      <w:pPr>
        <w:spacing w:line="560" w:lineRule="exact"/>
        <w:jc w:val="left"/>
        <w:rPr>
          <w:rFonts w:hint="eastAsia" w:ascii="仿宋" w:hAnsi="仿宋" w:eastAsia="仿宋" w:cs="仿宋"/>
          <w:sz w:val="32"/>
          <w:szCs w:val="32"/>
          <w:lang w:val="en-US" w:eastAsia="zh-CN"/>
        </w:rPr>
      </w:pPr>
      <w:r>
        <w:rPr>
          <w:rFonts w:hint="eastAsia" w:ascii="仿宋" w:hAnsi="仿宋" w:eastAsia="仿宋" w:cs="仿宋"/>
          <w:sz w:val="32"/>
          <w:szCs w:val="32"/>
        </w:rPr>
        <w:t>组</w:t>
      </w:r>
      <w:r>
        <w:rPr>
          <w:rFonts w:ascii="仿宋" w:hAnsi="仿宋" w:eastAsia="仿宋" w:cs="仿宋"/>
          <w:sz w:val="32"/>
          <w:szCs w:val="32"/>
        </w:rPr>
        <w:t xml:space="preserve">  </w:t>
      </w:r>
      <w:r>
        <w:rPr>
          <w:rFonts w:hint="eastAsia" w:ascii="仿宋" w:hAnsi="仿宋" w:eastAsia="仿宋" w:cs="仿宋"/>
          <w:sz w:val="32"/>
          <w:szCs w:val="32"/>
        </w:rPr>
        <w:t>长：</w:t>
      </w:r>
      <w:r>
        <w:rPr>
          <w:rFonts w:hint="eastAsia" w:ascii="仿宋" w:hAnsi="仿宋" w:eastAsia="仿宋" w:cs="仿宋"/>
          <w:sz w:val="32"/>
          <w:szCs w:val="32"/>
          <w:lang w:eastAsia="zh-CN"/>
        </w:rPr>
        <w:t>徐敏</w:t>
      </w:r>
      <w:r>
        <w:rPr>
          <w:rFonts w:hint="eastAsia" w:ascii="仿宋" w:hAnsi="仿宋" w:eastAsia="仿宋" w:cs="仿宋"/>
          <w:sz w:val="32"/>
          <w:szCs w:val="32"/>
          <w:lang w:val="en-US" w:eastAsia="zh-CN"/>
        </w:rPr>
        <w:t xml:space="preserve">  </w:t>
      </w:r>
      <w:r>
        <w:rPr>
          <w:rFonts w:hint="eastAsia" w:ascii="仿宋" w:hAnsi="仿宋" w:eastAsia="仿宋"/>
          <w:sz w:val="32"/>
          <w:szCs w:val="32"/>
          <w:lang w:val="en-US" w:eastAsia="zh-CN"/>
        </w:rPr>
        <w:t>滕东中学党支部书记、校长</w:t>
      </w:r>
    </w:p>
    <w:p>
      <w:pPr>
        <w:rPr>
          <w:rFonts w:hint="default" w:ascii="仿宋" w:hAnsi="仿宋" w:eastAsia="仿宋" w:cs="仿宋"/>
          <w:b/>
          <w:bCs/>
          <w:sz w:val="32"/>
          <w:szCs w:val="32"/>
          <w:lang w:val="en-US"/>
        </w:rPr>
      </w:pPr>
      <w:r>
        <w:rPr>
          <w:rFonts w:hint="eastAsia" w:ascii="仿宋" w:hAnsi="仿宋" w:eastAsia="仿宋" w:cs="仿宋"/>
          <w:sz w:val="32"/>
          <w:szCs w:val="32"/>
        </w:rPr>
        <w:t>副组长：黄康胜</w:t>
      </w:r>
      <w:r>
        <w:rPr>
          <w:rFonts w:ascii="仿宋" w:hAnsi="仿宋" w:eastAsia="仿宋" w:cs="仿宋"/>
          <w:sz w:val="32"/>
          <w:szCs w:val="32"/>
        </w:rPr>
        <w:t xml:space="preserve"> </w:t>
      </w:r>
      <w:r>
        <w:rPr>
          <w:rFonts w:hint="eastAsia" w:ascii="仿宋" w:hAnsi="仿宋" w:eastAsia="仿宋" w:cs="仿宋"/>
          <w:sz w:val="32"/>
          <w:szCs w:val="32"/>
          <w:lang w:val="en-US" w:eastAsia="zh-CN"/>
        </w:rPr>
        <w:t xml:space="preserve">王宏伟  </w:t>
      </w:r>
      <w:r>
        <w:rPr>
          <w:rFonts w:hint="eastAsia" w:ascii="仿宋" w:hAnsi="仿宋" w:eastAsia="仿宋" w:cs="仿宋"/>
          <w:sz w:val="32"/>
          <w:szCs w:val="32"/>
        </w:rPr>
        <w:t>李祥明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殷宪国</w:t>
      </w:r>
      <w:r>
        <w:rPr>
          <w:rFonts w:hint="eastAsia" w:ascii="仿宋" w:hAnsi="仿宋" w:eastAsia="仿宋" w:cs="仿宋"/>
          <w:sz w:val="32"/>
          <w:szCs w:val="32"/>
          <w:lang w:val="en-US" w:eastAsia="zh-CN"/>
        </w:rPr>
        <w:t xml:space="preserve">  董延兵 </w:t>
      </w:r>
      <w:r>
        <w:rPr>
          <w:rFonts w:hint="eastAsia" w:ascii="仿宋" w:hAnsi="仿宋" w:eastAsia="仿宋" w:cs="仿宋"/>
          <w:sz w:val="32"/>
          <w:szCs w:val="32"/>
        </w:rPr>
        <w:t xml:space="preserve">马 辉 </w:t>
      </w:r>
    </w:p>
    <w:p>
      <w:pPr>
        <w:rPr>
          <w:rFonts w:hint="default" w:ascii="仿宋" w:hAnsi="仿宋" w:eastAsia="仿宋" w:cs="仿宋"/>
          <w:sz w:val="32"/>
          <w:szCs w:val="32"/>
          <w:lang w:val="en-US" w:eastAsia="zh-CN"/>
        </w:rPr>
      </w:pPr>
      <w:r>
        <w:rPr>
          <w:rFonts w:hint="eastAsia" w:ascii="仿宋" w:hAnsi="仿宋" w:eastAsia="仿宋" w:cs="仿宋"/>
          <w:sz w:val="32"/>
          <w:szCs w:val="32"/>
        </w:rPr>
        <w:t>成</w:t>
      </w:r>
      <w:r>
        <w:rPr>
          <w:rFonts w:ascii="仿宋" w:hAnsi="仿宋" w:eastAsia="仿宋" w:cs="仿宋"/>
          <w:sz w:val="32"/>
          <w:szCs w:val="32"/>
        </w:rPr>
        <w:t xml:space="preserve">  </w:t>
      </w:r>
      <w:r>
        <w:rPr>
          <w:rFonts w:hint="eastAsia" w:ascii="仿宋" w:hAnsi="仿宋" w:eastAsia="仿宋" w:cs="仿宋"/>
          <w:sz w:val="32"/>
          <w:szCs w:val="32"/>
        </w:rPr>
        <w:t>员：</w:t>
      </w:r>
      <w:r>
        <w:rPr>
          <w:rFonts w:hint="eastAsia" w:ascii="仿宋" w:hAnsi="仿宋" w:eastAsia="仿宋" w:cs="仿宋"/>
          <w:sz w:val="32"/>
          <w:szCs w:val="32"/>
          <w:lang w:val="en-US" w:eastAsia="zh-CN"/>
        </w:rPr>
        <w:t>刘广明 朱梦秋</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领导小组的职责</w:t>
      </w:r>
      <w:r>
        <w:rPr>
          <w:rFonts w:ascii="仿宋" w:hAnsi="仿宋" w:eastAsia="仿宋" w:cs="仿宋"/>
          <w:sz w:val="32"/>
          <w:szCs w:val="32"/>
        </w:rPr>
        <w:t>:</w:t>
      </w:r>
      <w:r>
        <w:rPr>
          <w:rFonts w:hint="eastAsia" w:ascii="仿宋" w:hAnsi="仿宋" w:eastAsia="仿宋" w:cs="仿宋"/>
          <w:sz w:val="32"/>
          <w:szCs w:val="32"/>
        </w:rPr>
        <w:t>1、根据当地政府和教育行政主管部门的突发公共卫生事件防治应急预案制订本校的突发事件应急预案。</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2、建立健全突发事件防治责任制，检查、督促学校各部门各项突发事件防治措施落实情况。</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3、广泛深入地开展突发公共卫生事件的宣传教育，普及突发事件防治知识，提高师生员工的科学防病能力。</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4、建立学生缺课登记制度和传染病流行期间的检制度，及时掌握师生的身体状况，发现突发公共卫生事件早期表现的师生，应及时督促其到医院就诊，做到早发现、早报告、早隔离、早治疗。</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5、开展校园环境整治和爱国卫生运动，加强后勤基础设施建设，努力改善卫生条件，保证学校教室、厕所及其他公共场所的清洁卫生。</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6、确保学生喝上安全饮用水，吃上放心饭菜。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7、及时向当地街道（乡镇）卫生院或疾病预防控制部门和上级教育行政主管部门汇报学校的突发公共卫生事件的发生情况，并积极配合卫生部门做好对病人和密切接触者的隔离消毒、食物留存等工作。</w:t>
      </w:r>
    </w:p>
    <w:p>
      <w:pPr>
        <w:jc w:val="left"/>
        <w:rPr>
          <w:rFonts w:hint="eastAsia" w:ascii="仿宋" w:hAnsi="仿宋" w:eastAsia="仿宋" w:cs="仿宋"/>
          <w:sz w:val="32"/>
          <w:szCs w:val="32"/>
        </w:rPr>
      </w:pPr>
      <w:r>
        <w:rPr>
          <w:rFonts w:hint="eastAsia" w:ascii="仿宋" w:hAnsi="仿宋" w:eastAsia="仿宋" w:cs="仿宋"/>
          <w:sz w:val="32"/>
          <w:szCs w:val="32"/>
        </w:rPr>
        <w:t>突发公共卫生事件工作小组</w:t>
      </w:r>
    </w:p>
    <w:p>
      <w:pPr>
        <w:spacing w:line="560" w:lineRule="exact"/>
        <w:jc w:val="left"/>
        <w:rPr>
          <w:rFonts w:hint="default" w:ascii="仿宋" w:hAnsi="仿宋" w:eastAsia="仿宋"/>
          <w:sz w:val="32"/>
          <w:szCs w:val="32"/>
          <w:lang w:val="en-US" w:eastAsia="zh-CN"/>
        </w:rPr>
      </w:pPr>
      <w:r>
        <w:rPr>
          <w:rFonts w:hint="eastAsia" w:ascii="仿宋" w:hAnsi="仿宋" w:eastAsia="仿宋"/>
          <w:sz w:val="32"/>
          <w:szCs w:val="32"/>
        </w:rPr>
        <w:t>组  长：</w:t>
      </w:r>
      <w:r>
        <w:rPr>
          <w:rFonts w:hint="eastAsia" w:ascii="仿宋" w:hAnsi="仿宋" w:eastAsia="仿宋"/>
          <w:sz w:val="32"/>
          <w:szCs w:val="32"/>
          <w:lang w:val="en-US" w:eastAsia="zh-CN"/>
        </w:rPr>
        <w:t>马辉</w:t>
      </w:r>
    </w:p>
    <w:p>
      <w:pPr>
        <w:rPr>
          <w:rFonts w:hint="eastAsia" w:ascii="仿宋" w:hAnsi="仿宋" w:eastAsia="仿宋"/>
          <w:sz w:val="32"/>
          <w:szCs w:val="32"/>
        </w:rPr>
      </w:pPr>
      <w:r>
        <w:rPr>
          <w:rFonts w:hint="eastAsia" w:ascii="仿宋" w:hAnsi="仿宋" w:eastAsia="仿宋"/>
          <w:sz w:val="32"/>
          <w:szCs w:val="32"/>
          <w:lang w:val="en-US" w:eastAsia="zh-CN"/>
        </w:rPr>
        <w:t>副组长：</w:t>
      </w:r>
      <w:r>
        <w:rPr>
          <w:rFonts w:hint="eastAsia" w:ascii="仿宋" w:hAnsi="仿宋" w:eastAsia="仿宋" w:cs="仿宋"/>
          <w:sz w:val="32"/>
          <w:szCs w:val="32"/>
        </w:rPr>
        <w:t>刘广明 朱梦秋</w:t>
      </w:r>
    </w:p>
    <w:p>
      <w:pPr>
        <w:ind w:left="638" w:leftChars="304" w:firstLine="640" w:firstLineChars="200"/>
        <w:rPr>
          <w:rFonts w:hint="eastAsia" w:ascii="仿宋" w:hAnsi="仿宋" w:eastAsia="仿宋"/>
          <w:sz w:val="32"/>
          <w:szCs w:val="32"/>
        </w:rPr>
      </w:pPr>
      <w:r>
        <w:rPr>
          <w:rFonts w:hint="eastAsia" w:ascii="仿宋" w:hAnsi="仿宋" w:eastAsia="仿宋"/>
          <w:sz w:val="32"/>
          <w:szCs w:val="32"/>
        </w:rPr>
        <w:t>成  员：徐 素</w:t>
      </w:r>
      <w:r>
        <w:rPr>
          <w:rFonts w:hint="eastAsia" w:ascii="仿宋" w:hAnsi="仿宋" w:eastAsia="仿宋"/>
          <w:sz w:val="32"/>
          <w:szCs w:val="32"/>
          <w:lang w:val="en-US" w:eastAsia="zh-CN"/>
        </w:rPr>
        <w:t xml:space="preserve"> </w:t>
      </w:r>
      <w:r>
        <w:rPr>
          <w:rFonts w:hint="eastAsia" w:ascii="仿宋" w:hAnsi="仿宋" w:eastAsia="仿宋"/>
          <w:sz w:val="32"/>
          <w:szCs w:val="32"/>
        </w:rPr>
        <w:t>全体班主任</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防控疫情专职报告人：朱梦秋（负责疫情报告及资料整理上报）</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兼职保健教师:负责传染病知识宣教工作</w:t>
      </w:r>
    </w:p>
    <w:p>
      <w:pPr>
        <w:ind w:firstLine="640" w:firstLineChars="200"/>
        <w:rPr>
          <w:rFonts w:hint="eastAsia" w:ascii="黑体" w:hAnsi="黑体" w:eastAsia="黑体"/>
          <w:sz w:val="32"/>
          <w:szCs w:val="32"/>
        </w:rPr>
      </w:pPr>
      <w:r>
        <w:rPr>
          <w:rFonts w:hint="eastAsia" w:ascii="仿宋" w:hAnsi="仿宋" w:eastAsia="仿宋"/>
          <w:sz w:val="32"/>
          <w:szCs w:val="32"/>
          <w:lang w:val="en-US" w:eastAsia="zh-CN"/>
        </w:rPr>
        <w:t>领导小组下设办公室，办公室设在团总支，马辉书记兼任办公室主任，刘广明、朱梦秋</w:t>
      </w:r>
      <w:r>
        <w:rPr>
          <w:rFonts w:hint="eastAsia" w:ascii="仿宋" w:hAnsi="仿宋" w:eastAsia="仿宋" w:cs="仿宋"/>
          <w:sz w:val="32"/>
          <w:szCs w:val="32"/>
          <w:lang w:val="en-US" w:eastAsia="zh-CN"/>
        </w:rPr>
        <w:t>为办公室成员。</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四、突发事件预防</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（一）高度重视，切实加强对学校卫生工作的领导和管理学校应经常对食堂、教学环境与生活区环境进行自查，尽早发现问题，及时消除安全隐患。</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（二）增加学校卫生投入，切实改善学校卫生基础设施和条件。</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（三）采取有效措施，强化学校卫生规范化管理。</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1、加强学校生活饮用水的管理，防止因水污染造成疾病传播。</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2、加强厕所卫生管理，做好粪便的无害化处理，防止污染环境和水源。</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3、大力开展爱国卫生运动，重点搞好教室卫生和环境卫生，为学生提供一个安全卫生的学习和生活环境。</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4、学校要切实履行职责，做好计划免疫的宣传工作，严格执行新生入学前预防接种证查验和登记制度，提高学生疫苗接种率，防止疫苗相关性疾病的发生或流行。</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5、学校应当依法加强实验室危险化学品等有毒有害物质的加工、运输、存储、使用、处理等环节的管理，防止因管理失误引起突发事件。</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（四）加强健康教育，提高师生的防疫抗病能力。</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1、按照上级部门的要求，落实好健康教育课，普及公共卫生知识，引导学生树立良好的卫生意识，养成良好的卫生习惯和生活方式。</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2、结合季节性、突发性传染病的预防，通过黑板报、宣传橱窗、广播以及校园网等宣传途径，大力宣传、普及防治突发事件的相关知识，提高师生员工的公共卫生意识和防治突发事件的能力。</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3、进行食品卫生知识和预防食物中毒的专题教育，增强学生识别腐败变质食品、“三无”产品、劣质食品的能力，教育学生不买街头无照、无证商贩出售的各类食品。</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4、督促和组织师生加强体育锻炼，养成良好的生活习惯，提倡合理营养，不断增强体质。</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五、突发事件监测和报告</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学校突发公共卫生事件的内容包括：重大传染病疫情、中毒事件（食物中毒及急性化学物品中毒）、污染事故、免疫接种事故及严重异常反应，以及其它重大疑难及不明原因的健康危害事件。</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（一）突发事件监测</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1、建立突发公共卫生事件的监测系统。在学校建立考勤监测制度，指定专人对师生员工中的缺勤者进行逐一登记，查明缺勤原因。对因健康原因缺勤者由校医进行登记汇总并进行追踪观察，分析其发展趋势，必要时采取进一步的措施。</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2、重视信息的收集。要与区疾病预防与控制中心建立联系，收集本地及周围地区的公共卫生事件的情报，密切关注其动态变化，以便做好预防工作。</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（二）突发事件报告</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1、建立自下而上的突发公共卫生事件逐级报告制度，并确保监测和预警系统的正常运行，</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及时发现潜在隐患以及可能发生的突发事件。突发事件期间，学校实行24小时值班制，并开通疫情监控联系电话:5512851。</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2、严格执行学校重大公共卫生事件报告程序。在传染病暴发、流行期间，对疫情实行日报告制度和零报告制度。学校应严格按程序逐级报告，确保信息畅通。出现集体性食物中毒、甲类传染病病例、乙类、丙类传染病爆发、及其他突发卫生事件时，医务室及学校有关部门应立即向本校突发公共卫生事件领导小组报告，并以最快的通讯方式在2小时之内向所在地疾病预防控制中心报告，同时向上级教育行政管理部门报告。</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3、任何部门和个人都不得隐瞒、缓报、谎报或者授意他人隐瞒、缓报、谎报突发事件。</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4、建立突发事件举报制度。任何部门和个人有权向学校报告突发事件隐患，有权向教育行政主管部门举报有关部门不履行突发事件应急处理规定的职责的情况。</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六、突发事件的应急反应</w:t>
      </w:r>
    </w:p>
    <w:p>
      <w:pPr>
        <w:rPr>
          <w:rFonts w:hint="eastAsia" w:ascii="仿宋" w:hAnsi="仿宋" w:eastAsia="仿宋"/>
          <w:sz w:val="32"/>
          <w:szCs w:val="32"/>
          <w:lang w:val="en-US" w:eastAsia="zh-CN"/>
        </w:rPr>
      </w:pPr>
    </w:p>
    <w:p>
      <w:pPr>
        <w:rPr>
          <w:rFonts w:hint="eastAsia" w:ascii="仿宋" w:hAnsi="仿宋" w:eastAsia="仿宋"/>
          <w:sz w:val="32"/>
          <w:szCs w:val="32"/>
          <w:lang w:val="en-US" w:eastAsia="zh-CN"/>
        </w:rPr>
      </w:pPr>
      <w:r>
        <w:rPr>
          <w:rFonts w:hint="eastAsia" w:ascii="仿宋" w:hAnsi="仿宋" w:eastAsia="仿宋"/>
          <w:sz w:val="32"/>
          <w:szCs w:val="32"/>
          <w:lang w:val="en-US" w:eastAsia="zh-CN"/>
        </w:rPr>
        <w:t>根据《全国突发公共卫生事件应急预案》的规定，将突发事件的等级分为一般突发事件、重大突发事件和特大突发事件。根据突发事件的不同级次分类，结合学校的特点，在必要时启动相应的突发事件应急预案，作出应急反应。</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以下分级标准根据《全国突发公共卫生事件应急预案》中的标准界定。</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（一）传染病</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1、一般突发事件</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所在地区发生属于一般突发事件的疫情，启动第三级应急响应。</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①启动报告和零报告制度，学校实行24小时值班制度，加强系统内的疫情通报。</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②学校做好进入应急状态的准备，落实各项防治措施。</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③学校内如尚无疫情发生，可保持正常的学习、工作和生活秩序，但对集体活动进行控制。</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④传染病流行时加强对发热病人的追踪管理；</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呼吸道传染病流行期间，教室、图书馆、食堂等公共场所必须加强通风换气，并采取必要的消毒措施；肠道传染病流行期间，对厕所、粪便、食堂及饮用水应加强消毒，并加强除“四害”工作。</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⑤严格执行出入校门管理制度。</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2、重大突发事件</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所在地区发生属于重大突发事件的疫情，启动第二级应急响应。除对接触者实施控制外，全校保持正常的学习、工作和生活秩序。在第三级疫情防控措施的基础上，进一步采取以下措施：</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①开展针对性的健康教育，印发宣传资料，在校园张贴宣传标语宣传画，提高师生员工的自我保护意识和防护能力，外出和进入公共场所要采取必要的防护措施。</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②对全体师生每日定时测量体温，发现异常情况及时上报。</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③对重大传染病的密切接触者，学校要配合卫生部门做好隔离、医学观察和消毒等工作。</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④加大进出校门的管理力度，控制校外人员进入校园。</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⑤学校根据情况，及时向师生员工通报疫情防控工作的情况。</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3、特大突发事件</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所在地区发生属于特大突发事件的疫情，启动第一级应急响应。在二、三级疫情防控措施的基础上，进一步采取以下措施：</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①实行封闭式校园管理，住校学生不得离开学校，严格控制外来人员进入校园。</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②全面掌握和控制人员的流动情况，教职工外出必须向所在部门请假。外出学生和去疫区的人员返校后，必须进行医学观察。对缺勤者要逐一登记，及时查明缺勤原因。发现异常者劝其及时就医或在家医学观察，暂停上学或上班。</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③避免人群的聚集和流动。学校不组织师生参加各类大型集体活动，调整大型会议时间；学校不安排教师外出参加教研和学术活动；学生的社会实践、社区服务等活动暂缓进行。</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④对教室、实验室、图书馆、厕所等场地使用期间每日进行消毒，通风换气。</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⑤学校每日公布校园疫情防控工作的情况。</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4、校内疫情</w:t>
      </w:r>
    </w:p>
    <w:p>
      <w:pPr>
        <w:rPr>
          <w:rFonts w:hint="eastAsia" w:ascii="仿宋" w:hAnsi="仿宋" w:eastAsia="仿宋"/>
          <w:sz w:val="32"/>
          <w:szCs w:val="32"/>
          <w:lang w:val="en-US" w:eastAsia="zh-CN"/>
        </w:rPr>
      </w:pPr>
    </w:p>
    <w:p>
      <w:pPr>
        <w:rPr>
          <w:rFonts w:hint="eastAsia" w:ascii="仿宋" w:hAnsi="仿宋" w:eastAsia="仿宋"/>
          <w:sz w:val="32"/>
          <w:szCs w:val="32"/>
          <w:lang w:val="en-US" w:eastAsia="zh-CN"/>
        </w:rPr>
      </w:pPr>
      <w:r>
        <w:rPr>
          <w:rFonts w:hint="eastAsia" w:ascii="仿宋" w:hAnsi="仿宋" w:eastAsia="仿宋"/>
          <w:sz w:val="32"/>
          <w:szCs w:val="32"/>
          <w:lang w:val="en-US" w:eastAsia="zh-CN"/>
        </w:rPr>
        <w:t>校内若出现重大传染病疫情，应在卫生部门的指导下，启动相应的应急响应。同时要根据实际情况，适时开展以下工作：</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①要根据出现传染病的种类和病人的活动范围，相应调整教学方式。出现一例传染病性非典型肺炎、禽流感、鼠疫及肺炭疽的疑似病例，可对该班级调整教学方式，暂时避免集中上课；出现一例上述的临床诊断病例或两例及以上疑似病例，学校在报请上级教育行政部门批准后，可对该班级和相关班级实行停课；如出现两例及以上上述的临床诊断病例及校内续发病例，可视情况扩大停课范围。若需全校停课，须报市教体局批准。</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②采取停课措施的班级或学校，合理调整教学计划、课程安排和教学形式，采用电话咨询与指导、学生自学等方式进行学习。做到教师辅导不停，学生自学不停。如学校停课放假，学校领导和教师（非密切接触者）要坚守岗位，加强与学生和家长的联系。</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③尊重和满足师生的知情权，主动、及时、准确地公布疫情及防治的信息。</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对教职工和学生进行正确的引导，消除不必要的恐惧心理和紧张情绪，维护校园稳定。</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（二）食物中毒</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及时掌握学生健康状况，一旦发生校内食物中毒或可疑食物中毒时，学校突发公共卫生事件领导小组应做好下列工作：</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1、立即停止食品加工出售活动，并在第一时间报告当地卫生计生、教育和公安等部门；</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2、立即将发病师生送往医院，并协助医疗机构救治病人；</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3、保留造成食物中毒或者可能导致食物中毒的食品及其原料、工具、设备和现场，待确认后交予卫生部门处理；</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4、积极配合卫生、公安部门进行调查，并按其要求如实提供有关材料和样品；</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5、落实卫生部门要求采取的其他措施，并妥善处理善后事宜，维持学校正常的教育教学秩序；</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6、配合卫生部门分析引起食物中毒的原因，总结经验教训，提出整改意见，杜绝类似事件再次发生。</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（三）预防接种严重反应或事故、群体性不明原因疾病等突发事件。</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1、迅速报告卫生部门、教育主管部门及其他有关部门，请求派遣专业人员进校，开展流行病学调查，查明事件原因。</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2、及时将受害师生送医院接受救治。</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3、尽快采取各项措施，消除危害，制止事态的发展。</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4、总结经验教训，查漏补缺，杜绝隐患。必要时对事故和损害的责任人追究责任。</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七、保障措施</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（一）组织机构保障</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学校成立突发公共卫生事件领导小组，各级各类学校应按《学校卫生工作条例》要求设立卫生室，具体负责突发公共卫生事件的日常预防与控制工作。</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（二）人力资源保障</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学校按《学校卫生工作条例》的要求配齐卫生技术人员。卫生技术人员应具备高度的工作责任感，定期接受卫生部门组织的突发公共卫生化事件应急处理知识、技能的培训和演练，熟悉突发公共卫生事件的预防与控制知识，具有处理突发事件的快速反应能力。</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（三）财力和物资保障</w:t>
      </w:r>
    </w:p>
    <w:p>
      <w:r>
        <w:rPr>
          <w:rFonts w:hint="eastAsia" w:ascii="仿宋" w:hAnsi="仿宋" w:eastAsia="仿宋"/>
          <w:sz w:val="32"/>
          <w:szCs w:val="32"/>
          <w:lang w:val="en-US" w:eastAsia="zh-CN"/>
        </w:rPr>
        <w:t>学校安排必要的经费预算，为突发公共卫生事件的防治工作提供合理而充足的资金保障和物资储备。</w:t>
      </w:r>
    </w:p>
    <w:p>
      <w:pPr>
        <w:bidi w:val="0"/>
        <w:jc w:val="center"/>
        <w:rPr>
          <w:rFonts w:hint="eastAsia"/>
          <w:lang w:val="en-US" w:eastAsia="zh-CN"/>
        </w:rPr>
      </w:pP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05A924"/>
    <w:multiLevelType w:val="singleLevel"/>
    <w:tmpl w:val="EB05A92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ZDdlMGIxZTEwYWFiZGE5NGQxZTdiMWIyNTdlZDEifQ=="/>
  </w:docVars>
  <w:rsids>
    <w:rsidRoot w:val="593D704D"/>
    <w:rsid w:val="0BC37529"/>
    <w:rsid w:val="593D704D"/>
    <w:rsid w:val="78EC6DC3"/>
    <w:rsid w:val="EB6F857F"/>
    <w:rsid w:val="FFAD7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2024-05-18T00:14:00Z</dcterms:created>
  <dc:creator>WPS_552737537</dc:creator>
  <cp:lastModifiedBy>user</cp:lastModifiedBy>
  <dcterms:modified xsi:type="dcterms:W3CDTF">2025-03-06T10:13:23Z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976CA56E655F4323AE6C5E67919170E7_11</vt:lpwstr>
  </property>
</Properties>
</file>