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（机构设置）滕州市</w:t>
      </w:r>
      <w:r>
        <w:rPr>
          <w:rFonts w:hint="eastAsia"/>
          <w:lang w:val="en-US" w:eastAsia="zh-CN"/>
        </w:rPr>
        <w:t>龙泉街道滕东中学</w:t>
      </w:r>
      <w:r>
        <w:rPr>
          <w:rFonts w:hint="eastAsia"/>
        </w:rPr>
        <w:t>机构设置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学</w:t>
      </w:r>
      <w:r>
        <w:rPr>
          <w:rFonts w:ascii="仿宋_GB2312" w:eastAsia="仿宋_GB2312" w:cs="仿宋_GB2312"/>
          <w:sz w:val="31"/>
          <w:szCs w:val="31"/>
        </w:rPr>
        <w:t>校</w:t>
      </w:r>
      <w:r>
        <w:rPr>
          <w:rFonts w:hint="default" w:ascii="仿宋_GB2312" w:eastAsia="仿宋_GB2312" w:cs="仿宋_GB2312"/>
          <w:sz w:val="31"/>
          <w:szCs w:val="31"/>
        </w:rPr>
        <w:t>依据规定设置办公室、教导处、政教处、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团总支</w:t>
      </w:r>
      <w:r>
        <w:rPr>
          <w:rFonts w:hint="default" w:ascii="仿宋_GB2312" w:eastAsia="仿宋_GB2312" w:cs="仿宋_GB2312"/>
          <w:sz w:val="31"/>
          <w:szCs w:val="31"/>
        </w:rPr>
        <w:t>、总务处、教研室等职能部门，分别承担相应的管理职能。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firstLine="645"/>
      </w:pPr>
      <w:r>
        <w:rPr>
          <w:rFonts w:ascii="楷体_GB2312" w:eastAsia="楷体_GB2312" w:cs="楷体_GB2312"/>
          <w:sz w:val="31"/>
          <w:szCs w:val="31"/>
          <w:shd w:val="clear" w:fill="FFFFFF"/>
        </w:rPr>
        <w:t>（一）</w:t>
      </w:r>
      <w:r>
        <w:rPr>
          <w:rFonts w:hint="default" w:ascii="楷体_GB2312" w:eastAsia="楷体_GB2312" w:cs="楷体_GB2312"/>
          <w:color w:val="000000"/>
          <w:sz w:val="31"/>
          <w:szCs w:val="31"/>
          <w:shd w:val="clear" w:fill="FFFFFF"/>
        </w:rPr>
        <w:t>办公室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eastAsia="楷体_GB2312"/>
          <w:lang w:val="en-US" w:eastAsia="zh-CN"/>
        </w:rPr>
      </w:pPr>
      <w:r>
        <w:rPr>
          <w:rFonts w:hint="default" w:ascii="楷体_GB2312" w:eastAsia="楷体_GB2312" w:cs="楷体_GB2312"/>
          <w:color w:val="000000"/>
          <w:sz w:val="31"/>
          <w:szCs w:val="31"/>
        </w:rPr>
        <w:t>1.联系电话：0632-551</w:t>
      </w:r>
      <w:r>
        <w:rPr>
          <w:rFonts w:hint="eastAsia" w:ascii="楷体_GB2312" w:eastAsia="楷体_GB2312" w:cs="楷体_GB2312"/>
          <w:color w:val="000000"/>
          <w:sz w:val="31"/>
          <w:szCs w:val="31"/>
          <w:lang w:val="en-US" w:eastAsia="zh-CN"/>
        </w:rPr>
        <w:t>2851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</w:pPr>
      <w:r>
        <w:rPr>
          <w:rFonts w:hint="default" w:ascii="楷体_GB2312" w:eastAsia="楷体_GB2312" w:cs="楷体_GB2312"/>
          <w:color w:val="000000"/>
          <w:sz w:val="31"/>
          <w:szCs w:val="31"/>
        </w:rPr>
        <w:t>2.职责：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负责党政日常事务安排，具体负责党务、文秘、文件流转、会务、档案管理、车辆调度、公章使用工作；负责考核、职评等组织人事工作；负责以学校名义发布通知、通告，草拟计划、总结等文件；负责综合协调及信访、接待等工作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</w:pPr>
      <w:r>
        <w:rPr>
          <w:rFonts w:hint="default" w:ascii="楷体_GB2312" w:eastAsia="楷体_GB2312" w:cs="楷体_GB2312"/>
          <w:sz w:val="31"/>
          <w:szCs w:val="31"/>
        </w:rPr>
        <w:t>（二）教导处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</w:pPr>
      <w:r>
        <w:rPr>
          <w:rFonts w:hint="default" w:ascii="楷体_GB2312" w:eastAsia="楷体_GB2312" w:cs="楷体_GB2312"/>
          <w:color w:val="000000"/>
          <w:sz w:val="31"/>
          <w:szCs w:val="31"/>
        </w:rPr>
        <w:t>1.联系电话：0632</w:t>
      </w:r>
      <w:r>
        <w:rPr>
          <w:rFonts w:hint="default" w:ascii="楷体_GB2312" w:eastAsia="楷体_GB2312" w:cs="楷体_GB2312"/>
          <w:color w:val="000000"/>
          <w:sz w:val="31"/>
          <w:szCs w:val="31"/>
        </w:rPr>
        <w:t>-</w:t>
      </w:r>
      <w:r>
        <w:rPr>
          <w:rFonts w:hint="eastAsia" w:ascii="楷体_GB2312" w:eastAsia="楷体_GB2312" w:cs="楷体_GB2312"/>
          <w:color w:val="000000"/>
          <w:sz w:val="31"/>
          <w:szCs w:val="31"/>
        </w:rPr>
        <w:t>5594808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45"/>
        <w:jc w:val="left"/>
      </w:pPr>
      <w:r>
        <w:rPr>
          <w:rFonts w:hint="default" w:ascii="楷体_GB2312" w:eastAsia="楷体_GB2312" w:cs="楷体_GB2312"/>
          <w:sz w:val="31"/>
          <w:szCs w:val="31"/>
        </w:rPr>
        <w:t>2.职责：</w:t>
      </w:r>
      <w:r>
        <w:rPr>
          <w:rFonts w:hint="default" w:ascii="仿宋_GB2312" w:eastAsia="仿宋_GB2312" w:cs="仿宋_GB2312"/>
          <w:sz w:val="31"/>
          <w:szCs w:val="31"/>
        </w:rPr>
        <w:t>负责制定教学计划、教学常规并督导落实；协助聘任教师、教研组长；指导教研活动，调度各科教学情况，监控学生课业负担；分析监控全校教学质量状况，组织各类考试；组织各种教学比赛活动；负责各类教学资源的收集、积累和调配使用；负责选配教材、招生、学籍管理、学生流转，学生发展档案管理；负责实验、图书等教辅部门管理工作。负责学校数字化、信息化建设，负责网络管理及维护工作，保证校园网络安全和信息安全；负责听力系统的管理和维护；为学校网站建设、教师电子备课系统、教室内电教设施的使用等提供技术支持。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</w:pPr>
      <w:r>
        <w:rPr>
          <w:rFonts w:hint="default" w:ascii="楷体_GB2312" w:eastAsia="楷体_GB2312" w:cs="楷体_GB2312"/>
          <w:sz w:val="31"/>
          <w:szCs w:val="31"/>
        </w:rPr>
        <w:t>（三）政教处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eastAsia="楷体_GB2312"/>
          <w:lang w:val="en-US" w:eastAsia="zh-CN"/>
        </w:rPr>
      </w:pPr>
      <w:r>
        <w:rPr>
          <w:rFonts w:hint="default" w:ascii="楷体_GB2312" w:eastAsia="楷体_GB2312" w:cs="楷体_GB2312"/>
          <w:color w:val="000000"/>
          <w:sz w:val="31"/>
          <w:szCs w:val="31"/>
        </w:rPr>
        <w:t>1.联系电话：0632-</w:t>
      </w:r>
      <w:r>
        <w:rPr>
          <w:rFonts w:hint="eastAsia" w:ascii="楷体_GB2312" w:eastAsia="楷体_GB2312" w:cs="楷体_GB2312"/>
          <w:color w:val="000000"/>
          <w:sz w:val="31"/>
          <w:szCs w:val="31"/>
        </w:rPr>
        <w:t>559480</w:t>
      </w:r>
      <w:r>
        <w:rPr>
          <w:rFonts w:hint="eastAsia" w:ascii="楷体_GB2312" w:eastAsia="楷体_GB2312" w:cs="楷体_GB2312"/>
          <w:color w:val="000000"/>
          <w:sz w:val="31"/>
          <w:szCs w:val="31"/>
          <w:lang w:val="en-US" w:eastAsia="zh-CN"/>
        </w:rPr>
        <w:t>9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</w:pPr>
      <w:r>
        <w:rPr>
          <w:rFonts w:hint="default" w:ascii="楷体_GB2312" w:eastAsia="楷体_GB2312" w:cs="楷体_GB2312"/>
          <w:sz w:val="31"/>
          <w:szCs w:val="31"/>
        </w:rPr>
        <w:t>2.职责:</w:t>
      </w:r>
      <w:r>
        <w:rPr>
          <w:rFonts w:hint="default" w:ascii="仿宋_GB2312" w:eastAsia="仿宋_GB2312" w:cs="仿宋_GB2312"/>
          <w:sz w:val="31"/>
          <w:szCs w:val="31"/>
        </w:rPr>
        <w:t>负责学生日常行为规范的教育和管理、综合素质评价；负责指导、培训班主任；负责学生法制、安全、心理健康教育工作；组织开展文体、社会实践等教育活动，组织评选先进学生和集体；指导家长委员会和家长学校工作；负责校园环境卫生、学生卫生保健、“两课两操”、学生资助等工作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eastAsia" w:eastAsia="楷体_GB2312"/>
          <w:lang w:eastAsia="zh-CN"/>
        </w:rPr>
      </w:pPr>
      <w:r>
        <w:rPr>
          <w:rFonts w:hint="default" w:ascii="仿宋_GB2312" w:eastAsia="仿宋_GB2312" w:cs="仿宋_GB2312"/>
          <w:sz w:val="31"/>
          <w:szCs w:val="31"/>
        </w:rPr>
        <w:t>（</w:t>
      </w:r>
      <w:r>
        <w:rPr>
          <w:rFonts w:hint="default" w:ascii="楷体_GB2312" w:eastAsia="楷体_GB2312" w:cs="楷体_GB2312"/>
          <w:color w:val="000000"/>
          <w:sz w:val="31"/>
          <w:szCs w:val="31"/>
        </w:rPr>
        <w:t>四）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团总支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eastAsia="楷体_GB2312"/>
          <w:lang w:val="en-US" w:eastAsia="zh-CN"/>
        </w:rPr>
      </w:pPr>
      <w:r>
        <w:rPr>
          <w:rFonts w:hint="default" w:ascii="楷体_GB2312" w:eastAsia="楷体_GB2312" w:cs="楷体_GB2312"/>
          <w:color w:val="000000"/>
          <w:sz w:val="31"/>
          <w:szCs w:val="31"/>
        </w:rPr>
        <w:t>1.联系电话：0632-</w:t>
      </w:r>
      <w:r>
        <w:rPr>
          <w:rFonts w:hint="eastAsia" w:ascii="楷体_GB2312" w:eastAsia="楷体_GB2312" w:cs="楷体_GB2312"/>
          <w:color w:val="000000"/>
          <w:sz w:val="31"/>
          <w:szCs w:val="31"/>
        </w:rPr>
        <w:t>55948</w:t>
      </w:r>
      <w:r>
        <w:rPr>
          <w:rFonts w:hint="eastAsia" w:ascii="楷体_GB2312" w:eastAsia="楷体_GB2312" w:cs="楷体_GB2312"/>
          <w:color w:val="000000"/>
          <w:sz w:val="31"/>
          <w:szCs w:val="31"/>
          <w:lang w:val="en-US" w:eastAsia="zh-CN"/>
        </w:rPr>
        <w:t>10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</w:pPr>
      <w:r>
        <w:rPr>
          <w:rFonts w:hint="default" w:ascii="楷体_GB2312" w:eastAsia="楷体_GB2312" w:cs="楷体_GB2312"/>
          <w:sz w:val="31"/>
          <w:szCs w:val="31"/>
        </w:rPr>
        <w:t>2.职责:</w:t>
      </w:r>
      <w:r>
        <w:rPr>
          <w:rFonts w:hint="default" w:ascii="仿宋_GB2312" w:eastAsia="仿宋_GB2312" w:cs="仿宋_GB2312"/>
          <w:sz w:val="31"/>
          <w:szCs w:val="31"/>
        </w:rPr>
        <w:t>负责共青团工作和组织学生开展活动，制订共青团工作规划，组织指导团委、学生会、学生社团开展系列活动，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创建优秀团支部</w:t>
      </w:r>
      <w:r>
        <w:rPr>
          <w:rFonts w:hint="default" w:ascii="仿宋_GB2312" w:eastAsia="仿宋_GB2312" w:cs="仿宋_GB2312"/>
          <w:sz w:val="31"/>
          <w:szCs w:val="31"/>
        </w:rPr>
        <w:t>；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负责团的组织建设和思想建设，提高团员素质，发挥共青团员的模范作用；</w:t>
      </w:r>
      <w:r>
        <w:rPr>
          <w:rFonts w:hint="default" w:ascii="仿宋_GB2312" w:eastAsia="仿宋_GB2312" w:cs="仿宋_GB2312"/>
          <w:sz w:val="31"/>
          <w:szCs w:val="31"/>
        </w:rPr>
        <w:t>负责学生的思想道德教育；负责教学部学生活动开展工作的指导、监督、检查、考核、评比；协助分管校长做好学生管理工作。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</w:pPr>
      <w:r>
        <w:rPr>
          <w:rFonts w:hint="default" w:ascii="楷体_GB2312" w:eastAsia="楷体_GB2312" w:cs="楷体_GB2312"/>
          <w:color w:val="000000"/>
          <w:sz w:val="31"/>
          <w:szCs w:val="31"/>
        </w:rPr>
        <w:t>（五）</w:t>
      </w:r>
      <w:r>
        <w:rPr>
          <w:rFonts w:hint="default" w:ascii="楷体_GB2312" w:eastAsia="楷体_GB2312" w:cs="楷体_GB2312"/>
          <w:sz w:val="31"/>
          <w:szCs w:val="31"/>
        </w:rPr>
        <w:t>总务处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eastAsia="楷体_GB2312"/>
          <w:lang w:val="en-US" w:eastAsia="zh-CN"/>
        </w:rPr>
      </w:pPr>
      <w:r>
        <w:rPr>
          <w:rFonts w:hint="default" w:ascii="楷体_GB2312" w:eastAsia="楷体_GB2312" w:cs="楷体_GB2312"/>
          <w:color w:val="000000"/>
          <w:sz w:val="31"/>
          <w:szCs w:val="31"/>
        </w:rPr>
        <w:t>1.联系电话：0632-</w:t>
      </w:r>
      <w:r>
        <w:rPr>
          <w:rFonts w:hint="eastAsia" w:ascii="楷体_GB2312" w:eastAsia="楷体_GB2312" w:cs="楷体_GB2312"/>
          <w:color w:val="000000"/>
          <w:sz w:val="31"/>
          <w:szCs w:val="31"/>
          <w:lang w:val="en-US" w:eastAsia="zh-CN"/>
        </w:rPr>
        <w:t>5594836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firstLine="645"/>
      </w:pPr>
      <w:r>
        <w:rPr>
          <w:rFonts w:hint="default" w:ascii="楷体_GB2312" w:eastAsia="楷体_GB2312" w:cs="楷体_GB2312"/>
          <w:sz w:val="31"/>
          <w:szCs w:val="31"/>
          <w:shd w:val="clear" w:fill="FFFFFF"/>
        </w:rPr>
        <w:t>2.职责:</w:t>
      </w:r>
      <w:r>
        <w:rPr>
          <w:rFonts w:hint="default" w:ascii="仿宋_GB2312" w:eastAsia="仿宋_GB2312" w:cs="仿宋_GB2312"/>
          <w:color w:val="000000"/>
          <w:sz w:val="31"/>
          <w:szCs w:val="31"/>
          <w:shd w:val="clear" w:fill="FFFFFF"/>
        </w:rPr>
        <w:t>总务处负责学校基建、财务、固定资产管理，校舍及附属设施、水电暖等教育教学设备的使用与维修、安全运行，为教育教学提供保障；负责学校</w:t>
      </w:r>
      <w:r>
        <w:rPr>
          <w:rFonts w:hint="default" w:ascii="仿宋_GB2312" w:eastAsia="仿宋_GB2312" w:cs="仿宋_GB2312"/>
          <w:sz w:val="31"/>
          <w:szCs w:val="31"/>
          <w:shd w:val="clear" w:fill="FFFFFF"/>
        </w:rPr>
        <w:t>食堂管理，保证师生生活质量。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firstLine="645"/>
      </w:pPr>
      <w:r>
        <w:rPr>
          <w:rFonts w:hint="default" w:ascii="楷体_GB2312" w:eastAsia="楷体_GB2312" w:cs="楷体_GB2312"/>
          <w:color w:val="000000"/>
          <w:sz w:val="31"/>
          <w:szCs w:val="31"/>
          <w:shd w:val="clear" w:fill="FFFFFF"/>
        </w:rPr>
        <w:t>（</w:t>
      </w:r>
      <w:r>
        <w:rPr>
          <w:rFonts w:hint="default" w:ascii="楷体_GB2312" w:eastAsia="楷体_GB2312" w:cs="楷体_GB2312"/>
          <w:sz w:val="31"/>
          <w:szCs w:val="31"/>
          <w:shd w:val="clear" w:fill="FFFFFF"/>
        </w:rPr>
        <w:t>六）</w:t>
      </w:r>
      <w:r>
        <w:rPr>
          <w:rFonts w:hint="eastAsia" w:ascii="楷体_GB2312" w:eastAsia="楷体_GB2312" w:cs="楷体_GB2312"/>
          <w:sz w:val="31"/>
          <w:szCs w:val="31"/>
          <w:shd w:val="clear" w:fill="FFFFFF"/>
          <w:lang w:val="en-US" w:eastAsia="zh-CN"/>
        </w:rPr>
        <w:t>教科</w:t>
      </w:r>
      <w:r>
        <w:rPr>
          <w:rFonts w:hint="default" w:ascii="楷体_GB2312" w:eastAsia="楷体_GB2312" w:cs="楷体_GB2312"/>
          <w:sz w:val="31"/>
          <w:szCs w:val="31"/>
          <w:shd w:val="clear" w:fill="FFFFFF"/>
        </w:rPr>
        <w:t>室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645"/>
      </w:pPr>
      <w:r>
        <w:rPr>
          <w:rFonts w:hint="default" w:ascii="楷体_GB2312" w:eastAsia="楷体_GB2312" w:cs="楷体_GB2312"/>
          <w:color w:val="000000"/>
          <w:sz w:val="31"/>
          <w:szCs w:val="31"/>
        </w:rPr>
        <w:t>1.联系电话：0632-</w:t>
      </w:r>
      <w:r>
        <w:rPr>
          <w:rFonts w:hint="eastAsia" w:ascii="楷体_GB2312" w:eastAsia="楷体_GB2312" w:cs="楷体_GB2312"/>
          <w:color w:val="000000"/>
          <w:sz w:val="31"/>
          <w:szCs w:val="31"/>
          <w:lang w:val="en-US" w:eastAsia="zh-CN"/>
        </w:rPr>
        <w:t>5594839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firstLine="795"/>
      </w:pPr>
      <w:r>
        <w:rPr>
          <w:rFonts w:hint="default" w:ascii="楷体_GB2312" w:eastAsia="楷体_GB2312" w:cs="楷体_GB2312"/>
          <w:sz w:val="31"/>
          <w:szCs w:val="31"/>
          <w:shd w:val="clear" w:fill="FFFFFF"/>
        </w:rPr>
        <w:t>2.职责:</w:t>
      </w:r>
      <w:r>
        <w:rPr>
          <w:rFonts w:hint="default" w:ascii="仿宋_GB2312" w:eastAsia="仿宋_GB2312" w:cs="仿宋_GB2312"/>
          <w:sz w:val="31"/>
          <w:szCs w:val="31"/>
          <w:shd w:val="clear" w:fill="FFFFFF"/>
        </w:rPr>
        <w:t>负责制订教育科研发展规划；建立教师发展档案；跟踪管理科研课题，对教师的教科研业绩考核和评估；负责教师业务培训，骨干教师、青年教师培养；负责教改信息的收集和提供等。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</w:pPr>
      <w:r>
        <w:t>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2NiNzE2NmNiYTY5NjdjMDNkOWU5MGEyODViMzEifQ=="/>
  </w:docVars>
  <w:rsids>
    <w:rsidRoot w:val="25443EB5"/>
    <w:rsid w:val="25443EB5"/>
    <w:rsid w:val="5893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1034</Characters>
  <Lines>0</Lines>
  <Paragraphs>0</Paragraphs>
  <TotalTime>1</TotalTime>
  <ScaleCrop>false</ScaleCrop>
  <LinksUpToDate>false</LinksUpToDate>
  <CharactersWithSpaces>1034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2023-08-30T01:30:00Z</dcterms:created>
  <dc:creator>Lenovo</dc:creator>
  <cp:lastModifiedBy>Lenovo</cp:lastModifiedBy>
  <dcterms:modified xsi:type="dcterms:W3CDTF">2023-08-30T01:35:49Z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828B58E131B54188934E94CC74A14759_11</vt:lpwstr>
  </property>
</Properties>
</file>