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r>
        <w:rPr>
          <w:rFonts w:hint="eastAsia"/>
          <w:lang w:val="en-US" w:eastAsia="zh-CN"/>
        </w:rPr>
        <w:t>滕东中学学校工作总结</w:t>
      </w:r>
    </w:p>
    <w:bookmarkEnd w:id="0"/>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一年来，在市教体局和</w:t>
      </w:r>
      <w:r>
        <w:rPr>
          <w:rFonts w:hint="eastAsia" w:ascii="仿宋_GB2312" w:hAnsi="仿宋_GB2312" w:eastAsia="仿宋_GB2312" w:cs="仿宋_GB2312"/>
          <w:kern w:val="0"/>
          <w:sz w:val="32"/>
          <w:szCs w:val="32"/>
          <w:lang w:val="en-US" w:eastAsia="zh-CN"/>
        </w:rPr>
        <w:t>街道</w:t>
      </w:r>
      <w:r>
        <w:rPr>
          <w:rFonts w:hint="eastAsia" w:ascii="仿宋_GB2312" w:hAnsi="仿宋_GB2312" w:eastAsia="仿宋_GB2312" w:cs="仿宋_GB2312"/>
          <w:kern w:val="0"/>
          <w:sz w:val="32"/>
          <w:szCs w:val="32"/>
        </w:rPr>
        <w:t>联区的</w:t>
      </w:r>
      <w:r>
        <w:rPr>
          <w:rFonts w:hint="eastAsia" w:ascii="仿宋_GB2312" w:hAnsi="仿宋_GB2312" w:eastAsia="仿宋_GB2312" w:cs="仿宋_GB2312"/>
          <w:kern w:val="0"/>
          <w:sz w:val="32"/>
          <w:szCs w:val="32"/>
          <w:lang w:val="en-US" w:eastAsia="zh-CN"/>
        </w:rPr>
        <w:t>正确</w:t>
      </w:r>
      <w:r>
        <w:rPr>
          <w:rFonts w:hint="eastAsia" w:ascii="仿宋_GB2312" w:hAnsi="仿宋_GB2312" w:eastAsia="仿宋_GB2312" w:cs="仿宋_GB2312"/>
          <w:kern w:val="0"/>
          <w:sz w:val="32"/>
          <w:szCs w:val="32"/>
        </w:rPr>
        <w:t>领导下，我校认真</w:t>
      </w:r>
      <w:r>
        <w:rPr>
          <w:rFonts w:hint="eastAsia" w:ascii="仿宋_GB2312" w:hAnsi="仿宋_GB2312" w:eastAsia="仿宋_GB2312" w:cs="仿宋_GB2312"/>
          <w:b w:val="0"/>
          <w:bCs w:val="0"/>
          <w:sz w:val="32"/>
          <w:szCs w:val="32"/>
          <w:lang w:val="en-US" w:eastAsia="zh-CN"/>
        </w:rPr>
        <w:t>学习贯彻习近平新时代中国特色社会主义思想，全面贯彻落实党的二十大精神</w:t>
      </w:r>
      <w:r>
        <w:rPr>
          <w:rFonts w:hint="eastAsia" w:ascii="仿宋_GB2312" w:hAnsi="仿宋_GB2312" w:eastAsia="仿宋_GB2312" w:cs="仿宋_GB2312"/>
          <w:kern w:val="0"/>
          <w:sz w:val="32"/>
          <w:szCs w:val="32"/>
        </w:rPr>
        <w:t>，全面推进素质教育，强化民主管理，围绕质量兴校与安全立校两条主线，聚精会神抓质量，求真务实促发展，在全面提升办学质量和品牌建设上下狠功夫、真功夫，使学校教育管理、教学质量、社会声誉等各项工作均能与时俱进，取得了一个又一个骄人的成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本学年</w:t>
      </w:r>
      <w:r>
        <w:rPr>
          <w:rFonts w:hint="eastAsia" w:ascii="仿宋_GB2312" w:hAnsi="仿宋_GB2312" w:eastAsia="仿宋_GB2312" w:cs="仿宋_GB2312"/>
          <w:kern w:val="0"/>
          <w:sz w:val="32"/>
          <w:szCs w:val="32"/>
        </w:rPr>
        <w:t>学校所获得滕州市级以上表彰、报道和举办现场</w:t>
      </w:r>
      <w:r>
        <w:rPr>
          <w:rFonts w:hint="eastAsia" w:ascii="仿宋_GB2312" w:hAnsi="仿宋_GB2312" w:eastAsia="仿宋_GB2312" w:cs="仿宋_GB2312"/>
          <w:kern w:val="0"/>
          <w:sz w:val="32"/>
          <w:szCs w:val="32"/>
          <w:lang w:val="en-US" w:eastAsia="zh-CN"/>
        </w:rPr>
        <w:t>活动</w:t>
      </w:r>
      <w:r>
        <w:rPr>
          <w:rFonts w:hint="eastAsia" w:ascii="仿宋_GB2312" w:hAnsi="仿宋_GB2312" w:eastAsia="仿宋_GB2312" w:cs="仿宋_GB2312"/>
          <w:kern w:val="0"/>
          <w:sz w:val="32"/>
          <w:szCs w:val="32"/>
        </w:rPr>
        <w:t>达</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0多项次。学校党支部被评为五星级党支部，荣获 “全市学校</w:t>
      </w:r>
      <w:r>
        <w:rPr>
          <w:rFonts w:hint="eastAsia" w:ascii="仿宋_GB2312" w:hAnsi="仿宋_GB2312" w:eastAsia="仿宋_GB2312" w:cs="仿宋_GB2312"/>
          <w:kern w:val="0"/>
          <w:sz w:val="32"/>
          <w:szCs w:val="32"/>
          <w:lang w:val="en-US" w:eastAsia="zh-CN"/>
        </w:rPr>
        <w:t>食堂食品</w:t>
      </w:r>
      <w:r>
        <w:rPr>
          <w:rFonts w:hint="eastAsia" w:ascii="仿宋_GB2312" w:hAnsi="仿宋_GB2312" w:eastAsia="仿宋_GB2312" w:cs="仿宋_GB2312"/>
          <w:kern w:val="0"/>
          <w:sz w:val="32"/>
          <w:szCs w:val="32"/>
        </w:rPr>
        <w:t>安全工作先进单位”、全市信息学奥赛联盟学校挑战赛金牌学校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2022年度融合、联研共同体工作先进单位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“滕州市体育艺术工作综合考核评价先进单位”、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枣庄市馆校共建示范学校，</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滕州市“枣阅读”书香校园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2022年度体育艺术工作先进单位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滕州市中学篮球联赛男子组第三名、中学生艺术展演一等奖等荣誉称号</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在刚刚结束的滕州一中腾云学堂招生中，我们学校有七名同学入围。</w:t>
      </w:r>
      <w:r>
        <w:rPr>
          <w:rFonts w:hint="eastAsia" w:ascii="仿宋_GB2312" w:hAnsi="仿宋_GB2312" w:eastAsia="仿宋_GB2312" w:cs="仿宋_GB2312"/>
          <w:kern w:val="0"/>
          <w:sz w:val="32"/>
          <w:szCs w:val="32"/>
        </w:rPr>
        <w:t>圆满出色地完成了本</w:t>
      </w:r>
      <w:r>
        <w:rPr>
          <w:rFonts w:hint="eastAsia" w:ascii="仿宋_GB2312" w:hAnsi="仿宋_GB2312" w:eastAsia="仿宋_GB2312" w:cs="仿宋_GB2312"/>
          <w:kern w:val="0"/>
          <w:sz w:val="32"/>
          <w:szCs w:val="32"/>
          <w:lang w:val="en-US" w:eastAsia="zh-CN"/>
        </w:rPr>
        <w:t>学年</w:t>
      </w:r>
      <w:r>
        <w:rPr>
          <w:rFonts w:hint="eastAsia" w:ascii="仿宋_GB2312" w:hAnsi="仿宋_GB2312" w:eastAsia="仿宋_GB2312" w:cs="仿宋_GB2312"/>
          <w:kern w:val="0"/>
          <w:sz w:val="32"/>
          <w:szCs w:val="32"/>
        </w:rPr>
        <w:t>工作目标，向市局、家长、学生、社会交了一份满意的答卷。现</w:t>
      </w:r>
      <w:r>
        <w:rPr>
          <w:rFonts w:hint="eastAsia" w:ascii="仿宋_GB2312" w:hAnsi="仿宋_GB2312" w:eastAsia="仿宋_GB2312" w:cs="仿宋_GB2312"/>
          <w:kern w:val="0"/>
          <w:sz w:val="32"/>
          <w:szCs w:val="32"/>
          <w:lang w:val="en-US" w:eastAsia="zh-CN"/>
        </w:rPr>
        <w:t>向各位汇报如下</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一、以推进学习型党支部建设为载体，持续强化党的组织建设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1</w:t>
      </w:r>
      <w:r>
        <w:rPr>
          <w:rFonts w:hint="eastAsia" w:ascii="楷体_GB2312" w:hAnsi="楷体_GB2312" w:eastAsia="楷体_GB2312" w:cs="楷体_GB2312"/>
          <w:kern w:val="0"/>
          <w:sz w:val="32"/>
          <w:szCs w:val="32"/>
        </w:rPr>
        <w:t>.深化思想建设，提高党员素质。</w:t>
      </w:r>
      <w:r>
        <w:rPr>
          <w:rFonts w:hint="eastAsia" w:ascii="仿宋_GB2312" w:hAnsi="仿宋_GB2312" w:eastAsia="仿宋_GB2312" w:cs="仿宋_GB2312"/>
          <w:kern w:val="0"/>
          <w:sz w:val="32"/>
          <w:szCs w:val="32"/>
        </w:rPr>
        <w:t>持续推进学习教育常态化、制度化。把学习贯彻习近平新时代中国特色社会主义思想和党的</w:t>
      </w:r>
      <w:r>
        <w:rPr>
          <w:rFonts w:hint="eastAsia" w:ascii="仿宋_GB2312" w:hAnsi="仿宋_GB2312" w:eastAsia="仿宋_GB2312" w:cs="仿宋_GB2312"/>
          <w:kern w:val="0"/>
          <w:sz w:val="32"/>
          <w:szCs w:val="32"/>
          <w:lang w:val="en-US" w:eastAsia="zh-CN"/>
        </w:rPr>
        <w:t>二十大</w:t>
      </w:r>
      <w:r>
        <w:rPr>
          <w:rFonts w:hint="eastAsia" w:ascii="仿宋_GB2312" w:hAnsi="仿宋_GB2312" w:eastAsia="仿宋_GB2312" w:cs="仿宋_GB2312"/>
          <w:kern w:val="0"/>
          <w:sz w:val="32"/>
          <w:szCs w:val="32"/>
        </w:rPr>
        <w:t>精神作为首要政治任务，融入日常，确保学深学透、入脑入心。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lang w:val="en-US" w:eastAsia="zh-CN"/>
        </w:rPr>
        <w:t>2</w:t>
      </w:r>
      <w:r>
        <w:rPr>
          <w:rFonts w:hint="eastAsia" w:ascii="楷体_GB2312" w:hAnsi="楷体_GB2312" w:eastAsia="楷体_GB2312" w:cs="楷体_GB2312"/>
          <w:kern w:val="0"/>
          <w:sz w:val="32"/>
          <w:szCs w:val="32"/>
        </w:rPr>
        <w:t>.深入推进习近平新时代中国特色社会主义思想和党的</w:t>
      </w:r>
      <w:r>
        <w:rPr>
          <w:rFonts w:hint="eastAsia" w:ascii="楷体_GB2312" w:hAnsi="楷体_GB2312" w:eastAsia="楷体_GB2312" w:cs="楷体_GB2312"/>
          <w:kern w:val="0"/>
          <w:sz w:val="32"/>
          <w:szCs w:val="32"/>
          <w:lang w:val="en-US" w:eastAsia="zh-CN"/>
        </w:rPr>
        <w:t>二十大</w:t>
      </w:r>
      <w:r>
        <w:rPr>
          <w:rFonts w:hint="eastAsia" w:ascii="楷体_GB2312" w:hAnsi="楷体_GB2312" w:eastAsia="楷体_GB2312" w:cs="楷体_GB2312"/>
          <w:kern w:val="0"/>
          <w:sz w:val="32"/>
          <w:szCs w:val="32"/>
        </w:rPr>
        <w:t>精神主题教育。</w:t>
      </w:r>
      <w:r>
        <w:rPr>
          <w:rFonts w:hint="eastAsia" w:ascii="仿宋_GB2312" w:hAnsi="仿宋_GB2312" w:eastAsia="仿宋_GB2312" w:cs="仿宋_GB2312"/>
          <w:kern w:val="0"/>
          <w:sz w:val="32"/>
          <w:szCs w:val="32"/>
        </w:rPr>
        <w:t>认真</w:t>
      </w:r>
      <w:r>
        <w:rPr>
          <w:rFonts w:hint="eastAsia" w:ascii="仿宋_GB2312" w:hAnsi="仿宋_GB2312" w:eastAsia="仿宋_GB2312" w:cs="仿宋_GB2312"/>
          <w:kern w:val="0"/>
          <w:sz w:val="32"/>
          <w:szCs w:val="32"/>
          <w:lang w:val="en-US" w:eastAsia="zh-CN"/>
        </w:rPr>
        <w:t>学习贯彻习近平新时代中国特色社会主义思想，全面贯彻落实党的二十大精神</w:t>
      </w:r>
      <w:r>
        <w:rPr>
          <w:rFonts w:hint="eastAsia" w:ascii="仿宋_GB2312" w:hAnsi="仿宋_GB2312" w:eastAsia="仿宋_GB2312" w:cs="仿宋_GB2312"/>
          <w:kern w:val="0"/>
          <w:sz w:val="32"/>
          <w:szCs w:val="32"/>
        </w:rPr>
        <w:t>，教育引导广大党员干部教师读原文、悟原理，在全面学习、全面把握、全面落实上下功夫，深刻领悟党的二十大关于党和国家事业发展大政方针和战略部署的历史逻辑、理论逻辑、实践逻辑，不断提高政治判断力、政治领悟力、政治执行力，深刻领悟“两个确立”的决定性意义，增强“四个意识”、坚定“四个自信”、做到“两个维护”，坚定不移把党的二十大提出的目标任务落到实处</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3</w:t>
      </w:r>
      <w:r>
        <w:rPr>
          <w:rFonts w:hint="eastAsia" w:ascii="楷体_GB2312" w:hAnsi="楷体_GB2312" w:eastAsia="楷体_GB2312" w:cs="楷体_GB2312"/>
          <w:kern w:val="0"/>
          <w:sz w:val="32"/>
          <w:szCs w:val="32"/>
        </w:rPr>
        <w:t>.围绕党建责任清单，任务清单，做好党建责任落实，提高党支部规范化水平。</w:t>
      </w:r>
      <w:r>
        <w:rPr>
          <w:rFonts w:hint="eastAsia" w:ascii="仿宋_GB2312" w:hAnsi="仿宋_GB2312" w:eastAsia="仿宋_GB2312" w:cs="仿宋_GB2312"/>
          <w:kern w:val="0"/>
          <w:sz w:val="32"/>
          <w:szCs w:val="32"/>
        </w:rPr>
        <w:t>每学期召开一次党建工作专题会议，专题研究党支部规范化建设工作，认真落实责任清单、问题清单、整改清单“三张清单”，把党支部建设成为学校各项工作的坚强的战斗堡垒。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4</w:t>
      </w:r>
      <w:r>
        <w:rPr>
          <w:rFonts w:hint="eastAsia" w:ascii="楷体_GB2312" w:hAnsi="楷体_GB2312" w:eastAsia="楷体_GB2312" w:cs="楷体_GB2312"/>
          <w:kern w:val="0"/>
          <w:sz w:val="32"/>
          <w:szCs w:val="32"/>
        </w:rPr>
        <w:t>.积极推进意识形态工作。</w:t>
      </w:r>
      <w:r>
        <w:rPr>
          <w:rFonts w:hint="eastAsia" w:ascii="仿宋_GB2312" w:hAnsi="仿宋_GB2312" w:eastAsia="仿宋_GB2312" w:cs="仿宋_GB2312"/>
          <w:kern w:val="0"/>
          <w:sz w:val="32"/>
          <w:szCs w:val="32"/>
        </w:rPr>
        <w:t>学校党支部认真贯彻落实党中央和上级党委关于意识形态工作的决策部署和指示精神，成立意识形态工作领导小组，明确责任，制定具体实施意见和措施，加强宣传思想文化队伍建设，加强网上正面宣传和舆论引导，加强突发事件和敏感舆情的风险排查及应急处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二、不断优化办学条件，校园文化设施建设实现新跨越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对校园环境和校园文化进行全面升级，使学校设施更齐全，设备更充实。</w:t>
      </w:r>
      <w:r>
        <w:rPr>
          <w:rFonts w:hint="eastAsia" w:ascii="仿宋_GB2312" w:hAnsi="仿宋_GB2312" w:eastAsia="仿宋_GB2312" w:cs="仿宋_GB2312"/>
          <w:kern w:val="0"/>
          <w:sz w:val="32"/>
          <w:szCs w:val="32"/>
        </w:rPr>
        <w:t>为促进学校内涵发展，深入推进校园读书活动，营造浓厚的文化氛围，学校因地制宜，依托“一塔六馆”地域文化优势，</w:t>
      </w:r>
      <w:r>
        <w:rPr>
          <w:rFonts w:hint="eastAsia" w:ascii="仿宋_GB2312" w:hAnsi="仿宋_GB2312" w:eastAsia="仿宋_GB2312" w:cs="仿宋_GB2312"/>
          <w:kern w:val="0"/>
          <w:sz w:val="32"/>
          <w:szCs w:val="32"/>
          <w:lang w:val="en-US" w:eastAsia="zh-CN"/>
        </w:rPr>
        <w:t>组织学生分批分组去一塔六馆参加研学活动，丰富学生的历史文化知识，积累学校发展的文化底蕴</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因此我们学校也获得了首批“枣庄市馆校共建示范学校”荣誉称号</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同时，千方百计筹措资金，为每口教室换上护目灯。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kern w:val="0"/>
          <w:sz w:val="32"/>
          <w:szCs w:val="32"/>
        </w:rPr>
        <w:t>三、狠抓师德师风建设、校本教研培训，教师队伍素质实现大提</w:t>
      </w:r>
      <w:r>
        <w:rPr>
          <w:rFonts w:hint="eastAsia" w:ascii="黑体" w:hAnsi="黑体" w:eastAsia="黑体" w:cs="黑体"/>
          <w:bCs/>
          <w:sz w:val="32"/>
          <w:szCs w:val="32"/>
        </w:rPr>
        <w:t>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1.强化学习和管理，不断提升领导班子自身综合素质。</w:t>
      </w:r>
      <w:r>
        <w:rPr>
          <w:rFonts w:hint="eastAsia" w:ascii="仿宋_GB2312" w:hAnsi="仿宋_GB2312" w:eastAsia="仿宋_GB2312" w:cs="仿宋_GB2312"/>
          <w:kern w:val="0"/>
          <w:sz w:val="32"/>
          <w:szCs w:val="32"/>
        </w:rPr>
        <w:t>加强学习，拓展思维，多方学习，提升素养。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2.</w:t>
      </w:r>
      <w:r>
        <w:rPr>
          <w:rFonts w:hint="eastAsia" w:ascii="楷体_GB2312" w:hAnsi="楷体_GB2312" w:eastAsia="楷体_GB2312" w:cs="楷体_GB2312"/>
          <w:kern w:val="0"/>
          <w:sz w:val="32"/>
          <w:szCs w:val="32"/>
        </w:rPr>
        <w:t>强化职责，不断提升岗位履职潜力</w:t>
      </w:r>
      <w:r>
        <w:rPr>
          <w:rFonts w:hint="eastAsia" w:ascii="仿宋_GB2312" w:hAnsi="仿宋_GB2312" w:eastAsia="仿宋_GB2312" w:cs="仿宋_GB2312"/>
          <w:kern w:val="0"/>
          <w:sz w:val="32"/>
          <w:szCs w:val="32"/>
        </w:rPr>
        <w:t>。领导班子用心履行职责，以身作则，勤奋工作。坚持以学校大局为重，坚持工作重心下移，坚持教师本色。深入教学第一线，带头巡课、听课活动。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3.</w:t>
      </w:r>
      <w:r>
        <w:rPr>
          <w:rFonts w:hint="eastAsia" w:ascii="楷体_GB2312" w:hAnsi="楷体_GB2312" w:eastAsia="楷体_GB2312" w:cs="楷体_GB2312"/>
          <w:kern w:val="0"/>
          <w:sz w:val="32"/>
          <w:szCs w:val="32"/>
        </w:rPr>
        <w:t>强化管理，不断提升学校办学实效。</w:t>
      </w:r>
      <w:r>
        <w:rPr>
          <w:rFonts w:hint="eastAsia" w:ascii="仿宋_GB2312" w:hAnsi="仿宋_GB2312" w:eastAsia="仿宋_GB2312" w:cs="仿宋_GB2312"/>
          <w:kern w:val="0"/>
          <w:sz w:val="32"/>
          <w:szCs w:val="32"/>
        </w:rPr>
        <w:t>建章立制，优化管理，完善内部管理体系;着力效能，创新举措，提高教育教学质量;坚持活动育人，提升德育实效；精细学校管理，保障质量提升；立足课堂，提升教学效益。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4.</w:t>
      </w:r>
      <w:r>
        <w:rPr>
          <w:rFonts w:hint="eastAsia" w:ascii="楷体_GB2312" w:hAnsi="楷体_GB2312" w:eastAsia="楷体_GB2312" w:cs="楷体_GB2312"/>
          <w:kern w:val="0"/>
          <w:sz w:val="32"/>
          <w:szCs w:val="32"/>
        </w:rPr>
        <w:t>强化自律，不断提升廉洁治校的境界。</w:t>
      </w:r>
      <w:r>
        <w:rPr>
          <w:rFonts w:hint="eastAsia" w:ascii="仿宋_GB2312" w:hAnsi="仿宋_GB2312" w:eastAsia="仿宋_GB2312" w:cs="仿宋_GB2312"/>
          <w:kern w:val="0"/>
          <w:sz w:val="32"/>
          <w:szCs w:val="32"/>
        </w:rPr>
        <w:t>深入开展党风党纪教育；认真执行校务公开制度；规范教育收费，实行阳光采购。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四、大力开展德育、安全教育活动，学生行为规范实现大转变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年来，学生发展中心、安保中心、团总支密切配合，通力协作，适时开展了一系列的教育活动，丰富了学生的生活，陶冶了学生的情操，提升了学生的规范意识，安全意识，增强了学生的社会责任感，促进了学生良好的行为习惯的养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w:t>
      </w:r>
      <w:r>
        <w:rPr>
          <w:rFonts w:hint="eastAsia" w:ascii="楷体_GB2312" w:hAnsi="楷体_GB2312" w:eastAsia="楷体_GB2312" w:cs="楷体_GB2312"/>
          <w:kern w:val="0"/>
          <w:sz w:val="32"/>
          <w:szCs w:val="32"/>
          <w:lang w:val="en-US" w:eastAsia="zh-CN"/>
        </w:rPr>
        <w:t>开展了形式多样的德育活动。</w:t>
      </w:r>
      <w:r>
        <w:rPr>
          <w:rFonts w:hint="eastAsia" w:ascii="仿宋_GB2312" w:hAnsi="仿宋_GB2312" w:eastAsia="仿宋_GB2312" w:cs="仿宋_GB2312"/>
          <w:kern w:val="0"/>
          <w:sz w:val="32"/>
          <w:szCs w:val="32"/>
        </w:rPr>
        <w:t>学生发展中心、课程质量中心、安保中心开展了“滕东中学艺术节”，“校园</w:t>
      </w:r>
      <w:r>
        <w:rPr>
          <w:rFonts w:hint="eastAsia" w:ascii="仿宋_GB2312" w:hAnsi="仿宋_GB2312" w:eastAsia="仿宋_GB2312" w:cs="仿宋_GB2312"/>
          <w:kern w:val="0"/>
          <w:sz w:val="32"/>
          <w:szCs w:val="32"/>
          <w:lang w:val="en-US" w:eastAsia="zh-CN"/>
        </w:rPr>
        <w:t>趣味</w:t>
      </w:r>
      <w:r>
        <w:rPr>
          <w:rFonts w:hint="eastAsia" w:ascii="仿宋_GB2312" w:hAnsi="仿宋_GB2312" w:eastAsia="仿宋_GB2312" w:cs="仿宋_GB2312"/>
          <w:kern w:val="0"/>
          <w:sz w:val="32"/>
          <w:szCs w:val="32"/>
        </w:rPr>
        <w:t>运动会”、小记者外出采访等系列活动，利用“</w:t>
      </w:r>
      <w:r>
        <w:rPr>
          <w:rFonts w:hint="eastAsia" w:ascii="仿宋_GB2312" w:hAnsi="仿宋_GB2312" w:eastAsia="仿宋_GB2312" w:cs="仿宋_GB2312"/>
          <w:kern w:val="0"/>
          <w:sz w:val="32"/>
          <w:szCs w:val="32"/>
          <w:lang w:val="en-US" w:eastAsia="zh-CN"/>
        </w:rPr>
        <w:t>重阳</w:t>
      </w:r>
      <w:r>
        <w:rPr>
          <w:rFonts w:hint="eastAsia" w:ascii="仿宋_GB2312" w:hAnsi="仿宋_GB2312" w:eastAsia="仿宋_GB2312" w:cs="仿宋_GB2312"/>
          <w:kern w:val="0"/>
          <w:sz w:val="32"/>
          <w:szCs w:val="32"/>
        </w:rPr>
        <w:t>节”、“教师节”开展“感恩教育”；开展了禁毒教育、宪法竞赛活动；学生参赛率和参赛成绩在全市名列前茅。</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2.完善了“家长学校”，建设和完善了“家长委员会”</w:t>
      </w:r>
      <w:r>
        <w:rPr>
          <w:rFonts w:hint="eastAsia" w:ascii="楷体_GB2312" w:hAnsi="楷体_GB2312" w:eastAsia="楷体_GB2312" w:cs="楷体_GB2312"/>
          <w:kern w:val="0"/>
          <w:sz w:val="32"/>
          <w:szCs w:val="32"/>
          <w:lang w:eastAsia="zh-CN"/>
        </w:rPr>
        <w:t>。</w:t>
      </w:r>
      <w:r>
        <w:rPr>
          <w:rFonts w:hint="eastAsia" w:ascii="仿宋_GB2312" w:hAnsi="仿宋_GB2312" w:eastAsia="仿宋_GB2312" w:cs="仿宋_GB2312"/>
          <w:kern w:val="0"/>
          <w:sz w:val="32"/>
          <w:szCs w:val="32"/>
        </w:rPr>
        <w:t>积极开展“万名教师访万家”、家长督学、家长参与学生成绩评价等活动。以学校教育为主体、以家庭教育为基础、以社会教育为依托，积极开展“三结合”教育活动。充分发挥家长学校和家长委员会的作用，使其成为学校与家长之间的桥梁。</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3.建立了贫困学生和留守儿童档案</w:t>
      </w:r>
      <w:r>
        <w:rPr>
          <w:rFonts w:hint="eastAsia" w:ascii="楷体_GB2312" w:hAnsi="楷体_GB2312" w:eastAsia="楷体_GB2312" w:cs="楷体_GB2312"/>
          <w:kern w:val="0"/>
          <w:sz w:val="32"/>
          <w:szCs w:val="32"/>
          <w:lang w:eastAsia="zh-CN"/>
        </w:rPr>
        <w:t>。</w:t>
      </w:r>
      <w:r>
        <w:rPr>
          <w:rFonts w:hint="eastAsia" w:ascii="仿宋_GB2312" w:hAnsi="仿宋_GB2312" w:eastAsia="仿宋_GB2312" w:cs="仿宋_GB2312"/>
          <w:kern w:val="0"/>
          <w:sz w:val="32"/>
          <w:szCs w:val="32"/>
        </w:rPr>
        <w:t>加大了精准扶贫的力度，让每一位受资助的孩子都能享受到党和国家的阳光和雨露，感受到国家的温暖，为贫困及留守儿童学生创设良好的学习环境，让每一个孩子都健康快乐的成长。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4.</w:t>
      </w:r>
      <w:r>
        <w:rPr>
          <w:rFonts w:hint="eastAsia" w:ascii="楷体_GB2312" w:hAnsi="楷体_GB2312" w:eastAsia="楷体_GB2312" w:cs="楷体_GB2312"/>
          <w:kern w:val="0"/>
          <w:sz w:val="32"/>
          <w:szCs w:val="32"/>
          <w:lang w:val="en-US" w:eastAsia="zh-CN"/>
        </w:rPr>
        <w:t>强化</w:t>
      </w:r>
      <w:r>
        <w:rPr>
          <w:rFonts w:hint="eastAsia" w:ascii="楷体_GB2312" w:hAnsi="楷体_GB2312" w:eastAsia="楷体_GB2312" w:cs="楷体_GB2312"/>
          <w:kern w:val="0"/>
          <w:sz w:val="32"/>
          <w:szCs w:val="32"/>
        </w:rPr>
        <w:t>了校园文化氛围的建设</w:t>
      </w:r>
      <w:r>
        <w:rPr>
          <w:rFonts w:hint="eastAsia" w:ascii="楷体_GB2312" w:hAnsi="楷体_GB2312" w:eastAsia="楷体_GB2312" w:cs="楷体_GB2312"/>
          <w:kern w:val="0"/>
          <w:sz w:val="32"/>
          <w:szCs w:val="32"/>
          <w:lang w:eastAsia="zh-CN"/>
        </w:rPr>
        <w:t>。</w:t>
      </w:r>
      <w:r>
        <w:rPr>
          <w:rFonts w:hint="eastAsia" w:ascii="仿宋_GB2312" w:hAnsi="仿宋_GB2312" w:eastAsia="仿宋_GB2312" w:cs="仿宋_GB2312"/>
          <w:kern w:val="0"/>
          <w:sz w:val="32"/>
          <w:szCs w:val="32"/>
        </w:rPr>
        <w:t>完成了雷锋长廊、心理健康教育展板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积极开展兴趣特色教育，为学生德育素质的提升创造了条件。组织了全体学生的健康查体，开展了上级安排的季节性传染病、艾滋病宣传教育。</w:t>
      </w:r>
    </w:p>
    <w:p>
      <w:pPr>
        <w:keepNext w:val="0"/>
        <w:keepLines w:val="0"/>
        <w:pageBreakBefore w:val="0"/>
        <w:tabs>
          <w:tab w:val="left" w:pos="360"/>
        </w:tabs>
        <w:kinsoku/>
        <w:wordWrap/>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5.安保中心组织开展</w:t>
      </w:r>
      <w:r>
        <w:rPr>
          <w:rFonts w:hint="eastAsia" w:ascii="楷体_GB2312" w:hAnsi="楷体_GB2312" w:eastAsia="楷体_GB2312" w:cs="楷体_GB2312"/>
          <w:kern w:val="0"/>
          <w:sz w:val="32"/>
          <w:szCs w:val="32"/>
          <w:lang w:val="en-US" w:eastAsia="zh-CN"/>
        </w:rPr>
        <w:t>各类安全教育。</w:t>
      </w:r>
      <w:r>
        <w:rPr>
          <w:rFonts w:hint="eastAsia" w:ascii="仿宋_GB2312" w:hAnsi="仿宋_GB2312" w:eastAsia="仿宋_GB2312" w:cs="仿宋_GB2312"/>
          <w:kern w:val="0"/>
          <w:sz w:val="32"/>
          <w:szCs w:val="32"/>
          <w:lang w:val="en-US" w:eastAsia="zh-CN"/>
        </w:rPr>
        <w:t>开展</w:t>
      </w:r>
      <w:r>
        <w:rPr>
          <w:rFonts w:hint="eastAsia" w:ascii="仿宋_GB2312" w:hAnsi="仿宋_GB2312" w:eastAsia="仿宋_GB2312" w:cs="仿宋_GB2312"/>
          <w:kern w:val="0"/>
          <w:sz w:val="32"/>
          <w:szCs w:val="32"/>
        </w:rPr>
        <w:t>了消防安全、交通安全、食品卫生、防意外伤害、防溺水、防雷击安全、中学生骑行电动车的危害等专项安全教育。举行了多次校园消防及防震应急疏散演练活动。</w:t>
      </w:r>
      <w:r>
        <w:rPr>
          <w:rFonts w:hint="eastAsia" w:ascii="仿宋_GB2312" w:hAnsi="仿宋_GB2312" w:eastAsia="仿宋_GB2312" w:cs="仿宋_GB2312"/>
          <w:kern w:val="0"/>
          <w:sz w:val="32"/>
          <w:szCs w:val="32"/>
          <w:lang w:val="en-US" w:eastAsia="zh-CN"/>
        </w:rPr>
        <w:t>安装</w:t>
      </w:r>
      <w:r>
        <w:rPr>
          <w:rFonts w:hint="eastAsia" w:ascii="仿宋_GB2312" w:hAnsi="仿宋_GB2312" w:eastAsia="仿宋_GB2312" w:cs="仿宋_GB2312"/>
          <w:kern w:val="0"/>
          <w:sz w:val="32"/>
          <w:szCs w:val="32"/>
        </w:rPr>
        <w:t>200余个视频监控，保证了学生的校园活动监控</w:t>
      </w:r>
      <w:r>
        <w:rPr>
          <w:rFonts w:hint="eastAsia" w:ascii="仿宋_GB2312" w:hAnsi="仿宋_GB2312" w:eastAsia="仿宋_GB2312" w:cs="仿宋_GB2312"/>
          <w:kern w:val="0"/>
          <w:sz w:val="32"/>
          <w:szCs w:val="32"/>
          <w:lang w:val="en-US" w:eastAsia="zh-CN"/>
        </w:rPr>
        <w:t>全覆盖</w:t>
      </w:r>
      <w:r>
        <w:rPr>
          <w:rFonts w:hint="eastAsia" w:ascii="仿宋_GB2312" w:hAnsi="仿宋_GB2312" w:eastAsia="仿宋_GB2312" w:cs="仿宋_GB2312"/>
          <w:kern w:val="0"/>
          <w:sz w:val="32"/>
          <w:szCs w:val="32"/>
        </w:rPr>
        <w:t>，随时监控，随时记录，发现问题随时报告，及时整改。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五、切实加强教学教研常规的管理工作，教育教学质量实现新突破</w:t>
      </w:r>
    </w:p>
    <w:p>
      <w:pPr>
        <w:keepNext w:val="0"/>
        <w:keepLines w:val="0"/>
        <w:pageBreakBefore w:val="0"/>
        <w:widowControl/>
        <w:kinsoku/>
        <w:wordWrap/>
        <w:overflowPunct/>
        <w:topLinePunct w:val="0"/>
        <w:autoSpaceDE/>
        <w:autoSpaceDN/>
        <w:bidi w:val="0"/>
        <w:adjustRightInd/>
        <w:snapToGrid/>
        <w:spacing w:line="580" w:lineRule="exact"/>
        <w:ind w:firstLine="480" w:firstLineChars="15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1</w:t>
      </w:r>
      <w:r>
        <w:rPr>
          <w:rFonts w:hint="eastAsia" w:ascii="楷体_GB2312" w:hAnsi="楷体_GB2312" w:eastAsia="楷体_GB2312" w:cs="楷体_GB2312"/>
          <w:b w:val="0"/>
          <w:bCs/>
          <w:kern w:val="0"/>
          <w:sz w:val="32"/>
          <w:szCs w:val="32"/>
          <w:lang w:val="en-US" w:eastAsia="zh-CN"/>
        </w:rPr>
        <w:t>.</w:t>
      </w:r>
      <w:r>
        <w:rPr>
          <w:rFonts w:hint="eastAsia" w:ascii="楷体_GB2312" w:hAnsi="楷体_GB2312" w:eastAsia="楷体_GB2312" w:cs="楷体_GB2312"/>
          <w:b w:val="0"/>
          <w:bCs/>
          <w:kern w:val="0"/>
          <w:sz w:val="32"/>
          <w:szCs w:val="32"/>
        </w:rPr>
        <w:t>将“一课一研一思”落到实处，积极推进新课堂达标</w:t>
      </w:r>
    </w:p>
    <w:p>
      <w:pPr>
        <w:keepNext w:val="0"/>
        <w:keepLines w:val="0"/>
        <w:pageBreakBefore w:val="0"/>
        <w:widowControl/>
        <w:kinsoku/>
        <w:wordWrap/>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将“一课一研一思”落到实处，专门组织制定了《一课一研一思实施方案》，采用“一课三备五研讨”模式，“一课”即展示研讨一个精品课件，“三备”即分头初备、集体研备、个人复备，“五研讨”即研讨教学案设计、研讨任务清单命制、研讨作业设计、研讨评价标准及量表、研讨二次达标。</w:t>
      </w:r>
      <w:r>
        <w:rPr>
          <w:rFonts w:hint="eastAsia" w:ascii="仿宋_GB2312" w:hAnsi="仿宋_GB2312" w:eastAsia="仿宋_GB2312" w:cs="仿宋_GB2312"/>
          <w:bCs/>
          <w:kern w:val="0"/>
          <w:sz w:val="32"/>
          <w:szCs w:val="32"/>
        </w:rPr>
        <w:t>学校在“教学评一致性”上的探索和研究走在了全市前列，获得了枣庄教科院和滕州教育事业发展研究中心领导的充分肯定。</w:t>
      </w:r>
    </w:p>
    <w:p>
      <w:pPr>
        <w:keepNext w:val="0"/>
        <w:keepLines w:val="0"/>
        <w:pageBreakBefore w:val="0"/>
        <w:widowControl/>
        <w:kinsoku/>
        <w:wordWrap/>
        <w:overflowPunct/>
        <w:topLinePunct w:val="0"/>
        <w:autoSpaceDE/>
        <w:autoSpaceDN/>
        <w:bidi w:val="0"/>
        <w:adjustRightInd/>
        <w:snapToGrid/>
        <w:spacing w:line="580" w:lineRule="exact"/>
        <w:ind w:firstLine="480" w:firstLineChars="15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2</w:t>
      </w:r>
      <w:r>
        <w:rPr>
          <w:rFonts w:hint="eastAsia" w:ascii="楷体_GB2312" w:hAnsi="楷体_GB2312" w:eastAsia="楷体_GB2312" w:cs="楷体_GB2312"/>
          <w:b w:val="0"/>
          <w:bCs/>
          <w:kern w:val="0"/>
          <w:sz w:val="32"/>
          <w:szCs w:val="32"/>
          <w:lang w:val="en-US" w:eastAsia="zh-CN"/>
        </w:rPr>
        <w:t>.</w:t>
      </w:r>
      <w:r>
        <w:rPr>
          <w:rFonts w:hint="eastAsia" w:ascii="楷体_GB2312" w:hAnsi="楷体_GB2312" w:eastAsia="楷体_GB2312" w:cs="楷体_GB2312"/>
          <w:b w:val="0"/>
          <w:bCs/>
          <w:kern w:val="0"/>
          <w:sz w:val="32"/>
          <w:szCs w:val="32"/>
        </w:rPr>
        <w:t>积极创新听评课模式，了解课堂教学情况</w:t>
      </w:r>
    </w:p>
    <w:p>
      <w:pPr>
        <w:keepNext w:val="0"/>
        <w:keepLines w:val="0"/>
        <w:pageBreakBefore w:val="0"/>
        <w:widowControl/>
        <w:kinsoku/>
        <w:wordWrap/>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取包括联席听课、跟踪听课、推门听课等多种听课形式，及时了解教师课堂教学状况。通过听课检验集体备课的效果，同时对老师的课堂进行综合评价，提出指导建议。围绕新课堂达标，组织开展了中考专题研讨课、青年教师优质课、一师一优课、青蓝双研课等一系列晒课活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3</w:t>
      </w:r>
      <w:r>
        <w:rPr>
          <w:rFonts w:hint="eastAsia" w:ascii="楷体_GB2312" w:hAnsi="楷体_GB2312" w:eastAsia="楷体_GB2312" w:cs="楷体_GB2312"/>
          <w:b w:val="0"/>
          <w:bCs/>
          <w:kern w:val="0"/>
          <w:sz w:val="32"/>
          <w:szCs w:val="32"/>
          <w:lang w:val="en-US" w:eastAsia="zh-CN"/>
        </w:rPr>
        <w:t>.</w:t>
      </w:r>
      <w:r>
        <w:rPr>
          <w:rFonts w:hint="eastAsia" w:ascii="楷体_GB2312" w:hAnsi="楷体_GB2312" w:eastAsia="楷体_GB2312" w:cs="楷体_GB2312"/>
          <w:b w:val="0"/>
          <w:bCs/>
          <w:kern w:val="0"/>
          <w:sz w:val="32"/>
          <w:szCs w:val="32"/>
        </w:rPr>
        <w:t>严格落实教育教学常规，提升教育教学质量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组织制定了学校业务检查制度，通过定期检查和随机检查相结合，采取级部周查、学校月查的检查方式，督促老师们做好教学常规的落实。认真落实市教育体育局、街道</w:t>
      </w:r>
      <w:r>
        <w:rPr>
          <w:rFonts w:hint="eastAsia" w:ascii="仿宋_GB2312" w:hAnsi="仿宋_GB2312" w:eastAsia="仿宋_GB2312" w:cs="仿宋_GB2312"/>
          <w:bCs/>
          <w:kern w:val="0"/>
          <w:sz w:val="32"/>
          <w:szCs w:val="32"/>
          <w:lang w:val="en-US" w:eastAsia="zh-CN"/>
        </w:rPr>
        <w:t>联</w:t>
      </w:r>
      <w:r>
        <w:rPr>
          <w:rFonts w:hint="eastAsia" w:ascii="仿宋_GB2312" w:hAnsi="仿宋_GB2312" w:eastAsia="仿宋_GB2312" w:cs="仿宋_GB2312"/>
          <w:bCs/>
          <w:kern w:val="0"/>
          <w:sz w:val="32"/>
          <w:szCs w:val="32"/>
        </w:rPr>
        <w:t>区两级教学工作会议精神，瞄准滕州一中自主招生考试、学业水平考试目标，针对九年级学生特别是优秀生学业水平实际状况，强化毕业班的教育教学工作，自主招生等一中录取人数再攀新高，录取比率居全市前列。在今年的调考中，九年整体成绩和优秀生人数不断攀升，相信今年中考一定能再次刷新学校记录，取得更大的成绩。</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kern w:val="0"/>
          <w:sz w:val="32"/>
          <w:szCs w:val="32"/>
        </w:rPr>
      </w:pPr>
      <w:r>
        <w:rPr>
          <w:rFonts w:hint="eastAsia" w:ascii="楷体_GB2312" w:hAnsi="楷体_GB2312" w:eastAsia="楷体_GB2312" w:cs="楷体_GB2312"/>
          <w:b w:val="0"/>
          <w:bCs w:val="0"/>
          <w:kern w:val="0"/>
          <w:sz w:val="32"/>
          <w:szCs w:val="32"/>
        </w:rPr>
        <w:t>4</w:t>
      </w:r>
      <w:r>
        <w:rPr>
          <w:rFonts w:hint="eastAsia" w:ascii="楷体_GB2312" w:hAnsi="楷体_GB2312" w:eastAsia="楷体_GB2312" w:cs="楷体_GB2312"/>
          <w:b w:val="0"/>
          <w:bCs w:val="0"/>
          <w:kern w:val="0"/>
          <w:sz w:val="32"/>
          <w:szCs w:val="32"/>
          <w:lang w:val="en-US" w:eastAsia="zh-CN"/>
        </w:rPr>
        <w:t>.</w:t>
      </w:r>
      <w:r>
        <w:rPr>
          <w:rFonts w:hint="eastAsia" w:ascii="楷体_GB2312" w:hAnsi="楷体_GB2312" w:eastAsia="楷体_GB2312" w:cs="楷体_GB2312"/>
          <w:b w:val="0"/>
          <w:bCs w:val="0"/>
          <w:kern w:val="0"/>
          <w:sz w:val="32"/>
          <w:szCs w:val="32"/>
        </w:rPr>
        <w:t>立足大单元，作业精准化</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val="0"/>
          <w:bCs w:val="0"/>
          <w:kern w:val="0"/>
          <w:sz w:val="32"/>
          <w:szCs w:val="32"/>
        </w:rPr>
        <w:t>立足大单元主题，整体统筹作业</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立足大单元要素，精准制定作业</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立足大单元目标，设计长程作业</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Cs/>
          <w:kern w:val="0"/>
          <w:sz w:val="32"/>
          <w:szCs w:val="32"/>
        </w:rPr>
        <w:t>基于单元目标的长程探究作业体现了单元整体性、综合性，内在的逻辑是结构化、体系化的，避免了传统作业的知识与技能的碎片化。对学生思维品质的培养，对学生思想认识的引导，对学生综合实践等关键能力的提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5</w:t>
      </w:r>
      <w:r>
        <w:rPr>
          <w:rFonts w:hint="eastAsia" w:ascii="楷体_GB2312" w:hAnsi="楷体_GB2312" w:eastAsia="楷体_GB2312" w:cs="楷体_GB2312"/>
          <w:b w:val="0"/>
          <w:bCs/>
          <w:kern w:val="0"/>
          <w:sz w:val="32"/>
          <w:szCs w:val="32"/>
          <w:lang w:val="en-US" w:eastAsia="zh-CN"/>
        </w:rPr>
        <w:t>.</w:t>
      </w:r>
      <w:r>
        <w:rPr>
          <w:rFonts w:hint="eastAsia" w:ascii="楷体_GB2312" w:hAnsi="楷体_GB2312" w:eastAsia="楷体_GB2312" w:cs="楷体_GB2312"/>
          <w:b w:val="0"/>
          <w:bCs/>
          <w:kern w:val="0"/>
          <w:sz w:val="32"/>
          <w:szCs w:val="32"/>
        </w:rPr>
        <w:t>持续深化各类课程实施，促进学生全面发展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kern w:val="0"/>
          <w:sz w:val="32"/>
          <w:szCs w:val="32"/>
        </w:rPr>
        <w:t>学校围绕各学科核心素养，做好国家课程的二次开发和校本化实施，补充、拓展、加工、深化、调整、重组课程内容，创新设计教学方案，开设并进一步完善快乐足球、“塔影”文学社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创客社团</w:t>
      </w:r>
      <w:r>
        <w:rPr>
          <w:rFonts w:hint="eastAsia" w:ascii="仿宋_GB2312" w:hAnsi="仿宋_GB2312" w:eastAsia="仿宋_GB2312" w:cs="仿宋_GB2312"/>
          <w:kern w:val="0"/>
          <w:sz w:val="32"/>
          <w:szCs w:val="32"/>
        </w:rPr>
        <w:t>等校本课程，丰富了学生的学习生活，</w:t>
      </w:r>
      <w:r>
        <w:rPr>
          <w:rFonts w:hint="eastAsia" w:ascii="仿宋_GB2312" w:hAnsi="仿宋_GB2312" w:eastAsia="仿宋_GB2312" w:cs="仿宋_GB2312"/>
          <w:bCs/>
          <w:kern w:val="0"/>
          <w:sz w:val="32"/>
          <w:szCs w:val="32"/>
        </w:rPr>
        <w:t>促进了学生全面协调发</w:t>
      </w:r>
      <w:r>
        <w:rPr>
          <w:rFonts w:hint="eastAsia" w:ascii="仿宋_GB2312" w:hAnsi="仿宋_GB2312" w:eastAsia="仿宋_GB2312" w:cs="仿宋_GB2312"/>
          <w:bCs/>
          <w:kern w:val="0"/>
          <w:sz w:val="32"/>
          <w:szCs w:val="32"/>
          <w:lang w:val="en-US" w:eastAsia="zh-CN"/>
        </w:rPr>
        <w:t>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年来在各级领导的关怀下，在全体师生的共同努力下，我校教学管理精细高效，德育工作常抓常新，队伍建设严格有序，后勤保障主动周到，校园环境平安和谐，师生精神昂扬向上，整体呈现出篷勃发展的良好态势！全面圆满完成了本年度的工作目标任务，取得了可喜的成绩。</w:t>
      </w:r>
      <w:r>
        <w:rPr>
          <w:rFonts w:hint="eastAsia" w:ascii="仿宋_GB2312" w:hAnsi="仿宋_GB2312" w:eastAsia="仿宋_GB2312" w:cs="仿宋_GB2312"/>
          <w:kern w:val="0"/>
          <w:sz w:val="32"/>
          <w:szCs w:val="32"/>
          <w:lang w:eastAsia="zh-CN"/>
        </w:rPr>
        <w:t>在</w:t>
      </w:r>
      <w:r>
        <w:rPr>
          <w:rFonts w:hint="eastAsia" w:ascii="仿宋_GB2312" w:hAnsi="仿宋_GB2312" w:eastAsia="仿宋_GB2312" w:cs="仿宋_GB2312"/>
          <w:kern w:val="0"/>
          <w:sz w:val="32"/>
          <w:szCs w:val="32"/>
          <w:lang w:val="en-US" w:eastAsia="zh-CN"/>
        </w:rPr>
        <w:t>今后的工作中，学校领导班子全体成员将进一步解放思想，开拓思路，团结一心，共同努力，为“优教龙泉”贡献滕东力量！</w:t>
      </w:r>
    </w:p>
    <w:p>
      <w:pPr>
        <w:widowControl/>
        <w:spacing w:line="360" w:lineRule="auto"/>
        <w:ind w:firstLine="640" w:firstLineChars="200"/>
        <w:jc w:val="left"/>
        <w:rPr>
          <w:rFonts w:hint="eastAsia" w:ascii="仿宋_GB2312" w:hAnsi="仿宋_GB2312" w:eastAsia="仿宋_GB2312" w:cs="仿宋_GB2312"/>
          <w:kern w:val="0"/>
          <w:sz w:val="32"/>
          <w:szCs w:val="32"/>
        </w:rPr>
      </w:pPr>
    </w:p>
    <w:p>
      <w:pPr>
        <w:widowControl/>
        <w:spacing w:line="360" w:lineRule="auto"/>
        <w:ind w:firstLine="640" w:firstLineChars="200"/>
        <w:jc w:val="left"/>
        <w:rPr>
          <w:rFonts w:hint="eastAsia" w:ascii="仿宋_GB2312" w:hAnsi="仿宋_GB2312" w:eastAsia="仿宋_GB2312" w:cs="仿宋_GB2312"/>
          <w:kern w:val="0"/>
          <w:sz w:val="32"/>
          <w:szCs w:val="32"/>
        </w:rPr>
      </w:pPr>
    </w:p>
    <w:p>
      <w:pPr>
        <w:widowControl/>
        <w:spacing w:line="360" w:lineRule="auto"/>
        <w:ind w:firstLine="640" w:firstLineChars="200"/>
        <w:jc w:val="left"/>
        <w:rPr>
          <w:rFonts w:hint="eastAsia" w:ascii="仿宋_GB2312" w:hAnsi="仿宋_GB2312" w:eastAsia="仿宋_GB2312" w:cs="仿宋_GB2312"/>
          <w:kern w:val="0"/>
          <w:sz w:val="32"/>
          <w:szCs w:val="32"/>
        </w:rPr>
      </w:pPr>
    </w:p>
    <w:p>
      <w:pPr>
        <w:spacing w:line="360" w:lineRule="auto"/>
        <w:jc w:val="center"/>
        <w:rPr>
          <w:rFonts w:hint="eastAsia" w:ascii="楷体_GB2312" w:hAnsi="宋体" w:eastAsia="楷体_GB2312" w:cs="宋体"/>
          <w:kern w:val="0"/>
          <w:sz w:val="32"/>
          <w:szCs w:val="32"/>
        </w:rPr>
      </w:pPr>
    </w:p>
    <w:p>
      <w:pPr>
        <w:widowControl/>
        <w:spacing w:line="360" w:lineRule="auto"/>
        <w:jc w:val="left"/>
        <w:rPr>
          <w:rFonts w:hint="eastAsia" w:ascii="宋体" w:hAnsi="宋体" w:cs="宋体"/>
          <w:kern w:val="0"/>
          <w:sz w:val="36"/>
          <w:szCs w:val="28"/>
        </w:rPr>
      </w:pPr>
    </w:p>
    <w:p/>
    <w:p>
      <w:pPr>
        <w:widowControl/>
        <w:ind w:firstLine="600" w:firstLineChars="200"/>
        <w:rPr>
          <w:rFonts w:hint="eastAsia" w:ascii="宋体" w:hAnsi="宋体" w:cs="宋体"/>
          <w:kern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2NiNzE2NmNiYTY5NjdjMDNkOWU5MGEyODViMzEifQ=="/>
  </w:docVars>
  <w:rsids>
    <w:rsidRoot w:val="27C25C33"/>
    <w:rsid w:val="029F657F"/>
    <w:rsid w:val="0A742C74"/>
    <w:rsid w:val="0F07055B"/>
    <w:rsid w:val="0F0D66B1"/>
    <w:rsid w:val="10791C91"/>
    <w:rsid w:val="10B86922"/>
    <w:rsid w:val="148B578A"/>
    <w:rsid w:val="15263EB3"/>
    <w:rsid w:val="1593390C"/>
    <w:rsid w:val="16E66CA8"/>
    <w:rsid w:val="198E3090"/>
    <w:rsid w:val="1B46240B"/>
    <w:rsid w:val="1C1C1193"/>
    <w:rsid w:val="1C220782"/>
    <w:rsid w:val="1C69015F"/>
    <w:rsid w:val="1C7A236C"/>
    <w:rsid w:val="1E14059F"/>
    <w:rsid w:val="1F3A4035"/>
    <w:rsid w:val="21F030D1"/>
    <w:rsid w:val="263C68E5"/>
    <w:rsid w:val="27C25C33"/>
    <w:rsid w:val="2953641F"/>
    <w:rsid w:val="2BC52ED8"/>
    <w:rsid w:val="2F25260C"/>
    <w:rsid w:val="306A22A0"/>
    <w:rsid w:val="3103697D"/>
    <w:rsid w:val="319475D5"/>
    <w:rsid w:val="34B47F8E"/>
    <w:rsid w:val="353A0493"/>
    <w:rsid w:val="36DF7544"/>
    <w:rsid w:val="3A900B55"/>
    <w:rsid w:val="3EEC6CA2"/>
    <w:rsid w:val="407056B1"/>
    <w:rsid w:val="439B47F3"/>
    <w:rsid w:val="45F60406"/>
    <w:rsid w:val="46BD7176"/>
    <w:rsid w:val="471C08C9"/>
    <w:rsid w:val="4B663938"/>
    <w:rsid w:val="4CAD018A"/>
    <w:rsid w:val="518C469A"/>
    <w:rsid w:val="55767842"/>
    <w:rsid w:val="57AC4DC9"/>
    <w:rsid w:val="62774225"/>
    <w:rsid w:val="631F356B"/>
    <w:rsid w:val="675114E9"/>
    <w:rsid w:val="6AF723A7"/>
    <w:rsid w:val="6C3F7B62"/>
    <w:rsid w:val="6EE017C3"/>
    <w:rsid w:val="6F0F5F11"/>
    <w:rsid w:val="6FD11419"/>
    <w:rsid w:val="70ED2282"/>
    <w:rsid w:val="713003C1"/>
    <w:rsid w:val="73FC510B"/>
    <w:rsid w:val="745B7503"/>
    <w:rsid w:val="78713799"/>
    <w:rsid w:val="7A102B3D"/>
    <w:rsid w:val="7ACE1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3386</Words>
  <Characters>3419</Characters>
  <Lines>0</Lines>
  <Paragraphs>0</Paragraphs>
  <TotalTime>4</TotalTime>
  <ScaleCrop>false</ScaleCrop>
  <LinksUpToDate>false</LinksUpToDate>
  <CharactersWithSpaces>3420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2023-06-15T06:33:00Z</dcterms:created>
  <dc:creator>DELL</dc:creator>
  <cp:lastModifiedBy>Lenovo</cp:lastModifiedBy>
  <cp:lastPrinted>2023-06-18T08:16:00Z</cp:lastPrinted>
  <dcterms:modified xsi:type="dcterms:W3CDTF">2023-07-18T03:14:50Z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63B5506A87B84985BAFFA5CE30B3F856_11</vt:lpwstr>
  </property>
</Properties>
</file>