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华文楷体" w:hAnsi="华文楷体" w:eastAsia="华文楷体" w:cs="华文楷体"/>
          <w:b/>
          <w:bCs w:val="0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华文楷体" w:hAnsi="华文楷体" w:eastAsia="华文楷体" w:cs="华文楷体"/>
          <w:b/>
          <w:bCs w:val="0"/>
          <w:i w:val="0"/>
          <w:iCs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提质增效促双减  砥砺奋进谱新篇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华文楷体" w:hAnsi="华文楷体" w:eastAsia="华文楷体" w:cs="华文楷体"/>
          <w:b/>
          <w:bCs w:val="0"/>
          <w:i w:val="0"/>
          <w:iCs w:val="0"/>
          <w:caps w:val="0"/>
          <w:color w:val="auto"/>
          <w:spacing w:val="8"/>
          <w:sz w:val="22"/>
          <w:szCs w:val="22"/>
          <w:shd w:val="clear" w:color="auto" w:fill="FFFFFF"/>
          <w:lang w:val="en-US" w:eastAsia="zh-CN"/>
        </w:rPr>
      </w:pPr>
      <w:r>
        <w:rPr>
          <w:rStyle w:val="6"/>
          <w:rFonts w:hint="eastAsia" w:ascii="华文楷体" w:hAnsi="华文楷体" w:eastAsia="华文楷体" w:cs="华文楷体"/>
          <w:b/>
          <w:bCs w:val="0"/>
          <w:i w:val="0"/>
          <w:iCs w:val="0"/>
          <w:caps w:val="0"/>
          <w:color w:val="auto"/>
          <w:spacing w:val="8"/>
          <w:sz w:val="24"/>
          <w:szCs w:val="24"/>
          <w:shd w:val="clear" w:color="auto" w:fill="FFFFFF"/>
          <w:lang w:val="en-US" w:eastAsia="zh-CN"/>
        </w:rPr>
        <w:t xml:space="preserve">               ---</w:t>
      </w:r>
      <w:r>
        <w:rPr>
          <w:rStyle w:val="6"/>
          <w:rFonts w:hint="eastAsia" w:ascii="华文楷体" w:hAnsi="华文楷体" w:eastAsia="华文楷体" w:cs="华文楷体"/>
          <w:b/>
          <w:bCs w:val="0"/>
          <w:i w:val="0"/>
          <w:iCs w:val="0"/>
          <w:caps w:val="0"/>
          <w:color w:val="auto"/>
          <w:spacing w:val="8"/>
          <w:sz w:val="22"/>
          <w:szCs w:val="22"/>
          <w:shd w:val="clear" w:color="auto" w:fill="FFFFFF"/>
          <w:lang w:val="en-US" w:eastAsia="zh-CN"/>
        </w:rPr>
        <w:t>书院小学2</w:t>
      </w:r>
      <w:r>
        <w:rPr>
          <w:rStyle w:val="6"/>
          <w:rFonts w:hint="eastAsia" w:ascii="华文楷体" w:hAnsi="华文楷体" w:eastAsia="华文楷体" w:cs="华文楷体"/>
          <w:b/>
          <w:bCs w:val="0"/>
          <w:i w:val="0"/>
          <w:iCs w:val="0"/>
          <w:caps w:val="0"/>
          <w:color w:val="auto"/>
          <w:spacing w:val="8"/>
          <w:sz w:val="22"/>
          <w:szCs w:val="22"/>
          <w:shd w:val="clear" w:color="auto" w:fill="auto"/>
          <w:lang w:val="en-US" w:eastAsia="zh-CN"/>
        </w:rPr>
        <w:t>024-2025学年第一学期学校工作计划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  <w:t>新的学期，学校将以党的二十大精神为指引，深入贯彻落实立德树人根本任务，紧紧围绕《书院小学三年发展规划》，落实“六声”教育、推动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“五育融合”。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auto"/>
          <w:spacing w:val="0"/>
          <w:kern w:val="10"/>
          <w:sz w:val="24"/>
          <w:szCs w:val="24"/>
        </w:rPr>
        <w:t>持续深化“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auto"/>
          <w:spacing w:val="0"/>
          <w:kern w:val="10"/>
          <w:sz w:val="24"/>
          <w:szCs w:val="24"/>
          <w:lang w:val="en-US" w:eastAsia="zh-CN"/>
        </w:rPr>
        <w:t>书•礼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auto"/>
          <w:spacing w:val="0"/>
          <w:kern w:val="10"/>
          <w:sz w:val="24"/>
          <w:szCs w:val="24"/>
        </w:rPr>
        <w:t>”办学理念，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严格落实双减，优化各项管理，提升文化内涵建设，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  <w:t>实现“文化为根、质量为本、改革为要、特色为翼、品质发展”的办学目标，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促进学校教育优质、均衡、健康、个性发展，提升办学品位。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pacing w:val="0"/>
          <w:kern w:val="10"/>
          <w:sz w:val="24"/>
          <w:szCs w:val="24"/>
          <w:lang w:val="en-US" w:eastAsia="zh-CN"/>
        </w:rPr>
        <w:t>增强党建工作活力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373737"/>
          <w:spacing w:val="0"/>
          <w:kern w:val="10"/>
          <w:sz w:val="24"/>
          <w:szCs w:val="24"/>
          <w:shd w:val="clear" w:color="auto" w:fill="FFFFFF"/>
        </w:rPr>
        <w:t>旗帜指引方向，党建引领发展。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  <w:t>学校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</w:rPr>
        <w:t>党支部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  <w:t>要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</w:rPr>
        <w:t>坚持以习近平新时代中国特色社会主义思想为指导，深入学习宣传贯彻党的二十大精神，坚定不移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  <w:t>地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</w:rPr>
        <w:t>加强党对学校工作的全面领导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 w:bidi="ar-SA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pacing w:val="0"/>
          <w:kern w:val="10"/>
          <w:sz w:val="24"/>
          <w:szCs w:val="24"/>
          <w:lang w:val="en-US" w:eastAsia="zh-CN" w:bidi="ar-SA"/>
        </w:rPr>
        <w:t>1、</w:t>
      </w:r>
      <w:r>
        <w:rPr>
          <w:rFonts w:hint="eastAsia" w:ascii="华文楷体" w:hAnsi="华文楷体" w:eastAsia="华文楷体" w:cs="华文楷体"/>
          <w:sz w:val="24"/>
          <w:szCs w:val="24"/>
        </w:rPr>
        <w:t>围绕学校“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书礼</w:t>
      </w:r>
      <w:r>
        <w:rPr>
          <w:rFonts w:hint="eastAsia" w:ascii="华文楷体" w:hAnsi="华文楷体" w:eastAsia="华文楷体" w:cs="华文楷体"/>
          <w:sz w:val="24"/>
          <w:szCs w:val="24"/>
        </w:rPr>
        <w:t>文化”，</w:t>
      </w:r>
      <w:r>
        <w:rPr>
          <w:rFonts w:hint="eastAsia" w:ascii="华文楷体" w:hAnsi="华文楷体" w:eastAsia="华文楷体" w:cs="华文楷体"/>
          <w:b w:val="0"/>
          <w:bCs w:val="0"/>
          <w:color w:val="auto"/>
          <w:spacing w:val="0"/>
          <w:kern w:val="10"/>
          <w:sz w:val="24"/>
          <w:szCs w:val="24"/>
          <w:lang w:val="en-US" w:eastAsia="zh-CN" w:bidi="ar-SA"/>
        </w:rPr>
        <w:t>继续发挥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 w:bidi="ar-SA"/>
        </w:rPr>
        <w:t>“红烛耀书院党建+”的党建品牌引领作用，</w:t>
      </w:r>
      <w:r>
        <w:rPr>
          <w:rFonts w:hint="eastAsia" w:ascii="华文楷体" w:hAnsi="华文楷体" w:eastAsia="华文楷体" w:cs="华文楷体"/>
          <w:sz w:val="24"/>
          <w:szCs w:val="24"/>
        </w:rPr>
        <w:t>探索“党建+”工作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新</w:t>
      </w:r>
      <w:r>
        <w:rPr>
          <w:rFonts w:hint="eastAsia" w:ascii="华文楷体" w:hAnsi="华文楷体" w:eastAsia="华文楷体" w:cs="华文楷体"/>
          <w:sz w:val="24"/>
          <w:szCs w:val="24"/>
        </w:rPr>
        <w:t>模式，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 w:bidi="ar-SA"/>
        </w:rPr>
        <w:t>实施党员“12345”工程，即发挥“一个作用”：先锋模范作用；坚持“两个在前”：吃苦在前，奉献在前；落实“三个没有”：自己没有落后言行，工作没有倒数数字，身边没有落后群众；履行“四个服务”：为学生服务，为教师服务，为学校服务，为社会服务；达到“五个提高”：提高党员形象，提高党性修养，提高业务水平，提高创新能力，提高工作业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 w:val="0"/>
          <w:bCs w:val="0"/>
          <w:color w:val="auto"/>
          <w:spacing w:val="0"/>
          <w:kern w:val="10"/>
          <w:sz w:val="24"/>
          <w:szCs w:val="24"/>
          <w:lang w:val="en-US" w:eastAsia="zh-CN" w:bidi="ar-SA"/>
        </w:rPr>
        <w:t>2、</w:t>
      </w:r>
      <w:r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 w:bidi="ar-SA"/>
        </w:rPr>
        <w:t>扎实开展“三会一课”和主题党日活动，通过学习强国、灯塔在线等途径，组织党员教师深入学习党的理论、制度、文件，实施“主题党日+教学展示研讨，积极开展党史学习教育系列主题活动：扎实开展帮包值班、我为党旗添光彩等活动，激发党员干部创业潜力，统领党员干部教师的思想建设，</w:t>
      </w:r>
      <w:r>
        <w:rPr>
          <w:rFonts w:hint="eastAsia" w:ascii="华文楷体" w:hAnsi="华文楷体" w:eastAsia="华文楷体" w:cs="华文楷体"/>
          <w:sz w:val="24"/>
          <w:szCs w:val="24"/>
        </w:rPr>
        <w:t>健全发挥基层党组织领导作用的体制机制，把政治标准和政治要求贯穿办学治校、教书育人全过程、各方面。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二、坚守立德树人阵地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华文楷体" w:hAnsi="华文楷体" w:eastAsia="华文楷体" w:cs="华文楷体"/>
          <w:b w:val="0"/>
          <w:bCs/>
          <w:color w:val="auto"/>
          <w:spacing w:val="0"/>
          <w:kern w:val="10"/>
          <w:sz w:val="24"/>
          <w:szCs w:val="24"/>
          <w:lang w:val="en-US" w:eastAsia="zh-CN"/>
        </w:rPr>
      </w:pP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德育处要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构建有氧德育平台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建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设学生、教师、家长和社会力量四支队伍，推进学生自主教育、自主管理；利用社区、家长资源，构建校内外联通的德育网络，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打造教师、学生、家长和社会“四位一体”的“学校教育共同体”</w:t>
      </w:r>
      <w:r>
        <w:rPr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加强德育队伍建设，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构建全员参与、全员育人的德育工作网络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树立“人人都是德育工作者”的意识。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重视班主任工作培训，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充分发挥“名班主任”的引领作用，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定期召开德育工作研讨会，研讨班级管理方法，引导班主任多采用赏识教育，尊重、信任、理解、关心学生，进一步提高班主任的事业心和责任感。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鼓励年轻班主任参加班会课比赛、班主任基本功比赛，以老带轻，努力提升班主任的整体素质。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继续做好班主任绩效考核工作，提高班主任工作的积极性和主动性。对各班的黑板报、班容、卫生、纪律、两操、出勤、活动开展、主题班会、文化建设等方面进行评比，以考核促提高。进一步完善学生成长评价体系，做好学生学期的综合素质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要切实抓好全体学生，特别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是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低年级的基础文明习惯教育。利用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入学课程、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《开学第一课》、班会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对全校学生进行新的《中小学生守则》和《中小学生日常行为规范》的教育，规范学生的行为习惯。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充分整合各种德育资源，把《小学生守则》和“六声”教育内容具体化、细目化，使之更具有操作性。扎实抓好“书礼少年”“班级之星”等评比活动，从生活细节入手，教育引导学生学礼仪、知礼仪、行礼仪，并把学生文明礼仪日常表现情况纳入学生综合素质评价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6、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抓好特殊学生的教育和管理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建立和完善特殊生档案，并对特殊生进行跟踪教育。德育处、班主任，要对学生层层管理，对自己约束不强的学生要做耐心的思想工作，处处渗透有情的德育教育工作方式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对违纪学生要正确批评教育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关注学生的心理健康。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继续办好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或完善班级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宣传栏、校园广播站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新书院校刊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等，繁荣校园文化，表彰好人好事，鞭挞丑恶现象，营造浓厚的德育氛围。认真开展重大纪念日主题教育活动，国庆节节开展“我为祖国庆生”教育活动，国家公祭日开展“铭记国耻，自强不息”等教育活动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，融入国防教育、生命教育、家风传承、爱国主义教育，引导学生自觉将个人理想与祖国发展紧密联系起来，切实做到德育活动常态化、常态活动特色化、特色活动精品化。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8、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努力形成以学校教育为主体、以家庭教育为基础、以社会教育为依托的教育格局，发挥教育的整体效应。学校主动搭建各种家校沟通平台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通过教师家访、分层家长会和家教讲座等途径指导和健全家庭教育，引导家长参与班级管理，发挥家庭教育的积极作用，形成家校教育合力。加强社会资源共享共建，与周边的博物馆、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王家祠堂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廉政教育基地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等场所密切联系，发挥专家学者、老战士、老教师、老模范的作用，共同搭建育人平台，规划和建设学生的社会实践活动，助力中小学生健康成长。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9、要注重对百年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校史的收集、整理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传承，百年积淀的学校文化是最好的教育资源，了解学校历史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唱校歌、咏校赋应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是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书院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学子的第一课。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定期组织师生参观校史馆，通过图文展示、校内导游介绍，全面了解百年办校史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组织学生讲校史故事、校友故事，在故事交流中了解先辈勤勉办学、校友用心求知的历程，感受弘扬不畏艰难、踔厉奋发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精神。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用心做优校园环境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文化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建设，使校史文化、地域文化让学生随时听得到、看得见、摸得着，形成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校史、育人阵地和校园环境的完美结合，从而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打造特色校园课程，形成一批基于百年校史文化和区域特色的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德育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三、筑牢校园安全防线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抓好安全稳定工作，是学校进行教育教学工作的重要保障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val="en-US" w:eastAsia="zh-CN"/>
        </w:rPr>
        <w:t>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严格遵循“预防为主、防治结合、加强教育、群防群治”的方针，坚持“谁主管、谁负责；谁组织、谁负责；谁在岗、谁负责”的原则，强化意识，严密防范，努力消除各种影响学校正常工作秩序的安全隐患，确保学校师生生命财产安全。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</w:pP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val="en-US" w:eastAsia="zh-CN"/>
        </w:rPr>
        <w:t>10、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规范学校安全管理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坚持教师双岗制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强化责任落实。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val="en-US" w:eastAsia="zh-CN"/>
        </w:rPr>
        <w:t>层层签订安全目标责任书，抓好课间巡查、安全隐患排查和安全月上报工作，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加强人防、物防、技防工作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切实做到有人防、有器材、有监控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并运行正常。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11、定期召开全校学生校园安全教育会议和校园安全工作会议，加大安全知识宣传教育，增强师生安全意识，提高自我防范和应急处置能力。狠抓校园内部安全管理，积极开展校园周边综合整治、交通安全、食品安全、消防安全、假期安全，防止拥挤踩踏、防欺凌等专项治理。广泛开展“防火、防盗、</w:t>
      </w:r>
      <w:r>
        <w:rPr>
          <w:rFonts w:hint="eastAsia" w:ascii="华文楷体" w:hAnsi="华文楷体" w:eastAsia="华文楷体" w:cs="华文楷体"/>
          <w:sz w:val="24"/>
          <w:szCs w:val="24"/>
        </w:rPr>
        <w:t>防诈骗、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防溺水、防交通事故、防自然灾害”等安全隐患排查和演练活动，并通过公众号、板报、网站等进行预防知识宣传教育活动。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12、切实做好季节性传染病防控工作,完善疾病预防工作机制,继续落实晨个检制度和因病缺课追踪制度，认真做好日常消杀和卫生环境营造等工作。加强学校公共卫生安全事件预警机制建设,确保不发生大的卫生安仝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13、认真上好心理健康课程，开通心理信箱，建好用好心理咨询室。开展多方位、多层次、多渠道的心理健康教育系列活动，为学生健康成长保驾护航，引导学生阳光成长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四、深耕思教提升质量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教学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教研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是学校的生命线，新学期学校将紧紧围绕教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学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教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研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这个中心，扎实开展教育教学工作。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在提高备课实效上做文章。备课要做到“五有”，即脑中有“标”，胸中有“本”，目中有“人”，心中有“数”，手中有“法”;“六备”即备目标、备学情、备过程、备板书、备作业、备课件，在充分理解和掌握学科知识内容的基础上，加强对教材的深入研究，克服形式主义和照抄照搬教参教案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作业严格做到“精、实、细”，切实减轻学生课业负担。要继续学习新课标，认真落实新课改的要求，以新理念指导课堂教学，探索大单元教学、项目化学习等新模式，积极创设有利于学生主动参与和体验的教学环境，培养学生良好的学习习惯，提升学生素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要进步强化对教师落实教学常规情况的检查，各备课组对本组备课与作业每周自查一次，教导处期中、期末组织重点查，将重点关注音体美等技能课的作业布置与反馈，实现在课程目标引领下的备、教、学、评一体化的教学格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要继续完善教学常规管理制度，严格执行课程计划，开齐足规定课程，上好劳动教育课程和心理健康课程，做到规定课程保质保量执行，不得增加或缩减规定的课程、课时；严格课程管理，做到总课表、班级课程表和教师任课表三标统一，坚持不占不让，教师严格按照课程表上课，不得随意调、缺、改课，从而促进学生健康、活泼、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不断更新教育观念，不断改进教学方法，积极探索，努力构建科学、实用、高效的课堂教学模式，全面深化落实学生发展学科核心素养的目标，本学期，将通过新课堂达标活动，创新教学方法，形成我校鲜明的教学特色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根据学校的实际，有条不紊地组织大课间活动，对学生进行身体健康教育，为“六声”教育赋能增效，。本学期将进一步健全各种监督机制，教导处、德育处继续加强每日课堂及两操巡查监控，并认真做好记录，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创新教研例会形式，深化教科研工作，以教研促教学，以教研提质量。教师要积极参加教科室、教研组、备课组组织的业务学习，年级、学科备课组每周开展一次教研例会，保证一周一次学习的质量。教研组长、备课组长要认真做好规划，真正做到有计划、内容、有实施、有记录、有考勤、有总结。切实解决教师的困惑和实际教学问题，使教研例会成为教师交流研讨、总结、反思的阵地。如本学期语文教研组可围绕“研读新课程标准”“整本书阅读”“作业设计”“经典素读”等主题展开教研，其他各学科也要拿出本学期的研讨主题，最终通过自我学习反思，同伴互助反思，专家引领反思，使教师在反思中进步，在实践中成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多元路径开展劳动教育，实施五育融合。一是学科渗透。要在各学科的教育中挖掘劳动教育的元素，将劳动教育和德智体美四育进行融合，以劳树德、以劳强体、以劳育美，实现“五育共美，合力育人”的目标；二是课程实施，开设劳动教育课程，教授基本的劳动技能，培养热爱劳动的精神；三是活动体验，要求家务劳动每生每日必做，卫生区教室每日必洁，积极参加劳动实践活动，开展“变废为宝，创意劳动作品展”活动。四是用好校外劳动基地，持续培养孩子的劳动技能，增强孩子的劳动意识，体会劳动的价值，提升自己的担当意识和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积极组织实施教科研课题管理工作，扎实做好已经立项的课题开题研究和结题工作，积极开发校本课程。树立“问题即课题”的科研理念，鼓励教师基于教育教学中遇到的问题，开展实践性研究。从教学实践中的小问题入手，人人参与研究、善于研究、解决实际问题，使教育科研服务于教育教学，及时撰写有价值的论文或经验总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打造学、训、赛一体化模式，促进教师专业成长。(1)加强培训提升胜任力。坚持自学与集中学习相结合，学习《课程标准》和相关理论书籍，明确各学段的目标要求，把握课改的方向。(2)深度研修提升学术力。根据学校教学的实际和教师的现状，教科室要搭建学习观摩的平台，组织教师学习培训，开拓视野，促进教师专业技能提升。对事业心强、勤于钻研、善于学习、有培养前途的中青年教师要提供更多展示、交流的机会。通过名师讲坛、外出学习、校际交流、青蓝结对，充分发挥优秀教师的示范引领和传、帮、带作用，通过岗位大练兵、集体教研等形式加快中青年教师的专业成长。要重视学科带头人、骨干教师的跟踪培养，开展教师基本功大赛(一字、一画、一演讲)。(3)聚焦课堂，大量开展听课、评课和各类研讨活动，鼓励中青年教师参加各级各类学科竞赛、评优课比赛，使他们尽快脱颖而出，从而推动整个学校的课堂教学的改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积极构建“作业辅导+素养提升+个性成长”三位一体的课后延时服务模式，并将落实“五项管理”的要求与课后服务结合起来，做优、做实、做精课后服务。依据学校特点和教师的资源，尝试开展混龄走班学习，创设丰富多彩、满足学生个性化发展需求的精品化课程。重点开发经典诵读、劳动实践、书法绘画、运动、阅读五大类课程，具体包括:演讲、围棋、电脑制作、绘画、书法、沙画、创客、舞蹈、啦啦操、篮球、武术、乒乓球……尽可能实现在全覆盖基础上满足个性化需求，让每个学生都能找到合适自己的课程，丰富实践经验，成就更出色的自己。同时也让特色社团活起来，动起来，成为课后服务品牌课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坚持书香育人，创建魅力“书香校园”。借助“亲子共读”“师师共读”“教师共读”之力，营造一种浓郁、厚实的文化校园的特色。鼓励教师每学期精读一本教育专著，写一篇读心得，提升认识；利用学校图书室、阅览室、书香长廊以及班级图书角，引导学生多读书，读好书，好读书。让学生在潜移默化中成长为明理好学、健康向上，温文尔雅的书礼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五、优化后勤服务保障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val="en-US" w:eastAsia="zh-CN"/>
        </w:rPr>
        <w:t>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牢固树立后勤为教学第一线服务的思想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树立科学管理和超前服务意识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全面改进后勤工作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</w:rPr>
        <w:t>提高后勤服务质量</w:t>
      </w:r>
      <w:r>
        <w:rPr>
          <w:rFonts w:hint="eastAsia" w:ascii="华文楷体" w:hAnsi="华文楷体" w:eastAsia="华文楷体" w:cs="华文楷体"/>
          <w:i w:val="0"/>
          <w:iCs w:val="0"/>
          <w:caps w:val="0"/>
          <w:spacing w:val="0"/>
          <w:kern w:val="10"/>
          <w:sz w:val="24"/>
          <w:szCs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完善、实施学校总体发展规划，加强校园环境建设，使校园中的一草一木、一堵墙、一幅画都体现出育人功能，推动良好校园文化的形成。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建立健全校产登记、使用和维护制度，进一步做好各室财产登记分类、造册、归档、存放工作。对现有教育教学设备设施要定期进行检测维修，确保使用。用足用好现有设备的基础上,有计划有质量地添置教学设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进一步加强财务管理，落实各项措施，严格执行物价政策,规范学校收费行为。一要严格执行财务制度，规范物品采购审批制度,票据规范，账目清楚；二要实行校务公开，加大对财务收支、大宗教育用品采购等方面的科学管理。突出节约意识，鼓励师生节约每一滴水、每一度电、每一张纸，严格学校公物、水电管理，避免浪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切实推动垃圾分类工作，提倡鼓励师生垃圾分类投放，进一步培养学生良好的卫生习惯，养成“保护环境，从我做起”的意识。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pacing w:val="0"/>
          <w:kern w:val="1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奋进新时代，建功在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书院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。新的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学期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是学校实现跨越发展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最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重要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一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个学期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，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全体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书院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人要继续秉持自强不息的进取精神、勇于开拓的创新精神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和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相濡以沫的团队精神，推进“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书</w:t>
      </w: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auto"/>
          <w:spacing w:val="0"/>
          <w:kern w:val="10"/>
          <w:sz w:val="24"/>
          <w:szCs w:val="24"/>
          <w:lang w:val="en-US" w:eastAsia="zh-CN"/>
        </w:rPr>
        <w:t>•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礼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”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文化</w:t>
      </w:r>
      <w:r>
        <w:rPr>
          <w:rStyle w:val="6"/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建设</w:t>
      </w:r>
      <w:r>
        <w:rPr>
          <w:rFonts w:hint="eastAsia" w:ascii="华文楷体" w:hAnsi="华文楷体" w:eastAsia="华文楷体" w:cs="华文楷体"/>
          <w:b w:val="0"/>
          <w:bCs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，把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书院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学校建设成文化浓郁、安全和谐、绿色生态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</w:rPr>
        <w:t>校园，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kern w:val="10"/>
          <w:sz w:val="24"/>
          <w:szCs w:val="24"/>
          <w:shd w:val="clear" w:color="auto" w:fill="FFFFFF"/>
          <w:lang w:val="en-US" w:eastAsia="zh-CN"/>
        </w:rPr>
        <w:t>真正实现百年书院的华丽转身。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68DFC"/>
    <w:multiLevelType w:val="singleLevel"/>
    <w:tmpl w:val="AEE68DFC"/>
    <w:lvl w:ilvl="0" w:tentative="0">
      <w:start w:val="14"/>
      <w:numFmt w:val="decimal"/>
      <w:suff w:val="nothing"/>
      <w:lvlText w:val="%1、"/>
      <w:lvlJc w:val="left"/>
    </w:lvl>
  </w:abstractNum>
  <w:abstractNum w:abstractNumId="1">
    <w:nsid w:val="C2D47AD1"/>
    <w:multiLevelType w:val="singleLevel"/>
    <w:tmpl w:val="C2D47A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OGZmYjc5MjE1YmEzMmZiZGRkMmNjMWU1NmM5NmQifQ=="/>
  </w:docVars>
  <w:rsids>
    <w:rsidRoot w:val="00000000"/>
    <w:rsid w:val="188144C0"/>
    <w:rsid w:val="5E2B3ECB"/>
    <w:rsid w:val="7D4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5440</Words>
  <Characters>5464</Characters>
  <Lines>0</Lines>
  <Paragraphs>0</Paragraphs>
  <TotalTime>2</TotalTime>
  <ScaleCrop>false</ScaleCrop>
  <LinksUpToDate>false</LinksUpToDate>
  <CharactersWithSpaces>5483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2024-09-09T18:29:00Z</dcterms:created>
  <dc:creator>书院</dc:creator>
  <cp:lastModifiedBy>书院</cp:lastModifiedBy>
  <dcterms:modified xsi:type="dcterms:W3CDTF">2024-09-09T18:35:18Z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C9BE571167754912B00D50D74375F168_12</vt:lpwstr>
  </property>
</Properties>
</file>