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枣庄</w:t>
      </w:r>
      <w:r>
        <w:rPr>
          <w:rFonts w:hint="eastAsia" w:ascii="方正小标宋简体" w:eastAsia="方正小标宋简体"/>
          <w:sz w:val="44"/>
          <w:szCs w:val="44"/>
        </w:rPr>
        <w:t>市级优秀班集体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（2023学年度）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滕州市（市）教体局                                          2024年 3  月 7  日</w:t>
      </w:r>
    </w:p>
    <w:tbl>
      <w:tblPr>
        <w:tblStyle w:val="4"/>
        <w:tblW w:w="1276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699"/>
        <w:gridCol w:w="3447"/>
        <w:gridCol w:w="3693"/>
        <w:gridCol w:w="1494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县（市、区）</w:t>
            </w:r>
          </w:p>
        </w:tc>
        <w:tc>
          <w:tcPr>
            <w:tcW w:w="344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学校名称</w:t>
            </w:r>
          </w:p>
        </w:tc>
        <w:tc>
          <w:tcPr>
            <w:tcW w:w="369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班级名称（年级+班级）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班级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人数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滕州市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滕州市第四实验小学</w:t>
            </w: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三年级五班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55人</w:t>
            </w: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朱静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9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369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494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6838" w:h="11906" w:orient="landscape"/>
      <w:pgMar w:top="1531" w:right="2041" w:bottom="1531" w:left="1984" w:header="851" w:footer="1474" w:gutter="0"/>
      <w:cols w:space="720" w:num="1"/>
      <w:docGrid w:type="linesAndChars" w:linePitch="327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MjNkNDBiNWNlNmQ0MTdmM2UyODc0ODg2ZmE1MjIifQ=="/>
  </w:docVars>
  <w:rsids>
    <w:rsidRoot w:val="00000000"/>
    <w:rsid w:val="00B1597D"/>
    <w:rsid w:val="05CC0CAE"/>
    <w:rsid w:val="1A1B377A"/>
    <w:rsid w:val="22B8786E"/>
    <w:rsid w:val="25D477C9"/>
    <w:rsid w:val="37510D86"/>
    <w:rsid w:val="573A551D"/>
    <w:rsid w:val="5A134008"/>
    <w:rsid w:val="7E7C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2024-03-04T00:43:00Z</dcterms:created>
  <dc:creator>Administrator</dc:creator>
  <cp:lastModifiedBy>小x</cp:lastModifiedBy>
  <cp:lastPrinted>2024-03-07T08:07:00Z</cp:lastPrinted>
  <dcterms:modified xsi:type="dcterms:W3CDTF">2024-05-21T07:42:18Z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43EDD4A4A45C4F45834BA2E7DD29698C_13</vt:lpwstr>
  </property>
</Properties>
</file>