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eastAsia="zh-CN"/>
        </w:rPr>
        <w:t>滕州市级索镇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政府信息公开申请表</w:t>
      </w:r>
    </w:p>
    <w:bookmarkEnd w:id="0"/>
    <w:tbl>
      <w:tblPr>
        <w:tblStyle w:val="2"/>
        <w:tblW w:w="8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9"/>
        <w:gridCol w:w="1410"/>
        <w:gridCol w:w="7"/>
        <w:gridCol w:w="567"/>
        <w:gridCol w:w="1134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53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53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98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（申请公开的政府信息的名称、文号或者</w:t>
            </w: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便于行政机关查询的其他特征性描述）</w:t>
            </w: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81" w:type="dxa"/>
            <w:gridSpan w:val="7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536" w:type="dxa"/>
            <w:gridSpan w:val="5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126" w:type="dxa"/>
            <w:gridSpan w:val="4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4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62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474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7681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57181"/>
    <w:rsid w:val="63157181"/>
    <w:rsid w:val="6EBB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2019-12-26T06:48:00Z</dcterms:created>
  <dc:creator>张晓晓/Dorothy</dc:creator>
  <cp:lastModifiedBy>Administrator</cp:lastModifiedBy>
  <dcterms:modified xsi:type="dcterms:W3CDTF">2021-05-26T05:01:20Z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24281E535A784046B1DB260F79FFA53C</vt:lpwstr>
  </property>
</Properties>
</file>