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51D3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滕州市司法局</w:t>
      </w:r>
    </w:p>
    <w:p w14:paraId="6498A5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年度政府信息公开工作年度报告</w:t>
      </w:r>
    </w:p>
    <w:p w14:paraId="675E32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7E5BA0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按照《中华人民共和国政府信息公开条例》和国务院办公厅政府信息与政务公开办公室《</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政府信息公开工作年度报告</w:t>
      </w:r>
      <w:r>
        <w:rPr>
          <w:rFonts w:hint="eastAsia" w:ascii="仿宋_GB2312" w:hAnsi="仿宋_GB2312" w:eastAsia="仿宋_GB2312" w:cs="仿宋_GB2312"/>
          <w:sz w:val="32"/>
          <w:szCs w:val="32"/>
          <w:lang w:val="en-US" w:eastAsia="zh-CN"/>
        </w:rPr>
        <w:t>格式</w:t>
      </w:r>
      <w:r>
        <w:rPr>
          <w:rFonts w:hint="eastAsia" w:ascii="仿宋_GB2312" w:hAnsi="仿宋_GB2312" w:eastAsia="仿宋_GB2312" w:cs="仿宋_GB2312"/>
          <w:sz w:val="32"/>
          <w:szCs w:val="32"/>
        </w:rPr>
        <w:t>》（国办公开办函〔2021〕30号）及有关文件要求，结合市司法局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年度信息公开工作实际，编制本报告。本报告包括总体情况、主动公开政府信息情况、政府信息公开工作存在的主要问题及改进情况。本报告中所统计的数据时限为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年1月1日起至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年12月31日止。</w:t>
      </w:r>
    </w:p>
    <w:p w14:paraId="238555B3">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14:paraId="2BD8EA8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年，市司法局按照市委、市政府</w:t>
      </w:r>
      <w:r>
        <w:rPr>
          <w:rFonts w:hint="eastAsia" w:ascii="仿宋_GB2312" w:hAnsi="仿宋_GB2312" w:eastAsia="仿宋_GB2312" w:cs="仿宋_GB2312"/>
          <w:sz w:val="32"/>
          <w:szCs w:val="32"/>
          <w:lang w:val="en-US" w:eastAsia="zh-CN"/>
        </w:rPr>
        <w:t>和上级司法行政机关的具体</w:t>
      </w:r>
      <w:r>
        <w:rPr>
          <w:rFonts w:hint="eastAsia" w:ascii="仿宋_GB2312" w:hAnsi="仿宋_GB2312" w:eastAsia="仿宋_GB2312" w:cs="仿宋_GB2312"/>
          <w:sz w:val="32"/>
          <w:szCs w:val="32"/>
        </w:rPr>
        <w:t>部署，认真贯彻落实《中华人民共和国政府信息公开条例》和省、市关于政府信息公开工作的要求，坚持以人民为中心的发展思想，准确把握新时代政府信息公开工作的特点和要求，结合司法行政工作实际，</w:t>
      </w:r>
      <w:r>
        <w:rPr>
          <w:rFonts w:hint="eastAsia" w:ascii="仿宋_GB2312" w:hAnsi="仿宋_GB2312" w:eastAsia="仿宋_GB2312" w:cs="仿宋_GB2312"/>
          <w:sz w:val="32"/>
          <w:szCs w:val="32"/>
          <w:lang w:val="en-US" w:eastAsia="zh-CN"/>
        </w:rPr>
        <w:t>聚焦主责主业，聚焦重点工作</w:t>
      </w:r>
      <w:r>
        <w:rPr>
          <w:rFonts w:hint="eastAsia" w:ascii="仿宋_GB2312" w:hAnsi="仿宋_GB2312" w:eastAsia="仿宋_GB2312" w:cs="仿宋_GB2312"/>
          <w:sz w:val="32"/>
          <w:szCs w:val="32"/>
        </w:rPr>
        <w:t>，积极推进政府信息公开工作取得新成效</w:t>
      </w:r>
      <w:r>
        <w:rPr>
          <w:rFonts w:hint="eastAsia" w:ascii="仿宋_GB2312" w:hAnsi="仿宋_GB2312" w:eastAsia="仿宋_GB2312" w:cs="仿宋_GB2312"/>
          <w:sz w:val="32"/>
          <w:szCs w:val="32"/>
          <w:lang w:eastAsia="zh-CN"/>
        </w:rPr>
        <w:t>。</w:t>
      </w:r>
    </w:p>
    <w:p w14:paraId="33517264">
      <w:pPr>
        <w:numPr>
          <w:ilvl w:val="0"/>
          <w:numId w:val="1"/>
        </w:numPr>
        <w:ind w:firstLine="640" w:firstLineChars="200"/>
        <w:rPr>
          <w:rFonts w:hint="eastAsia" w:ascii="楷体" w:hAnsi="楷体" w:eastAsia="楷体" w:cs="楷体"/>
          <w:sz w:val="32"/>
          <w:szCs w:val="32"/>
        </w:rPr>
      </w:pPr>
      <w:r>
        <w:rPr>
          <w:rFonts w:hint="eastAsia" w:ascii="楷体" w:hAnsi="楷体" w:eastAsia="楷体" w:cs="楷体"/>
          <w:b w:val="0"/>
          <w:bCs w:val="0"/>
          <w:sz w:val="32"/>
          <w:szCs w:val="32"/>
        </w:rPr>
        <w:t>主动公开政府信息情况</w:t>
      </w:r>
      <w:r>
        <w:rPr>
          <w:rFonts w:hint="eastAsia" w:ascii="楷体" w:hAnsi="楷体" w:eastAsia="楷体" w:cs="楷体"/>
          <w:b w:val="0"/>
          <w:bCs w:val="0"/>
          <w:sz w:val="32"/>
          <w:szCs w:val="32"/>
          <w:lang w:eastAsia="zh-CN"/>
        </w:rPr>
        <w:t>。</w:t>
      </w:r>
    </w:p>
    <w:p w14:paraId="1D19A9F9">
      <w:pPr>
        <w:numPr>
          <w:ilvl w:val="0"/>
          <w:numId w:val="0"/>
        </w:num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强化责任担当，依法依规做好政府信息公开工作。</w:t>
      </w:r>
      <w:r>
        <w:rPr>
          <w:rFonts w:hint="eastAsia" w:ascii="仿宋_GB2312" w:hAnsi="仿宋_GB2312" w:eastAsia="仿宋_GB2312" w:cs="仿宋_GB2312"/>
          <w:sz w:val="32"/>
          <w:szCs w:val="32"/>
          <w:lang w:val="en-US" w:eastAsia="zh-CN"/>
        </w:rPr>
        <w:t>滕州市司法局在</w:t>
      </w:r>
      <w:r>
        <w:rPr>
          <w:rFonts w:hint="eastAsia" w:ascii="仿宋_GB2312" w:hAnsi="仿宋_GB2312" w:eastAsia="仿宋_GB2312" w:cs="仿宋_GB2312"/>
          <w:sz w:val="32"/>
          <w:szCs w:val="32"/>
          <w:lang w:val="en-US" w:eastAsia="zh-CN"/>
        </w:rPr>
        <w:t>滕州市人民政府官网司法局栏目、滕州市人民政府官网信息公开页面主</w:t>
      </w:r>
      <w:bookmarkStart w:id="10" w:name="_GoBack"/>
      <w:bookmarkEnd w:id="10"/>
      <w:r>
        <w:rPr>
          <w:rFonts w:hint="eastAsia" w:ascii="仿宋_GB2312" w:hAnsi="仿宋_GB2312" w:eastAsia="仿宋_GB2312" w:cs="仿宋_GB2312"/>
          <w:sz w:val="32"/>
          <w:szCs w:val="32"/>
          <w:lang w:val="en-US" w:eastAsia="zh-CN"/>
        </w:rPr>
        <w:t>动公开</w:t>
      </w:r>
      <w:r>
        <w:rPr>
          <w:rFonts w:hint="eastAsia" w:ascii="仿宋_GB2312" w:hAnsi="仿宋_GB2312" w:eastAsia="仿宋_GB2312" w:cs="仿宋_GB2312"/>
          <w:sz w:val="32"/>
          <w:szCs w:val="32"/>
          <w:lang w:val="en-US" w:eastAsia="zh-CN"/>
        </w:rPr>
        <w:t>工作动态120余条，</w:t>
      </w:r>
      <w:r>
        <w:rPr>
          <w:rFonts w:hint="eastAsia" w:ascii="仿宋_GB2312" w:hAnsi="仿宋_GB2312" w:eastAsia="仿宋_GB2312" w:cs="仿宋_GB2312"/>
          <w:sz w:val="32"/>
          <w:szCs w:val="32"/>
          <w:lang w:val="en-US" w:eastAsia="zh-CN"/>
        </w:rPr>
        <w:t>增设矫务</w:t>
      </w:r>
      <w:r>
        <w:rPr>
          <w:rFonts w:hint="eastAsia" w:ascii="仿宋_GB2312" w:hAnsi="仿宋_GB2312" w:eastAsia="仿宋_GB2312" w:cs="仿宋_GB2312"/>
          <w:sz w:val="32"/>
          <w:szCs w:val="32"/>
          <w:lang w:eastAsia="zh-CN"/>
        </w:rPr>
        <w:t>公开</w:t>
      </w:r>
      <w:r>
        <w:rPr>
          <w:rFonts w:hint="eastAsia" w:ascii="仿宋_GB2312" w:hAnsi="仿宋_GB2312" w:eastAsia="仿宋_GB2312" w:cs="仿宋_GB2312"/>
          <w:sz w:val="32"/>
          <w:szCs w:val="32"/>
          <w:lang w:val="en-US" w:eastAsia="zh-CN"/>
        </w:rPr>
        <w:t>专栏，发布社区矫正工作信息和执法公示信息40余条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市司法局网站政务公开专题版块主动公开政府信息90余条，</w:t>
      </w:r>
      <w:r>
        <w:rPr>
          <w:rFonts w:hint="eastAsia" w:ascii="仿宋_GB2312" w:hAnsi="仿宋_GB2312" w:eastAsia="仿宋_GB2312" w:cs="仿宋_GB2312"/>
          <w:sz w:val="32"/>
          <w:szCs w:val="32"/>
        </w:rPr>
        <w:t>其中通知公告</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sz w:val="32"/>
          <w:szCs w:val="32"/>
        </w:rPr>
        <w:t>条，规范性文件</w:t>
      </w:r>
      <w:r>
        <w:rPr>
          <w:rFonts w:hint="eastAsia" w:ascii="仿宋_GB2312" w:hAnsi="仿宋_GB2312" w:eastAsia="仿宋_GB2312" w:cs="仿宋_GB2312"/>
          <w:sz w:val="32"/>
          <w:szCs w:val="32"/>
          <w:lang w:val="en-US" w:eastAsia="zh-CN"/>
        </w:rPr>
        <w:t>备案目录和</w:t>
      </w:r>
      <w:r>
        <w:rPr>
          <w:rFonts w:hint="eastAsia" w:ascii="仿宋_GB2312" w:hAnsi="仿宋_GB2312" w:eastAsia="仿宋_GB2312" w:cs="仿宋_GB2312"/>
          <w:sz w:val="32"/>
          <w:szCs w:val="32"/>
        </w:rPr>
        <w:t>清理结果</w:t>
      </w:r>
      <w:r>
        <w:rPr>
          <w:rFonts w:hint="eastAsia" w:ascii="仿宋_GB2312" w:hAnsi="仿宋_GB2312" w:eastAsia="仿宋_GB2312" w:cs="仿宋_GB2312"/>
          <w:sz w:val="32"/>
          <w:szCs w:val="32"/>
          <w:lang w:val="en-US" w:eastAsia="zh-CN"/>
        </w:rPr>
        <w:t>3条，规划</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财政信息</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条，政府工作报告及惠民实事执行落实情况4条，部门政务公开</w:t>
      </w:r>
      <w:r>
        <w:rPr>
          <w:rFonts w:hint="eastAsia" w:ascii="仿宋_GB2312" w:hAnsi="仿宋_GB2312" w:eastAsia="仿宋_GB2312" w:cs="仿宋_GB2312"/>
          <w:sz w:val="32"/>
          <w:szCs w:val="32"/>
          <w:lang w:val="en-US" w:eastAsia="zh-CN"/>
        </w:rPr>
        <w:t>培训2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建议提案工作9</w:t>
      </w:r>
      <w:r>
        <w:rPr>
          <w:rFonts w:hint="eastAsia" w:ascii="仿宋_GB2312" w:hAnsi="仿宋_GB2312" w:eastAsia="仿宋_GB2312" w:cs="仿宋_GB2312"/>
          <w:sz w:val="32"/>
          <w:szCs w:val="32"/>
        </w:rPr>
        <w:t>条，其他</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发布及修改35余</w:t>
      </w:r>
      <w:r>
        <w:rPr>
          <w:rFonts w:hint="eastAsia" w:ascii="仿宋_GB2312" w:hAnsi="仿宋_GB2312" w:eastAsia="仿宋_GB2312" w:cs="仿宋_GB2312"/>
          <w:sz w:val="32"/>
          <w:szCs w:val="32"/>
        </w:rPr>
        <w:t>条。</w:t>
      </w:r>
    </w:p>
    <w:p w14:paraId="402660C0">
      <w:p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突出服务为民，积极回应人民群众关切和重点工作</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利用</w:t>
      </w:r>
      <w:r>
        <w:rPr>
          <w:rFonts w:hint="eastAsia" w:ascii="仿宋_GB2312" w:hAnsi="仿宋_GB2312" w:eastAsia="仿宋_GB2312" w:cs="仿宋_GB2312"/>
          <w:sz w:val="32"/>
          <w:szCs w:val="32"/>
          <w:lang w:val="en-US" w:eastAsia="zh-CN"/>
        </w:rPr>
        <w:t>官方</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中国滕州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、微信</w:t>
      </w:r>
      <w:r>
        <w:rPr>
          <w:rFonts w:hint="eastAsia" w:ascii="仿宋_GB2312" w:hAnsi="仿宋_GB2312" w:eastAsia="仿宋_GB2312" w:cs="仿宋_GB2312"/>
          <w:sz w:val="32"/>
          <w:szCs w:val="32"/>
          <w:lang w:val="en-US" w:eastAsia="zh-CN"/>
        </w:rPr>
        <w:t>订阅号（法治滕州）、今日头条号（滕州司法）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平台</w:t>
      </w:r>
      <w:r>
        <w:rPr>
          <w:rFonts w:hint="eastAsia" w:ascii="仿宋_GB2312" w:hAnsi="仿宋_GB2312" w:eastAsia="仿宋_GB2312" w:cs="仿宋_GB2312"/>
          <w:sz w:val="32"/>
          <w:szCs w:val="32"/>
        </w:rPr>
        <w:t>，及时发布</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信息（工作动态）</w:t>
      </w:r>
      <w:r>
        <w:rPr>
          <w:rFonts w:hint="eastAsia" w:ascii="仿宋_GB2312" w:hAnsi="仿宋_GB2312" w:eastAsia="仿宋_GB2312" w:cs="仿宋_GB2312"/>
          <w:sz w:val="32"/>
          <w:szCs w:val="32"/>
          <w:lang w:val="en-US" w:eastAsia="zh-CN"/>
        </w:rPr>
        <w:t>580</w:t>
      </w:r>
      <w:r>
        <w:rPr>
          <w:rFonts w:hint="eastAsia" w:ascii="仿宋_GB2312" w:hAnsi="仿宋_GB2312" w:eastAsia="仿宋_GB2312" w:cs="仿宋_GB2312"/>
          <w:sz w:val="32"/>
          <w:szCs w:val="32"/>
        </w:rPr>
        <w:t>余条。</w:t>
      </w:r>
      <w:r>
        <w:rPr>
          <w:rFonts w:hint="eastAsia" w:ascii="仿宋_GB2312" w:hAnsi="仿宋_GB2312" w:eastAsia="仿宋_GB2312" w:cs="仿宋_GB2312"/>
          <w:sz w:val="32"/>
          <w:szCs w:val="32"/>
          <w:lang w:val="en-US" w:eastAsia="zh-CN"/>
        </w:rPr>
        <w:t>坚持“线上”“线下”相结合，注重实体实践体验。4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上午，市司法局走进《政风行风热线》节目，通过直播与听众交流，倾听民意民声，直播过程中，针对群众来电咨询的关于闲置农村宅基地、追索劳动报酬、办理公证的相关条件和程序、如何申请法律援助以及其他有关自身权益保障等方面的问题咨询，上线人员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解答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日，市司法局组织开展“</w:t>
      </w:r>
      <w:r>
        <w:rPr>
          <w:rFonts w:hint="eastAsia" w:ascii="仿宋_GB2312" w:hAnsi="仿宋_GB2312" w:eastAsia="仿宋_GB2312" w:cs="仿宋_GB2312"/>
          <w:sz w:val="32"/>
          <w:szCs w:val="32"/>
          <w:lang w:val="en-US" w:eastAsia="zh-CN"/>
        </w:rPr>
        <w:t>社区矫正中心</w:t>
      </w:r>
      <w:r>
        <w:rPr>
          <w:rFonts w:hint="eastAsia" w:ascii="仿宋_GB2312" w:hAnsi="仿宋_GB2312" w:eastAsia="仿宋_GB2312" w:cs="仿宋_GB2312"/>
          <w:sz w:val="32"/>
          <w:szCs w:val="32"/>
        </w:rPr>
        <w:t>开放日”活动，活动邀请了人大代表、政协委员等参加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活动的开展有利于提高社会公众对社区矫正工作的知晓度和认同感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日，滕州市人大常委会组织视察全市实施“八五”普法规划推动法治社会建设工作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市人大常委会部分委员、人大代表先后实地察看了市社区矫正中心、荆河街道蕃阳社区、姜屯镇沙东村等司法局工作现场，详细了解有关工作开展情况，部分委员代表进行了现场点评。</w:t>
      </w:r>
    </w:p>
    <w:p w14:paraId="10618A8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4251325" cy="4251325"/>
            <wp:effectExtent l="0" t="0" r="15875" b="15875"/>
            <wp:docPr id="2" name="图片 2" descr="未命名的设计_522199123_2025010714323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命名的设计_522199123_20250107143238_01"/>
                    <pic:cNvPicPr>
                      <a:picLocks noChangeAspect="1"/>
                    </pic:cNvPicPr>
                  </pic:nvPicPr>
                  <pic:blipFill>
                    <a:blip r:embed="rId5"/>
                    <a:stretch>
                      <a:fillRect/>
                    </a:stretch>
                  </pic:blipFill>
                  <pic:spPr>
                    <a:xfrm>
                      <a:off x="0" y="0"/>
                      <a:ext cx="4251325" cy="4251325"/>
                    </a:xfrm>
                    <a:prstGeom prst="rect">
                      <a:avLst/>
                    </a:prstGeom>
                  </pic:spPr>
                </pic:pic>
              </a:graphicData>
            </a:graphic>
          </wp:inline>
        </w:drawing>
      </w:r>
    </w:p>
    <w:p w14:paraId="5CDAE915">
      <w:p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（二）依申请公开工作</w:t>
      </w:r>
      <w:r>
        <w:rPr>
          <w:rFonts w:hint="eastAsia" w:ascii="楷体" w:hAnsi="楷体" w:eastAsia="楷体" w:cs="楷体"/>
          <w:b w:val="0"/>
          <w:bCs w:val="0"/>
          <w:sz w:val="32"/>
          <w:szCs w:val="32"/>
          <w:lang w:val="en-US" w:eastAsia="zh-CN"/>
        </w:rPr>
        <w:t>情况</w:t>
      </w:r>
    </w:p>
    <w:p w14:paraId="234CAA1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，市司法局受理政府信息公开申请</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包括邮寄申请等方式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，结转上年政府信息公开申请0件。</w:t>
      </w:r>
    </w:p>
    <w:p w14:paraId="36B43D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2、处理情况。共答复政府信息公开申请</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件。</w:t>
      </w:r>
    </w:p>
    <w:p w14:paraId="7F2E9F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因政府信息公开行政申请提起行政复议、行政诉讼的情况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，滕州市司法局未发生针对本部门有关政府信息公开事务的行政复议和诉讼案件。</w:t>
      </w:r>
    </w:p>
    <w:p w14:paraId="2E9D88F8">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4、与往年比增减情况。2023年受理政府信息公开申请0件，2024年度收到政府信息公开申请12件。</w:t>
      </w:r>
    </w:p>
    <w:p w14:paraId="5EE3B176">
      <w:p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w:t>
      </w:r>
      <w:r>
        <w:rPr>
          <w:rFonts w:hint="default" w:ascii="楷体" w:hAnsi="楷体" w:eastAsia="楷体" w:cs="楷体"/>
          <w:b w:val="0"/>
          <w:bCs w:val="0"/>
          <w:sz w:val="32"/>
          <w:szCs w:val="32"/>
          <w:lang w:val="en-US" w:eastAsia="zh-CN"/>
        </w:rPr>
        <w:t>政府信息管理情况</w:t>
      </w:r>
      <w:r>
        <w:rPr>
          <w:rFonts w:hint="eastAsia" w:ascii="楷体" w:hAnsi="楷体" w:eastAsia="楷体" w:cs="楷体"/>
          <w:b w:val="0"/>
          <w:bCs w:val="0"/>
          <w:sz w:val="32"/>
          <w:szCs w:val="32"/>
          <w:lang w:val="en-US" w:eastAsia="zh-CN"/>
        </w:rPr>
        <w:t>。</w:t>
      </w:r>
    </w:p>
    <w:p w14:paraId="2802F3E6">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参照上级政府信息主动公开目录，结合本单位实际，完善了本单位信息公开目录；严格落实信息公开保密审查制度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严格“三审三校”制度，</w:t>
      </w:r>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专人</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信息公开的编辑、审核与发布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对敏感信息、身份信息等数据进行必要的“脱敏”处理。</w:t>
      </w:r>
    </w:p>
    <w:p w14:paraId="12E94740">
      <w:pPr>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（四）政府信息公开平台建设</w:t>
      </w:r>
    </w:p>
    <w:p w14:paraId="6DBAB3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结合实际，</w:t>
      </w:r>
      <w:r>
        <w:rPr>
          <w:rFonts w:hint="eastAsia" w:ascii="仿宋_GB2312" w:hAnsi="仿宋_GB2312" w:eastAsia="仿宋_GB2312" w:cs="仿宋_GB2312"/>
          <w:sz w:val="32"/>
          <w:szCs w:val="32"/>
          <w:lang w:val="en-US" w:eastAsia="zh-CN"/>
        </w:rPr>
        <w:t>召开市司法局政务公开工作会议</w:t>
      </w:r>
      <w:r>
        <w:rPr>
          <w:rFonts w:hint="eastAsia" w:ascii="仿宋_GB2312" w:hAnsi="仿宋_GB2312" w:eastAsia="仿宋_GB2312" w:cs="仿宋_GB2312"/>
          <w:sz w:val="32"/>
          <w:szCs w:val="32"/>
        </w:rPr>
        <w:t>，明确政府信息公开的职责、范围、方式和操作流程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明确各科室提供的信息，按照上级要求积极编制、更新本单位的信息公开目录</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线上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+“线下”的政府信息公开渠道，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法治滕州</w:t>
      </w:r>
      <w:r>
        <w:rPr>
          <w:rFonts w:hint="eastAsia" w:ascii="仿宋_GB2312" w:hAnsi="仿宋_GB2312" w:eastAsia="仿宋_GB2312" w:cs="仿宋_GB2312"/>
          <w:sz w:val="32"/>
          <w:szCs w:val="32"/>
        </w:rPr>
        <w:t>”微信</w:t>
      </w:r>
      <w:r>
        <w:rPr>
          <w:rFonts w:hint="eastAsia" w:ascii="仿宋_GB2312" w:hAnsi="仿宋_GB2312" w:eastAsia="仿宋_GB2312" w:cs="仿宋_GB2312"/>
          <w:sz w:val="32"/>
          <w:szCs w:val="32"/>
          <w:lang w:val="en-US" w:eastAsia="zh-CN"/>
        </w:rPr>
        <w:t>订阅</w:t>
      </w:r>
      <w:r>
        <w:rPr>
          <w:rFonts w:hint="eastAsia" w:ascii="仿宋_GB2312" w:hAnsi="仿宋_GB2312" w:eastAsia="仿宋_GB2312" w:cs="仿宋_GB2312"/>
          <w:sz w:val="32"/>
          <w:szCs w:val="32"/>
        </w:rPr>
        <w:t>号关注人数达到</w:t>
      </w:r>
      <w:r>
        <w:rPr>
          <w:rFonts w:hint="eastAsia" w:ascii="仿宋_GB2312" w:hAnsi="仿宋_GB2312" w:eastAsia="仿宋_GB2312" w:cs="仿宋_GB2312"/>
          <w:sz w:val="32"/>
          <w:szCs w:val="32"/>
          <w:lang w:val="en-US" w:eastAsia="zh-CN"/>
        </w:rPr>
        <w:t>7000余人，覆盖面进一步扩展；社区矫正、行政复议、法律援助等工作均已开展专题“政府开放日”活动；司法所政府信息公开、普法宣传等工作有序开展</w:t>
      </w:r>
      <w:r>
        <w:rPr>
          <w:rFonts w:hint="eastAsia" w:ascii="仿宋_GB2312" w:hAnsi="仿宋_GB2312" w:eastAsia="仿宋_GB2312" w:cs="仿宋_GB2312"/>
          <w:sz w:val="32"/>
          <w:szCs w:val="32"/>
        </w:rPr>
        <w:t>。</w:t>
      </w:r>
    </w:p>
    <w:p w14:paraId="68636670">
      <w:pPr>
        <w:ind w:firstLine="640" w:firstLineChars="200"/>
        <w:rPr>
          <w:rFonts w:hint="default" w:ascii="楷体" w:hAnsi="楷体" w:eastAsia="楷体" w:cs="楷体"/>
          <w:b w:val="0"/>
          <w:bCs w:val="0"/>
          <w:sz w:val="32"/>
          <w:szCs w:val="32"/>
          <w:lang w:val="en-US" w:eastAsia="zh-CN"/>
        </w:rPr>
      </w:pPr>
      <w:r>
        <w:rPr>
          <w:rFonts w:hint="eastAsia" w:ascii="仿宋_GB2312" w:hAnsi="仿宋_GB2312" w:eastAsia="仿宋_GB2312" w:cs="仿宋_GB2312"/>
          <w:b w:val="0"/>
          <w:bCs w:val="0"/>
          <w:sz w:val="32"/>
          <w:szCs w:val="32"/>
        </w:rPr>
        <w:t>（</w:t>
      </w:r>
      <w:r>
        <w:rPr>
          <w:rFonts w:hint="eastAsia" w:ascii="楷体" w:hAnsi="楷体" w:eastAsia="楷体" w:cs="楷体"/>
          <w:b w:val="0"/>
          <w:bCs w:val="0"/>
          <w:sz w:val="32"/>
          <w:szCs w:val="32"/>
          <w:lang w:val="en-US" w:eastAsia="zh-CN"/>
        </w:rPr>
        <w:t>五）监督保障工作</w:t>
      </w:r>
    </w:p>
    <w:p w14:paraId="5E23E95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市司法局信息化建设办公室具体负责政府信息公开工作；市司法</w:t>
      </w:r>
      <w:r>
        <w:rPr>
          <w:rFonts w:hint="eastAsia" w:ascii="仿宋_GB2312" w:hAnsi="仿宋_GB2312" w:eastAsia="仿宋_GB2312" w:cs="仿宋_GB2312"/>
          <w:sz w:val="32"/>
          <w:szCs w:val="32"/>
        </w:rPr>
        <w:t>局办公室为保密工作部门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信息公开保密审查工作，实行主要领导总负责、分管领导组织协调、责任科室和专门审查人员具体实施的管理机制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在“4•15”全民国家安全教育日等关键时间节点开展保密安全教育，组织机关干部学习修订后的《中华人民共和国保守国家秘密法实施条例》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增强保密意识，防范数据泄露</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，市司法局在政府信息公开工作中未出现失密、泄密情况。纳入滕州市</w:t>
      </w:r>
      <w:r>
        <w:rPr>
          <w:rFonts w:hint="eastAsia" w:ascii="仿宋_GB2312" w:hAnsi="仿宋_GB2312" w:eastAsia="仿宋_GB2312" w:cs="仿宋_GB2312"/>
          <w:sz w:val="32"/>
          <w:szCs w:val="32"/>
          <w:lang w:val="en-US" w:eastAsia="zh-CN"/>
        </w:rPr>
        <w:t>直</w:t>
      </w:r>
      <w:r>
        <w:rPr>
          <w:rFonts w:hint="eastAsia" w:ascii="仿宋_GB2312" w:hAnsi="仿宋_GB2312" w:eastAsia="仿宋_GB2312" w:cs="仿宋_GB2312"/>
          <w:sz w:val="32"/>
          <w:szCs w:val="32"/>
        </w:rPr>
        <w:t>部门绩效考核，未进行社会评议，未发生责任追究情况。</w:t>
      </w:r>
    </w:p>
    <w:p w14:paraId="1673D016">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主动公开政府信息情况</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1973"/>
        <w:gridCol w:w="1987"/>
        <w:gridCol w:w="1987"/>
        <w:gridCol w:w="2599"/>
      </w:tblGrid>
      <w:tr w14:paraId="25CB0F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trPr>
        <w:tc>
          <w:tcPr>
            <w:tcW w:w="8580" w:type="dxa"/>
            <w:gridSpan w:val="4"/>
            <w:tcBorders>
              <w:top w:val="single" w:color="00000A" w:sz="6" w:space="0"/>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14:paraId="6005D5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第二十条第（一）项</w:t>
            </w:r>
          </w:p>
        </w:tc>
      </w:tr>
      <w:tr w14:paraId="32E9E9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33D2735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14:paraId="05F79F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本年制发件数</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14:paraId="743006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本年废止件数</w:t>
            </w:r>
          </w:p>
        </w:tc>
        <w:tc>
          <w:tcPr>
            <w:tcW w:w="1980" w:type="dxa"/>
            <w:tcBorders>
              <w:top w:val="nil"/>
              <w:left w:val="nil"/>
              <w:bottom w:val="single" w:color="00000A" w:sz="6" w:space="0"/>
              <w:right w:val="single" w:color="00000A" w:sz="6" w:space="0"/>
            </w:tcBorders>
            <w:noWrap w:val="0"/>
            <w:tcMar>
              <w:left w:w="0" w:type="dxa"/>
              <w:bottom w:w="0" w:type="dxa"/>
              <w:right w:w="120" w:type="dxa"/>
            </w:tcMar>
            <w:vAlign w:val="center"/>
          </w:tcPr>
          <w:p w14:paraId="640A1B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现行有效件数</w:t>
            </w:r>
          </w:p>
        </w:tc>
      </w:tr>
      <w:tr w14:paraId="290AA2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5587187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规章</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14:paraId="625603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14:paraId="3A7C60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c>
          <w:tcPr>
            <w:tcW w:w="1980" w:type="dxa"/>
            <w:tcBorders>
              <w:top w:val="nil"/>
              <w:left w:val="nil"/>
              <w:bottom w:val="single" w:color="00000A" w:sz="6" w:space="0"/>
              <w:right w:val="single" w:color="00000A" w:sz="6" w:space="0"/>
            </w:tcBorders>
            <w:noWrap w:val="0"/>
            <w:tcMar>
              <w:left w:w="0" w:type="dxa"/>
              <w:bottom w:w="0" w:type="dxa"/>
              <w:right w:w="120" w:type="dxa"/>
            </w:tcMar>
            <w:vAlign w:val="center"/>
          </w:tcPr>
          <w:p w14:paraId="3431742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r>
      <w:tr w14:paraId="0DDF3B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420249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行政规范性文件</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14:paraId="04078D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eastAsia="宋体" w:cs="宋体"/>
                <w:sz w:val="19"/>
                <w:szCs w:val="19"/>
              </w:rPr>
              <w:t> </w:t>
            </w:r>
            <w:r>
              <w:rPr>
                <w:rFonts w:hint="eastAsia" w:ascii="宋体" w:hAnsi="宋体" w:cs="宋体"/>
                <w:sz w:val="19"/>
                <w:szCs w:val="19"/>
                <w:lang w:val="en-US" w:eastAsia="zh-CN"/>
              </w:rPr>
              <w:t>0</w:t>
            </w:r>
          </w:p>
        </w:tc>
        <w:tc>
          <w:tcPr>
            <w:tcW w:w="1995" w:type="dxa"/>
            <w:tcBorders>
              <w:top w:val="nil"/>
              <w:left w:val="nil"/>
              <w:bottom w:val="single" w:color="00000A" w:sz="6" w:space="0"/>
              <w:right w:val="single" w:color="00000A" w:sz="6" w:space="0"/>
            </w:tcBorders>
            <w:noWrap w:val="0"/>
            <w:tcMar>
              <w:left w:w="0" w:type="dxa"/>
              <w:bottom w:w="0" w:type="dxa"/>
              <w:right w:w="120" w:type="dxa"/>
            </w:tcMar>
            <w:vAlign w:val="center"/>
          </w:tcPr>
          <w:p w14:paraId="6E8FD7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0</w:t>
            </w:r>
          </w:p>
        </w:tc>
        <w:tc>
          <w:tcPr>
            <w:tcW w:w="1980" w:type="dxa"/>
            <w:tcBorders>
              <w:top w:val="nil"/>
              <w:left w:val="nil"/>
              <w:bottom w:val="single" w:color="00000A" w:sz="6" w:space="0"/>
              <w:right w:val="single" w:color="00000A" w:sz="6" w:space="0"/>
            </w:tcBorders>
            <w:noWrap w:val="0"/>
            <w:tcMar>
              <w:left w:w="0" w:type="dxa"/>
              <w:bottom w:w="0" w:type="dxa"/>
              <w:right w:w="120" w:type="dxa"/>
            </w:tcMar>
            <w:vAlign w:val="center"/>
          </w:tcPr>
          <w:p w14:paraId="5BE578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宋体"/>
                <w:lang w:val="en-US" w:eastAsia="zh-CN"/>
              </w:rPr>
            </w:pPr>
            <w:r>
              <w:rPr>
                <w:rFonts w:hint="eastAsia" w:ascii="宋体" w:hAnsi="宋体" w:cs="宋体"/>
                <w:sz w:val="19"/>
                <w:szCs w:val="19"/>
                <w:lang w:val="en-US" w:eastAsia="zh-CN"/>
              </w:rPr>
              <w:t>0</w:t>
            </w:r>
          </w:p>
        </w:tc>
      </w:tr>
      <w:tr w14:paraId="146884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nil"/>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14:paraId="556ADE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第二十条第（五）项</w:t>
            </w:r>
          </w:p>
        </w:tc>
      </w:tr>
      <w:tr w14:paraId="4FA927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634B32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6390" w:type="dxa"/>
            <w:gridSpan w:val="3"/>
            <w:tcBorders>
              <w:top w:val="single" w:color="00000A" w:sz="6" w:space="0"/>
              <w:left w:val="nil"/>
              <w:bottom w:val="single" w:color="00000A" w:sz="6" w:space="0"/>
              <w:right w:val="single" w:color="000001" w:sz="6" w:space="0"/>
            </w:tcBorders>
            <w:noWrap w:val="0"/>
            <w:tcMar>
              <w:left w:w="0" w:type="dxa"/>
              <w:bottom w:w="0" w:type="dxa"/>
              <w:right w:w="120" w:type="dxa"/>
            </w:tcMar>
            <w:vAlign w:val="center"/>
          </w:tcPr>
          <w:p w14:paraId="0C16C7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本年处理决定数量</w:t>
            </w:r>
          </w:p>
        </w:tc>
      </w:tr>
      <w:tr w14:paraId="6B79913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10F5B12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行政许可</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14:paraId="2017A6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r>
      <w:tr w14:paraId="291D7C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nil"/>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14:paraId="0E96B1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第二十条第（六）项</w:t>
            </w:r>
          </w:p>
        </w:tc>
      </w:tr>
      <w:tr w14:paraId="239E58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7EB74D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6390" w:type="dxa"/>
            <w:gridSpan w:val="3"/>
            <w:tcBorders>
              <w:top w:val="single" w:color="00000A" w:sz="6" w:space="0"/>
              <w:left w:val="nil"/>
              <w:bottom w:val="single" w:color="00000A" w:sz="6" w:space="0"/>
              <w:right w:val="single" w:color="000001" w:sz="6" w:space="0"/>
            </w:tcBorders>
            <w:noWrap w:val="0"/>
            <w:tcMar>
              <w:left w:w="0" w:type="dxa"/>
              <w:bottom w:w="0" w:type="dxa"/>
              <w:right w:w="120" w:type="dxa"/>
            </w:tcMar>
            <w:vAlign w:val="center"/>
          </w:tcPr>
          <w:p w14:paraId="228D6D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本年处理决定数量</w:t>
            </w:r>
          </w:p>
        </w:tc>
      </w:tr>
      <w:tr w14:paraId="26AC238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5F124D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行政处罚</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14:paraId="0E8BBC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cs="宋体"/>
                <w:sz w:val="19"/>
                <w:szCs w:val="19"/>
                <w:lang w:val="en-US" w:eastAsia="zh-CN"/>
              </w:rPr>
              <w:t>0</w:t>
            </w:r>
          </w:p>
        </w:tc>
      </w:tr>
      <w:tr w14:paraId="1AEEDED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1341D6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行政强制</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14:paraId="31291E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cs="宋体"/>
                <w:sz w:val="19"/>
                <w:szCs w:val="19"/>
                <w:lang w:val="en-US" w:eastAsia="zh-CN"/>
              </w:rPr>
              <w:t>0</w:t>
            </w:r>
          </w:p>
        </w:tc>
      </w:tr>
      <w:tr w14:paraId="4A0AD9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580" w:type="dxa"/>
            <w:gridSpan w:val="4"/>
            <w:tcBorders>
              <w:top w:val="nil"/>
              <w:left w:val="single" w:color="00000A" w:sz="6" w:space="0"/>
              <w:bottom w:val="single" w:color="00000A" w:sz="6" w:space="0"/>
              <w:right w:val="single" w:color="000001" w:sz="6" w:space="0"/>
            </w:tcBorders>
            <w:shd w:val="clear" w:color="auto" w:fill="C6D9F1"/>
            <w:noWrap w:val="0"/>
            <w:tcMar>
              <w:left w:w="120" w:type="dxa"/>
              <w:bottom w:w="0" w:type="dxa"/>
              <w:right w:w="120" w:type="dxa"/>
            </w:tcMar>
            <w:vAlign w:val="center"/>
          </w:tcPr>
          <w:p w14:paraId="5F1440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pacing w:val="0"/>
                <w:sz w:val="19"/>
                <w:szCs w:val="19"/>
              </w:rPr>
              <w:t>第二十条第（八）项</w:t>
            </w:r>
          </w:p>
        </w:tc>
      </w:tr>
      <w:tr w14:paraId="7532E9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43778D6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信息内容</w:t>
            </w:r>
          </w:p>
        </w:tc>
        <w:tc>
          <w:tcPr>
            <w:tcW w:w="6390" w:type="dxa"/>
            <w:gridSpan w:val="3"/>
            <w:tcBorders>
              <w:top w:val="single" w:color="00000A" w:sz="6" w:space="0"/>
              <w:left w:val="nil"/>
              <w:bottom w:val="single" w:color="00000A" w:sz="6" w:space="0"/>
              <w:right w:val="single" w:color="000001" w:sz="6" w:space="0"/>
            </w:tcBorders>
            <w:noWrap w:val="0"/>
            <w:tcMar>
              <w:left w:w="0" w:type="dxa"/>
              <w:bottom w:w="0" w:type="dxa"/>
              <w:right w:w="120" w:type="dxa"/>
            </w:tcMar>
            <w:vAlign w:val="center"/>
          </w:tcPr>
          <w:p w14:paraId="209518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本年收费金额（单位：万元）</w:t>
            </w:r>
          </w:p>
        </w:tc>
      </w:tr>
      <w:tr w14:paraId="2DC556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trPr>
        <w:tc>
          <w:tcPr>
            <w:tcW w:w="1980" w:type="dxa"/>
            <w:tcBorders>
              <w:top w:val="nil"/>
              <w:left w:val="single" w:color="00000A" w:sz="6" w:space="0"/>
              <w:bottom w:val="single" w:color="00000A" w:sz="6" w:space="0"/>
              <w:right w:val="single" w:color="00000A" w:sz="6" w:space="0"/>
            </w:tcBorders>
            <w:noWrap w:val="0"/>
            <w:tcMar>
              <w:left w:w="120" w:type="dxa"/>
              <w:bottom w:w="0" w:type="dxa"/>
              <w:right w:w="120" w:type="dxa"/>
            </w:tcMar>
            <w:vAlign w:val="center"/>
          </w:tcPr>
          <w:p w14:paraId="3690D30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default" w:ascii="仿宋_GB2312" w:eastAsia="仿宋_GB2312" w:cs="仿宋_GB2312"/>
                <w:spacing w:val="0"/>
                <w:sz w:val="19"/>
                <w:szCs w:val="19"/>
              </w:rPr>
              <w:t>行政事业性收费</w:t>
            </w:r>
          </w:p>
        </w:tc>
        <w:tc>
          <w:tcPr>
            <w:tcW w:w="6390" w:type="dxa"/>
            <w:gridSpan w:val="3"/>
            <w:tcBorders>
              <w:top w:val="nil"/>
              <w:left w:val="nil"/>
              <w:bottom w:val="single" w:color="00000A" w:sz="6" w:space="0"/>
              <w:right w:val="single" w:color="000001" w:sz="6" w:space="0"/>
            </w:tcBorders>
            <w:noWrap w:val="0"/>
            <w:tcMar>
              <w:left w:w="0" w:type="dxa"/>
              <w:bottom w:w="0" w:type="dxa"/>
              <w:right w:w="120" w:type="dxa"/>
            </w:tcMar>
            <w:vAlign w:val="center"/>
          </w:tcPr>
          <w:p w14:paraId="3439973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仿宋_GB2312" w:eastAsia="仿宋_GB2312" w:cs="仿宋_GB2312"/>
                <w:spacing w:val="0"/>
                <w:sz w:val="19"/>
                <w:szCs w:val="19"/>
              </w:rPr>
              <w:t>0</w:t>
            </w:r>
          </w:p>
        </w:tc>
      </w:tr>
    </w:tbl>
    <w:p w14:paraId="46AA8823">
      <w:pPr>
        <w:numPr>
          <w:ilvl w:val="0"/>
          <w:numId w:val="2"/>
        </w:numPr>
        <w:ind w:left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6"/>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2"/>
        <w:gridCol w:w="545"/>
        <w:gridCol w:w="5"/>
        <w:gridCol w:w="535"/>
        <w:gridCol w:w="720"/>
        <w:gridCol w:w="675"/>
        <w:gridCol w:w="525"/>
        <w:gridCol w:w="1"/>
        <w:gridCol w:w="700"/>
      </w:tblGrid>
      <w:tr w14:paraId="3AC614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63746157">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251A7AA9">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9"/>
            <w:noWrap w:val="0"/>
            <w:tcMar>
              <w:left w:w="108" w:type="dxa"/>
              <w:right w:w="108" w:type="dxa"/>
            </w:tcMar>
            <w:vAlign w:val="center"/>
          </w:tcPr>
          <w:p w14:paraId="24D84C80">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6B19D2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214E2003">
            <w:pPr>
              <w:jc w:val="center"/>
              <w:rPr>
                <w:rFonts w:ascii="仿宋_GB2312" w:hAnsi="Times New Roman" w:eastAsia="仿宋_GB2312"/>
                <w:szCs w:val="21"/>
              </w:rPr>
            </w:pPr>
          </w:p>
        </w:tc>
        <w:tc>
          <w:tcPr>
            <w:tcW w:w="742" w:type="dxa"/>
            <w:vMerge w:val="restart"/>
            <w:noWrap w:val="0"/>
            <w:tcMar>
              <w:left w:w="108" w:type="dxa"/>
              <w:right w:w="108" w:type="dxa"/>
            </w:tcMar>
            <w:vAlign w:val="center"/>
          </w:tcPr>
          <w:p w14:paraId="5840692F">
            <w:pPr>
              <w:widowControl/>
              <w:jc w:val="center"/>
              <w:rPr>
                <w:rFonts w:ascii="黑体" w:hAnsi="黑体" w:eastAsia="黑体"/>
                <w:szCs w:val="21"/>
              </w:rPr>
            </w:pPr>
            <w:r>
              <w:rPr>
                <w:rFonts w:hint="eastAsia" w:ascii="黑体" w:hAnsi="黑体" w:eastAsia="黑体"/>
                <w:kern w:val="0"/>
                <w:szCs w:val="21"/>
              </w:rPr>
              <w:t>自然人</w:t>
            </w:r>
          </w:p>
        </w:tc>
        <w:tc>
          <w:tcPr>
            <w:tcW w:w="3005" w:type="dxa"/>
            <w:gridSpan w:val="6"/>
            <w:noWrap w:val="0"/>
            <w:tcMar>
              <w:left w:w="108" w:type="dxa"/>
              <w:right w:w="108" w:type="dxa"/>
            </w:tcMar>
            <w:vAlign w:val="center"/>
          </w:tcPr>
          <w:p w14:paraId="27D12A53">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noWrap w:val="0"/>
            <w:tcMar>
              <w:left w:w="108" w:type="dxa"/>
              <w:right w:w="108" w:type="dxa"/>
            </w:tcMar>
            <w:vAlign w:val="center"/>
          </w:tcPr>
          <w:p w14:paraId="276333C7">
            <w:pPr>
              <w:widowControl/>
              <w:jc w:val="center"/>
              <w:rPr>
                <w:rFonts w:ascii="黑体" w:hAnsi="黑体" w:eastAsia="黑体"/>
                <w:szCs w:val="21"/>
              </w:rPr>
            </w:pPr>
            <w:r>
              <w:rPr>
                <w:rFonts w:hint="eastAsia" w:ascii="黑体" w:hAnsi="黑体" w:eastAsia="黑体"/>
                <w:kern w:val="0"/>
                <w:szCs w:val="21"/>
              </w:rPr>
              <w:t>总计</w:t>
            </w:r>
          </w:p>
        </w:tc>
      </w:tr>
      <w:tr w14:paraId="6F5B0D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0CCD16D2">
            <w:pPr>
              <w:jc w:val="center"/>
              <w:rPr>
                <w:rFonts w:ascii="仿宋_GB2312" w:hAnsi="Times New Roman" w:eastAsia="仿宋_GB2312"/>
                <w:szCs w:val="21"/>
              </w:rPr>
            </w:pPr>
          </w:p>
        </w:tc>
        <w:tc>
          <w:tcPr>
            <w:tcW w:w="742" w:type="dxa"/>
            <w:vMerge w:val="continue"/>
            <w:noWrap w:val="0"/>
            <w:tcMar>
              <w:left w:w="108" w:type="dxa"/>
              <w:right w:w="108" w:type="dxa"/>
            </w:tcMar>
            <w:vAlign w:val="center"/>
          </w:tcPr>
          <w:p w14:paraId="4219B147">
            <w:pPr>
              <w:jc w:val="center"/>
              <w:rPr>
                <w:rFonts w:ascii="黑体" w:hAnsi="黑体" w:eastAsia="黑体"/>
                <w:szCs w:val="21"/>
              </w:rPr>
            </w:pPr>
          </w:p>
        </w:tc>
        <w:tc>
          <w:tcPr>
            <w:tcW w:w="545" w:type="dxa"/>
            <w:noWrap w:val="0"/>
            <w:tcMar>
              <w:left w:w="108" w:type="dxa"/>
              <w:right w:w="108" w:type="dxa"/>
            </w:tcMar>
            <w:vAlign w:val="center"/>
          </w:tcPr>
          <w:p w14:paraId="53CE3340">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noWrap w:val="0"/>
            <w:tcMar>
              <w:left w:w="108" w:type="dxa"/>
              <w:right w:w="108" w:type="dxa"/>
            </w:tcMar>
            <w:vAlign w:val="center"/>
          </w:tcPr>
          <w:p w14:paraId="1BE1482E">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14:paraId="7720C9A2">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14:paraId="404DAD3D">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14:paraId="4CBCF430">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noWrap w:val="0"/>
            <w:tcMar>
              <w:left w:w="108" w:type="dxa"/>
              <w:right w:w="108" w:type="dxa"/>
            </w:tcMar>
            <w:vAlign w:val="center"/>
          </w:tcPr>
          <w:p w14:paraId="4D3628A0">
            <w:pPr>
              <w:jc w:val="center"/>
              <w:rPr>
                <w:rFonts w:ascii="仿宋_GB2312" w:hAnsi="Times New Roman" w:eastAsia="仿宋_GB2312"/>
                <w:szCs w:val="21"/>
              </w:rPr>
            </w:pPr>
          </w:p>
        </w:tc>
      </w:tr>
      <w:tr w14:paraId="0D5684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7328F5D2">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2" w:type="dxa"/>
            <w:noWrap w:val="0"/>
            <w:tcMar>
              <w:left w:w="108" w:type="dxa"/>
              <w:right w:w="108" w:type="dxa"/>
            </w:tcMar>
            <w:vAlign w:val="center"/>
          </w:tcPr>
          <w:p w14:paraId="72C1093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12</w:t>
            </w:r>
          </w:p>
        </w:tc>
        <w:tc>
          <w:tcPr>
            <w:tcW w:w="545" w:type="dxa"/>
            <w:noWrap w:val="0"/>
            <w:tcMar>
              <w:left w:w="108" w:type="dxa"/>
              <w:right w:w="108" w:type="dxa"/>
            </w:tcMar>
            <w:vAlign w:val="center"/>
          </w:tcPr>
          <w:p w14:paraId="2E4CA3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765CFE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EDCA2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0D00EB4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5FA34C6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0BC72B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12</w:t>
            </w:r>
          </w:p>
        </w:tc>
      </w:tr>
      <w:tr w14:paraId="678AE1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0E574E5D">
            <w:pPr>
              <w:widowControl/>
              <w:rPr>
                <w:rFonts w:ascii="黑体" w:hAnsi="黑体" w:eastAsia="黑体"/>
                <w:szCs w:val="21"/>
              </w:rPr>
            </w:pPr>
            <w:r>
              <w:rPr>
                <w:rFonts w:hint="eastAsia" w:ascii="黑体" w:hAnsi="黑体" w:eastAsia="黑体"/>
                <w:kern w:val="0"/>
                <w:szCs w:val="21"/>
              </w:rPr>
              <w:t>二、上年结转政府信息公开申请数量</w:t>
            </w:r>
          </w:p>
        </w:tc>
        <w:tc>
          <w:tcPr>
            <w:tcW w:w="742" w:type="dxa"/>
            <w:noWrap w:val="0"/>
            <w:tcMar>
              <w:left w:w="108" w:type="dxa"/>
              <w:right w:w="108" w:type="dxa"/>
            </w:tcMar>
            <w:vAlign w:val="center"/>
          </w:tcPr>
          <w:p w14:paraId="663F7B5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0071E25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16B364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67461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38C77E8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51B5C65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5843C0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7669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13DB6235">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14:paraId="7C37E52C">
            <w:pPr>
              <w:widowControl/>
              <w:rPr>
                <w:rFonts w:ascii="黑体" w:hAnsi="黑体" w:eastAsia="黑体"/>
                <w:szCs w:val="21"/>
              </w:rPr>
            </w:pPr>
            <w:r>
              <w:rPr>
                <w:rFonts w:hint="eastAsia" w:ascii="黑体" w:hAnsi="黑体" w:eastAsia="黑体"/>
                <w:kern w:val="0"/>
                <w:szCs w:val="21"/>
              </w:rPr>
              <w:t>（一）予以公开</w:t>
            </w:r>
          </w:p>
        </w:tc>
        <w:tc>
          <w:tcPr>
            <w:tcW w:w="742" w:type="dxa"/>
            <w:noWrap w:val="0"/>
            <w:tcMar>
              <w:left w:w="108" w:type="dxa"/>
              <w:right w:w="108" w:type="dxa"/>
            </w:tcMar>
            <w:vAlign w:val="center"/>
          </w:tcPr>
          <w:p w14:paraId="354745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6</w:t>
            </w:r>
          </w:p>
        </w:tc>
        <w:tc>
          <w:tcPr>
            <w:tcW w:w="550" w:type="dxa"/>
            <w:gridSpan w:val="2"/>
            <w:noWrap w:val="0"/>
            <w:tcMar>
              <w:left w:w="108" w:type="dxa"/>
              <w:right w:w="108" w:type="dxa"/>
            </w:tcMar>
            <w:vAlign w:val="center"/>
          </w:tcPr>
          <w:p w14:paraId="3AEB41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noWrap w:val="0"/>
            <w:tcMar>
              <w:left w:w="108" w:type="dxa"/>
              <w:right w:w="108" w:type="dxa"/>
            </w:tcMar>
            <w:vAlign w:val="center"/>
          </w:tcPr>
          <w:p w14:paraId="088FB94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C0C60C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542E74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noWrap w:val="0"/>
            <w:tcMar>
              <w:left w:w="108" w:type="dxa"/>
              <w:right w:w="108" w:type="dxa"/>
            </w:tcMar>
            <w:vAlign w:val="center"/>
          </w:tcPr>
          <w:p w14:paraId="10C3CC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noWrap w:val="0"/>
            <w:tcMar>
              <w:left w:w="108" w:type="dxa"/>
              <w:right w:w="108" w:type="dxa"/>
            </w:tcMar>
            <w:vAlign w:val="center"/>
          </w:tcPr>
          <w:p w14:paraId="4F8783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6</w:t>
            </w:r>
          </w:p>
        </w:tc>
      </w:tr>
      <w:tr w14:paraId="51EDDA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39E38F4">
            <w:pPr>
              <w:rPr>
                <w:rFonts w:ascii="黑体" w:hAnsi="黑体" w:eastAsia="黑体"/>
                <w:szCs w:val="21"/>
              </w:rPr>
            </w:pPr>
          </w:p>
        </w:tc>
        <w:tc>
          <w:tcPr>
            <w:tcW w:w="4677" w:type="dxa"/>
            <w:gridSpan w:val="2"/>
            <w:noWrap w:val="0"/>
            <w:tcMar>
              <w:left w:w="108" w:type="dxa"/>
              <w:right w:w="108" w:type="dxa"/>
            </w:tcMar>
            <w:vAlign w:val="center"/>
          </w:tcPr>
          <w:p w14:paraId="4B47ADD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42" w:type="dxa"/>
            <w:noWrap w:val="0"/>
            <w:tcMar>
              <w:left w:w="108" w:type="dxa"/>
              <w:right w:w="108" w:type="dxa"/>
            </w:tcMar>
            <w:vAlign w:val="center"/>
          </w:tcPr>
          <w:p w14:paraId="728286E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50" w:type="dxa"/>
            <w:gridSpan w:val="2"/>
            <w:noWrap w:val="0"/>
            <w:tcMar>
              <w:left w:w="108" w:type="dxa"/>
              <w:right w:w="108" w:type="dxa"/>
            </w:tcMar>
            <w:vAlign w:val="center"/>
          </w:tcPr>
          <w:p w14:paraId="737F38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noWrap w:val="0"/>
            <w:tcMar>
              <w:left w:w="108" w:type="dxa"/>
              <w:right w:w="108" w:type="dxa"/>
            </w:tcMar>
            <w:vAlign w:val="center"/>
          </w:tcPr>
          <w:p w14:paraId="37CE03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6C9076E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4077BE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noWrap w:val="0"/>
            <w:tcMar>
              <w:left w:w="108" w:type="dxa"/>
              <w:right w:w="108" w:type="dxa"/>
            </w:tcMar>
            <w:vAlign w:val="center"/>
          </w:tcPr>
          <w:p w14:paraId="620AB93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noWrap w:val="0"/>
            <w:tcMar>
              <w:left w:w="108" w:type="dxa"/>
              <w:right w:w="108" w:type="dxa"/>
            </w:tcMar>
            <w:vAlign w:val="center"/>
          </w:tcPr>
          <w:p w14:paraId="1FD9999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11FCE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24D027D">
            <w:pPr>
              <w:rPr>
                <w:rFonts w:ascii="黑体" w:hAnsi="黑体" w:eastAsia="黑体"/>
                <w:szCs w:val="21"/>
              </w:rPr>
            </w:pPr>
          </w:p>
        </w:tc>
        <w:tc>
          <w:tcPr>
            <w:tcW w:w="1701" w:type="dxa"/>
            <w:vMerge w:val="restart"/>
            <w:noWrap w:val="0"/>
            <w:tcMar>
              <w:left w:w="108" w:type="dxa"/>
              <w:right w:w="108" w:type="dxa"/>
            </w:tcMar>
            <w:vAlign w:val="center"/>
          </w:tcPr>
          <w:p w14:paraId="2E943F08">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14:paraId="250010E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2" w:type="dxa"/>
            <w:noWrap w:val="0"/>
            <w:tcMar>
              <w:left w:w="108" w:type="dxa"/>
              <w:right w:w="108" w:type="dxa"/>
            </w:tcMar>
            <w:vAlign w:val="center"/>
          </w:tcPr>
          <w:p w14:paraId="7BEC29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330802C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782B4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72A60CE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0C10B97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455D619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2021F3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F9CD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5142749">
            <w:pPr>
              <w:rPr>
                <w:rFonts w:ascii="黑体" w:hAnsi="黑体" w:eastAsia="黑体"/>
                <w:szCs w:val="21"/>
              </w:rPr>
            </w:pPr>
          </w:p>
        </w:tc>
        <w:tc>
          <w:tcPr>
            <w:tcW w:w="1701" w:type="dxa"/>
            <w:vMerge w:val="continue"/>
            <w:noWrap w:val="0"/>
            <w:tcMar>
              <w:left w:w="108" w:type="dxa"/>
              <w:right w:w="108" w:type="dxa"/>
            </w:tcMar>
            <w:vAlign w:val="center"/>
          </w:tcPr>
          <w:p w14:paraId="61950831">
            <w:pPr>
              <w:spacing w:line="200" w:lineRule="exact"/>
              <w:rPr>
                <w:rFonts w:ascii="黑体" w:hAnsi="黑体" w:eastAsia="黑体"/>
                <w:szCs w:val="21"/>
              </w:rPr>
            </w:pPr>
          </w:p>
        </w:tc>
        <w:tc>
          <w:tcPr>
            <w:tcW w:w="2976" w:type="dxa"/>
            <w:noWrap w:val="0"/>
            <w:tcMar>
              <w:left w:w="108" w:type="dxa"/>
              <w:right w:w="108" w:type="dxa"/>
            </w:tcMar>
            <w:vAlign w:val="center"/>
          </w:tcPr>
          <w:p w14:paraId="40ACC0F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2" w:type="dxa"/>
            <w:noWrap w:val="0"/>
            <w:tcMar>
              <w:left w:w="108" w:type="dxa"/>
              <w:right w:w="108" w:type="dxa"/>
            </w:tcMar>
            <w:vAlign w:val="center"/>
          </w:tcPr>
          <w:p w14:paraId="2BE4F30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06A8A2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69AADD7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28F9C4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3654A1E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0C2959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5353DF6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48075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2AD63FD">
            <w:pPr>
              <w:rPr>
                <w:rFonts w:ascii="黑体" w:hAnsi="黑体" w:eastAsia="黑体"/>
                <w:szCs w:val="21"/>
              </w:rPr>
            </w:pPr>
          </w:p>
        </w:tc>
        <w:tc>
          <w:tcPr>
            <w:tcW w:w="1701" w:type="dxa"/>
            <w:vMerge w:val="continue"/>
            <w:noWrap w:val="0"/>
            <w:tcMar>
              <w:left w:w="108" w:type="dxa"/>
              <w:right w:w="108" w:type="dxa"/>
            </w:tcMar>
            <w:vAlign w:val="center"/>
          </w:tcPr>
          <w:p w14:paraId="7D113A83">
            <w:pPr>
              <w:spacing w:line="200" w:lineRule="exact"/>
              <w:rPr>
                <w:rFonts w:ascii="黑体" w:hAnsi="黑体" w:eastAsia="黑体"/>
                <w:szCs w:val="21"/>
              </w:rPr>
            </w:pPr>
          </w:p>
        </w:tc>
        <w:tc>
          <w:tcPr>
            <w:tcW w:w="2976" w:type="dxa"/>
            <w:noWrap w:val="0"/>
            <w:tcMar>
              <w:left w:w="108" w:type="dxa"/>
              <w:right w:w="108" w:type="dxa"/>
            </w:tcMar>
            <w:vAlign w:val="center"/>
          </w:tcPr>
          <w:p w14:paraId="31324325">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2" w:type="dxa"/>
            <w:noWrap w:val="0"/>
            <w:tcMar>
              <w:left w:w="108" w:type="dxa"/>
              <w:right w:w="108" w:type="dxa"/>
            </w:tcMar>
            <w:vAlign w:val="center"/>
          </w:tcPr>
          <w:p w14:paraId="0C2EC5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33F49B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4A68F01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71577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705CC4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26D2197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3C219D9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2DC35C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14BDB85">
            <w:pPr>
              <w:rPr>
                <w:rFonts w:ascii="黑体" w:hAnsi="黑体" w:eastAsia="黑体"/>
                <w:szCs w:val="21"/>
              </w:rPr>
            </w:pPr>
          </w:p>
        </w:tc>
        <w:tc>
          <w:tcPr>
            <w:tcW w:w="1701" w:type="dxa"/>
            <w:vMerge w:val="continue"/>
            <w:noWrap w:val="0"/>
            <w:tcMar>
              <w:left w:w="108" w:type="dxa"/>
              <w:right w:w="108" w:type="dxa"/>
            </w:tcMar>
            <w:vAlign w:val="center"/>
          </w:tcPr>
          <w:p w14:paraId="3E603EAE">
            <w:pPr>
              <w:spacing w:line="200" w:lineRule="exact"/>
              <w:rPr>
                <w:rFonts w:ascii="黑体" w:hAnsi="黑体" w:eastAsia="黑体"/>
                <w:szCs w:val="21"/>
              </w:rPr>
            </w:pPr>
          </w:p>
        </w:tc>
        <w:tc>
          <w:tcPr>
            <w:tcW w:w="2976" w:type="dxa"/>
            <w:noWrap w:val="0"/>
            <w:tcMar>
              <w:left w:w="108" w:type="dxa"/>
              <w:right w:w="108" w:type="dxa"/>
            </w:tcMar>
            <w:vAlign w:val="center"/>
          </w:tcPr>
          <w:p w14:paraId="3C3901E8">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2" w:type="dxa"/>
            <w:noWrap w:val="0"/>
            <w:tcMar>
              <w:left w:w="108" w:type="dxa"/>
              <w:right w:w="108" w:type="dxa"/>
            </w:tcMar>
            <w:vAlign w:val="center"/>
          </w:tcPr>
          <w:p w14:paraId="48FF9D9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11D0BE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7AA9FB9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65EBFE9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668878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4F3999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68E4FE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75130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2B3B318">
            <w:pPr>
              <w:rPr>
                <w:rFonts w:ascii="黑体" w:hAnsi="黑体" w:eastAsia="黑体"/>
                <w:szCs w:val="21"/>
              </w:rPr>
            </w:pPr>
          </w:p>
        </w:tc>
        <w:tc>
          <w:tcPr>
            <w:tcW w:w="1701" w:type="dxa"/>
            <w:vMerge w:val="continue"/>
            <w:noWrap w:val="0"/>
            <w:tcMar>
              <w:left w:w="108" w:type="dxa"/>
              <w:right w:w="108" w:type="dxa"/>
            </w:tcMar>
            <w:vAlign w:val="center"/>
          </w:tcPr>
          <w:p w14:paraId="0EA1ECF5">
            <w:pPr>
              <w:spacing w:line="200" w:lineRule="exact"/>
              <w:rPr>
                <w:rFonts w:ascii="黑体" w:hAnsi="黑体" w:eastAsia="黑体"/>
                <w:szCs w:val="21"/>
              </w:rPr>
            </w:pPr>
          </w:p>
        </w:tc>
        <w:tc>
          <w:tcPr>
            <w:tcW w:w="2976" w:type="dxa"/>
            <w:noWrap w:val="0"/>
            <w:tcMar>
              <w:left w:w="108" w:type="dxa"/>
              <w:right w:w="108" w:type="dxa"/>
            </w:tcMar>
            <w:vAlign w:val="center"/>
          </w:tcPr>
          <w:p w14:paraId="1BE10B2C">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2" w:type="dxa"/>
            <w:noWrap w:val="0"/>
            <w:tcMar>
              <w:left w:w="108" w:type="dxa"/>
              <w:right w:w="108" w:type="dxa"/>
            </w:tcMar>
            <w:vAlign w:val="center"/>
          </w:tcPr>
          <w:p w14:paraId="1F66C4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c>
          <w:tcPr>
            <w:tcW w:w="545" w:type="dxa"/>
            <w:noWrap w:val="0"/>
            <w:tcMar>
              <w:left w:w="108" w:type="dxa"/>
              <w:right w:w="108" w:type="dxa"/>
            </w:tcMar>
            <w:vAlign w:val="center"/>
          </w:tcPr>
          <w:p w14:paraId="74FF27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6690E9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6E6289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398D9F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79620D8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6C145D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r>
      <w:tr w14:paraId="7086BF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A4F283B">
            <w:pPr>
              <w:rPr>
                <w:rFonts w:ascii="黑体" w:hAnsi="黑体" w:eastAsia="黑体"/>
                <w:szCs w:val="21"/>
              </w:rPr>
            </w:pPr>
          </w:p>
        </w:tc>
        <w:tc>
          <w:tcPr>
            <w:tcW w:w="1701" w:type="dxa"/>
            <w:vMerge w:val="continue"/>
            <w:noWrap w:val="0"/>
            <w:tcMar>
              <w:left w:w="108" w:type="dxa"/>
              <w:right w:w="108" w:type="dxa"/>
            </w:tcMar>
            <w:vAlign w:val="center"/>
          </w:tcPr>
          <w:p w14:paraId="539E370F">
            <w:pPr>
              <w:spacing w:line="200" w:lineRule="exact"/>
              <w:rPr>
                <w:rFonts w:ascii="黑体" w:hAnsi="黑体" w:eastAsia="黑体"/>
                <w:szCs w:val="21"/>
              </w:rPr>
            </w:pPr>
          </w:p>
        </w:tc>
        <w:tc>
          <w:tcPr>
            <w:tcW w:w="2976" w:type="dxa"/>
            <w:noWrap w:val="0"/>
            <w:tcMar>
              <w:left w:w="108" w:type="dxa"/>
              <w:right w:w="108" w:type="dxa"/>
            </w:tcMar>
            <w:vAlign w:val="center"/>
          </w:tcPr>
          <w:p w14:paraId="5D649AC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2" w:type="dxa"/>
            <w:noWrap w:val="0"/>
            <w:tcMar>
              <w:left w:w="108" w:type="dxa"/>
              <w:right w:w="108" w:type="dxa"/>
            </w:tcMar>
            <w:vAlign w:val="center"/>
          </w:tcPr>
          <w:p w14:paraId="6B46D1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4DB020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5824159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6AAB172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5A30C85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31964E5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4D50D88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1C49F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C9FA0D5">
            <w:pPr>
              <w:rPr>
                <w:rFonts w:ascii="黑体" w:hAnsi="黑体" w:eastAsia="黑体"/>
                <w:szCs w:val="21"/>
              </w:rPr>
            </w:pPr>
          </w:p>
        </w:tc>
        <w:tc>
          <w:tcPr>
            <w:tcW w:w="1701" w:type="dxa"/>
            <w:vMerge w:val="continue"/>
            <w:noWrap w:val="0"/>
            <w:tcMar>
              <w:left w:w="108" w:type="dxa"/>
              <w:right w:w="108" w:type="dxa"/>
            </w:tcMar>
            <w:vAlign w:val="center"/>
          </w:tcPr>
          <w:p w14:paraId="264C1090">
            <w:pPr>
              <w:spacing w:line="200" w:lineRule="exact"/>
              <w:rPr>
                <w:rFonts w:ascii="黑体" w:hAnsi="黑体" w:eastAsia="黑体"/>
                <w:szCs w:val="21"/>
              </w:rPr>
            </w:pPr>
          </w:p>
        </w:tc>
        <w:tc>
          <w:tcPr>
            <w:tcW w:w="2976" w:type="dxa"/>
            <w:noWrap w:val="0"/>
            <w:tcMar>
              <w:left w:w="108" w:type="dxa"/>
              <w:right w:w="108" w:type="dxa"/>
            </w:tcMar>
            <w:vAlign w:val="center"/>
          </w:tcPr>
          <w:p w14:paraId="343CC739">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2" w:type="dxa"/>
            <w:noWrap w:val="0"/>
            <w:tcMar>
              <w:left w:w="108" w:type="dxa"/>
              <w:right w:w="108" w:type="dxa"/>
            </w:tcMar>
            <w:vAlign w:val="center"/>
          </w:tcPr>
          <w:p w14:paraId="74683C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105CAD3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58CA8FE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4B2555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6BF5D1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4C58298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194FB7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47CFF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874AA17">
            <w:pPr>
              <w:rPr>
                <w:rFonts w:ascii="黑体" w:hAnsi="黑体" w:eastAsia="黑体"/>
                <w:szCs w:val="21"/>
              </w:rPr>
            </w:pPr>
          </w:p>
        </w:tc>
        <w:tc>
          <w:tcPr>
            <w:tcW w:w="1701" w:type="dxa"/>
            <w:vMerge w:val="continue"/>
            <w:noWrap w:val="0"/>
            <w:tcMar>
              <w:left w:w="108" w:type="dxa"/>
              <w:right w:w="108" w:type="dxa"/>
            </w:tcMar>
            <w:vAlign w:val="center"/>
          </w:tcPr>
          <w:p w14:paraId="465596B2">
            <w:pPr>
              <w:spacing w:line="200" w:lineRule="exact"/>
              <w:rPr>
                <w:rFonts w:ascii="黑体" w:hAnsi="黑体" w:eastAsia="黑体"/>
                <w:szCs w:val="21"/>
              </w:rPr>
            </w:pPr>
          </w:p>
        </w:tc>
        <w:tc>
          <w:tcPr>
            <w:tcW w:w="2976" w:type="dxa"/>
            <w:noWrap w:val="0"/>
            <w:tcMar>
              <w:left w:w="108" w:type="dxa"/>
              <w:right w:w="108" w:type="dxa"/>
            </w:tcMar>
            <w:vAlign w:val="center"/>
          </w:tcPr>
          <w:p w14:paraId="584BB7AD">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2" w:type="dxa"/>
            <w:noWrap w:val="0"/>
            <w:tcMar>
              <w:left w:w="108" w:type="dxa"/>
              <w:right w:w="108" w:type="dxa"/>
            </w:tcMar>
            <w:vAlign w:val="center"/>
          </w:tcPr>
          <w:p w14:paraId="2791C64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76B3B15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6B6E1A0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694B51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47C45E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4386E5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307ABBB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2D3EB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9DBA9CA">
            <w:pPr>
              <w:rPr>
                <w:rFonts w:ascii="黑体" w:hAnsi="黑体" w:eastAsia="黑体"/>
                <w:szCs w:val="21"/>
              </w:rPr>
            </w:pPr>
          </w:p>
        </w:tc>
        <w:tc>
          <w:tcPr>
            <w:tcW w:w="1701" w:type="dxa"/>
            <w:vMerge w:val="restart"/>
            <w:noWrap w:val="0"/>
            <w:tcMar>
              <w:left w:w="108" w:type="dxa"/>
              <w:right w:w="108" w:type="dxa"/>
            </w:tcMar>
            <w:vAlign w:val="center"/>
          </w:tcPr>
          <w:p w14:paraId="119D598A">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14:paraId="3D5D4960">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2" w:type="dxa"/>
            <w:noWrap w:val="0"/>
            <w:tcMar>
              <w:left w:w="108" w:type="dxa"/>
              <w:right w:w="108" w:type="dxa"/>
            </w:tcMar>
            <w:vAlign w:val="center"/>
          </w:tcPr>
          <w:p w14:paraId="5D564C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c>
          <w:tcPr>
            <w:tcW w:w="545" w:type="dxa"/>
            <w:noWrap w:val="0"/>
            <w:tcMar>
              <w:left w:w="108" w:type="dxa"/>
              <w:right w:w="108" w:type="dxa"/>
            </w:tcMar>
            <w:vAlign w:val="center"/>
          </w:tcPr>
          <w:p w14:paraId="4429CB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38AA1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789823B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5E0F1A0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0DBDB3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585E5B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2</w:t>
            </w:r>
          </w:p>
        </w:tc>
      </w:tr>
      <w:tr w14:paraId="39768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FD326CC">
            <w:pPr>
              <w:rPr>
                <w:rFonts w:ascii="黑体" w:hAnsi="黑体" w:eastAsia="黑体"/>
                <w:szCs w:val="21"/>
              </w:rPr>
            </w:pPr>
          </w:p>
        </w:tc>
        <w:tc>
          <w:tcPr>
            <w:tcW w:w="1701" w:type="dxa"/>
            <w:vMerge w:val="continue"/>
            <w:noWrap w:val="0"/>
            <w:tcMar>
              <w:left w:w="108" w:type="dxa"/>
              <w:right w:w="108" w:type="dxa"/>
            </w:tcMar>
            <w:vAlign w:val="center"/>
          </w:tcPr>
          <w:p w14:paraId="652DB18F">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5D8ABD2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2" w:type="dxa"/>
            <w:noWrap w:val="0"/>
            <w:tcMar>
              <w:left w:w="108" w:type="dxa"/>
              <w:right w:w="108" w:type="dxa"/>
            </w:tcMar>
            <w:vAlign w:val="center"/>
          </w:tcPr>
          <w:p w14:paraId="0F7E8F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45" w:type="dxa"/>
            <w:noWrap w:val="0"/>
            <w:tcMar>
              <w:left w:w="108" w:type="dxa"/>
              <w:right w:w="108" w:type="dxa"/>
            </w:tcMar>
            <w:vAlign w:val="center"/>
          </w:tcPr>
          <w:p w14:paraId="6F7DD4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23477B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4B6C99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163F6E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0E29FE0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1EC1CEB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r>
      <w:tr w14:paraId="0501A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C294493">
            <w:pPr>
              <w:rPr>
                <w:rFonts w:ascii="黑体" w:hAnsi="黑体" w:eastAsia="黑体"/>
                <w:szCs w:val="21"/>
              </w:rPr>
            </w:pPr>
          </w:p>
        </w:tc>
        <w:tc>
          <w:tcPr>
            <w:tcW w:w="1701" w:type="dxa"/>
            <w:vMerge w:val="continue"/>
            <w:noWrap w:val="0"/>
            <w:tcMar>
              <w:left w:w="108" w:type="dxa"/>
              <w:right w:w="108" w:type="dxa"/>
            </w:tcMar>
            <w:vAlign w:val="center"/>
          </w:tcPr>
          <w:p w14:paraId="702BF834">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6715DCDE">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2" w:type="dxa"/>
            <w:noWrap w:val="0"/>
            <w:tcMar>
              <w:left w:w="108" w:type="dxa"/>
              <w:right w:w="108" w:type="dxa"/>
            </w:tcMar>
            <w:vAlign w:val="center"/>
          </w:tcPr>
          <w:p w14:paraId="1570F5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58A329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0A9F829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52E0EC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6BC60B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1DEBCD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36A5B0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1339E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00B6C6E">
            <w:pPr>
              <w:rPr>
                <w:rFonts w:ascii="黑体" w:hAnsi="黑体" w:eastAsia="黑体"/>
                <w:szCs w:val="21"/>
              </w:rPr>
            </w:pPr>
          </w:p>
        </w:tc>
        <w:tc>
          <w:tcPr>
            <w:tcW w:w="1701" w:type="dxa"/>
            <w:vMerge w:val="restart"/>
            <w:noWrap w:val="0"/>
            <w:tcMar>
              <w:left w:w="108" w:type="dxa"/>
              <w:right w:w="108" w:type="dxa"/>
            </w:tcMar>
            <w:vAlign w:val="center"/>
          </w:tcPr>
          <w:p w14:paraId="67111A12">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14:paraId="08EF85A7">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2" w:type="dxa"/>
            <w:noWrap w:val="0"/>
            <w:tcMar>
              <w:left w:w="108" w:type="dxa"/>
              <w:right w:w="108" w:type="dxa"/>
            </w:tcMar>
            <w:vAlign w:val="center"/>
          </w:tcPr>
          <w:p w14:paraId="01430B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74F35BA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0AC6DBA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4BD3C9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590F9A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2BE32E4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1D1086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0FE0E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8A9D217">
            <w:pPr>
              <w:rPr>
                <w:rFonts w:ascii="黑体" w:hAnsi="黑体" w:eastAsia="黑体"/>
                <w:szCs w:val="21"/>
              </w:rPr>
            </w:pPr>
          </w:p>
        </w:tc>
        <w:tc>
          <w:tcPr>
            <w:tcW w:w="1701" w:type="dxa"/>
            <w:vMerge w:val="continue"/>
            <w:noWrap w:val="0"/>
            <w:tcMar>
              <w:left w:w="108" w:type="dxa"/>
              <w:right w:w="108" w:type="dxa"/>
            </w:tcMar>
            <w:vAlign w:val="center"/>
          </w:tcPr>
          <w:p w14:paraId="0BE3F88F">
            <w:pPr>
              <w:spacing w:line="200" w:lineRule="exact"/>
              <w:rPr>
                <w:rFonts w:ascii="黑体" w:hAnsi="黑体" w:eastAsia="黑体"/>
                <w:szCs w:val="21"/>
              </w:rPr>
            </w:pPr>
          </w:p>
        </w:tc>
        <w:tc>
          <w:tcPr>
            <w:tcW w:w="2976" w:type="dxa"/>
            <w:noWrap w:val="0"/>
            <w:tcMar>
              <w:left w:w="108" w:type="dxa"/>
              <w:right w:w="108" w:type="dxa"/>
            </w:tcMar>
            <w:vAlign w:val="center"/>
          </w:tcPr>
          <w:p w14:paraId="62D4F473">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2" w:type="dxa"/>
            <w:noWrap w:val="0"/>
            <w:tcMar>
              <w:left w:w="108" w:type="dxa"/>
              <w:right w:w="108" w:type="dxa"/>
            </w:tcMar>
            <w:vAlign w:val="center"/>
          </w:tcPr>
          <w:p w14:paraId="7ABDC8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1003620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1DAE9C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54523AC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2CEB58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743FFE5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40A8AB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45AF2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0522901">
            <w:pPr>
              <w:rPr>
                <w:rFonts w:ascii="黑体" w:hAnsi="黑体" w:eastAsia="黑体"/>
                <w:szCs w:val="21"/>
              </w:rPr>
            </w:pPr>
          </w:p>
        </w:tc>
        <w:tc>
          <w:tcPr>
            <w:tcW w:w="1701" w:type="dxa"/>
            <w:vMerge w:val="continue"/>
            <w:noWrap w:val="0"/>
            <w:tcMar>
              <w:left w:w="108" w:type="dxa"/>
              <w:right w:w="108" w:type="dxa"/>
            </w:tcMar>
            <w:vAlign w:val="center"/>
          </w:tcPr>
          <w:p w14:paraId="4E4618F6">
            <w:pPr>
              <w:spacing w:line="200" w:lineRule="exact"/>
              <w:rPr>
                <w:rFonts w:ascii="黑体" w:hAnsi="黑体" w:eastAsia="黑体"/>
                <w:szCs w:val="21"/>
              </w:rPr>
            </w:pPr>
          </w:p>
        </w:tc>
        <w:tc>
          <w:tcPr>
            <w:tcW w:w="2976" w:type="dxa"/>
            <w:noWrap w:val="0"/>
            <w:tcMar>
              <w:left w:w="108" w:type="dxa"/>
              <w:right w:w="108" w:type="dxa"/>
            </w:tcMar>
            <w:vAlign w:val="center"/>
          </w:tcPr>
          <w:p w14:paraId="2DA1B9EB">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2" w:type="dxa"/>
            <w:noWrap w:val="0"/>
            <w:tcMar>
              <w:left w:w="108" w:type="dxa"/>
              <w:right w:w="108" w:type="dxa"/>
            </w:tcMar>
            <w:vAlign w:val="center"/>
          </w:tcPr>
          <w:p w14:paraId="780EC8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48F2998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7E3F8AF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1699C7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53BF57D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024EECB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288171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4D83EB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56831296">
            <w:pPr>
              <w:rPr>
                <w:rFonts w:ascii="黑体" w:hAnsi="黑体" w:eastAsia="黑体"/>
                <w:szCs w:val="21"/>
              </w:rPr>
            </w:pPr>
          </w:p>
        </w:tc>
        <w:tc>
          <w:tcPr>
            <w:tcW w:w="1701" w:type="dxa"/>
            <w:vMerge w:val="continue"/>
            <w:noWrap w:val="0"/>
            <w:tcMar>
              <w:left w:w="108" w:type="dxa"/>
              <w:right w:w="108" w:type="dxa"/>
            </w:tcMar>
            <w:vAlign w:val="center"/>
          </w:tcPr>
          <w:p w14:paraId="20CDD2AA">
            <w:pPr>
              <w:spacing w:line="200" w:lineRule="exact"/>
              <w:rPr>
                <w:rFonts w:ascii="黑体" w:hAnsi="黑体" w:eastAsia="黑体"/>
                <w:szCs w:val="21"/>
              </w:rPr>
            </w:pPr>
          </w:p>
        </w:tc>
        <w:tc>
          <w:tcPr>
            <w:tcW w:w="2976" w:type="dxa"/>
            <w:noWrap w:val="0"/>
            <w:tcMar>
              <w:left w:w="108" w:type="dxa"/>
              <w:right w:w="108" w:type="dxa"/>
            </w:tcMar>
            <w:vAlign w:val="center"/>
          </w:tcPr>
          <w:p w14:paraId="7677D8CA">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2" w:type="dxa"/>
            <w:noWrap w:val="0"/>
            <w:tcMar>
              <w:left w:w="108" w:type="dxa"/>
              <w:right w:w="108" w:type="dxa"/>
            </w:tcMar>
            <w:vAlign w:val="center"/>
          </w:tcPr>
          <w:p w14:paraId="1C34601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03FAEFE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4F454D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9653E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5BB6F4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16BDB7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2EC4FE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38B719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95B64A6">
            <w:pPr>
              <w:rPr>
                <w:rFonts w:ascii="黑体" w:hAnsi="黑体" w:eastAsia="黑体"/>
                <w:szCs w:val="21"/>
              </w:rPr>
            </w:pPr>
          </w:p>
        </w:tc>
        <w:tc>
          <w:tcPr>
            <w:tcW w:w="1701" w:type="dxa"/>
            <w:vMerge w:val="continue"/>
            <w:noWrap w:val="0"/>
            <w:tcMar>
              <w:left w:w="108" w:type="dxa"/>
              <w:right w:w="108" w:type="dxa"/>
            </w:tcMar>
            <w:vAlign w:val="center"/>
          </w:tcPr>
          <w:p w14:paraId="7813B4E9">
            <w:pPr>
              <w:spacing w:line="200" w:lineRule="exact"/>
              <w:rPr>
                <w:rFonts w:ascii="黑体" w:hAnsi="黑体" w:eastAsia="黑体"/>
                <w:szCs w:val="21"/>
              </w:rPr>
            </w:pPr>
          </w:p>
        </w:tc>
        <w:tc>
          <w:tcPr>
            <w:tcW w:w="2976" w:type="dxa"/>
            <w:noWrap w:val="0"/>
            <w:tcMar>
              <w:left w:w="108" w:type="dxa"/>
              <w:right w:w="108" w:type="dxa"/>
            </w:tcMar>
            <w:vAlign w:val="center"/>
          </w:tcPr>
          <w:p w14:paraId="72885F3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13F8BF82">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2" w:type="dxa"/>
            <w:noWrap w:val="0"/>
            <w:tcMar>
              <w:left w:w="108" w:type="dxa"/>
              <w:right w:w="108" w:type="dxa"/>
            </w:tcMar>
            <w:vAlign w:val="center"/>
          </w:tcPr>
          <w:p w14:paraId="5993DC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0C3BE1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4792284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2C9BE5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01ED780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2133D0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4A33EB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7D46DD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474CF91B">
            <w:pPr>
              <w:rPr>
                <w:rFonts w:ascii="黑体" w:hAnsi="黑体" w:eastAsia="黑体"/>
                <w:szCs w:val="21"/>
              </w:rPr>
            </w:pPr>
          </w:p>
        </w:tc>
        <w:tc>
          <w:tcPr>
            <w:tcW w:w="1701" w:type="dxa"/>
            <w:vMerge w:val="restart"/>
            <w:noWrap w:val="0"/>
            <w:tcMar>
              <w:left w:w="108" w:type="dxa"/>
              <w:right w:w="108" w:type="dxa"/>
            </w:tcMar>
            <w:vAlign w:val="center"/>
          </w:tcPr>
          <w:p w14:paraId="1B4992F0">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14:paraId="535A10F9">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2" w:type="dxa"/>
            <w:noWrap w:val="0"/>
            <w:tcMar>
              <w:left w:w="108" w:type="dxa"/>
              <w:right w:w="108" w:type="dxa"/>
            </w:tcMar>
            <w:vAlign w:val="center"/>
          </w:tcPr>
          <w:p w14:paraId="5B6428C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3AE14E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35003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6D46675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29C822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0576F7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01E53F9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79A57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7CF084D">
            <w:pPr>
              <w:rPr>
                <w:rFonts w:ascii="黑体" w:hAnsi="黑体" w:eastAsia="黑体"/>
                <w:szCs w:val="21"/>
              </w:rPr>
            </w:pPr>
          </w:p>
        </w:tc>
        <w:tc>
          <w:tcPr>
            <w:tcW w:w="1701" w:type="dxa"/>
            <w:vMerge w:val="continue"/>
            <w:noWrap w:val="0"/>
            <w:tcMar>
              <w:left w:w="108" w:type="dxa"/>
              <w:right w:w="108" w:type="dxa"/>
            </w:tcMar>
            <w:vAlign w:val="center"/>
          </w:tcPr>
          <w:p w14:paraId="4FC7022D">
            <w:pPr>
              <w:widowControl/>
              <w:spacing w:line="300" w:lineRule="exact"/>
              <w:rPr>
                <w:rFonts w:ascii="黑体" w:hAnsi="黑体" w:eastAsia="黑体"/>
                <w:kern w:val="0"/>
                <w:szCs w:val="21"/>
              </w:rPr>
            </w:pPr>
          </w:p>
        </w:tc>
        <w:tc>
          <w:tcPr>
            <w:tcW w:w="2976" w:type="dxa"/>
            <w:noWrap w:val="0"/>
            <w:vAlign w:val="center"/>
          </w:tcPr>
          <w:p w14:paraId="37EC9078">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2" w:type="dxa"/>
            <w:noWrap w:val="0"/>
            <w:tcMar>
              <w:left w:w="108" w:type="dxa"/>
              <w:right w:w="108" w:type="dxa"/>
            </w:tcMar>
            <w:vAlign w:val="center"/>
          </w:tcPr>
          <w:p w14:paraId="75F54C5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246CAB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EB70A8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5A57A5A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3BB550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0504BE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5B1591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14:paraId="656E7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43BD059C">
            <w:pPr>
              <w:rPr>
                <w:rFonts w:ascii="黑体" w:hAnsi="黑体" w:eastAsia="黑体"/>
                <w:szCs w:val="21"/>
              </w:rPr>
            </w:pPr>
          </w:p>
        </w:tc>
        <w:tc>
          <w:tcPr>
            <w:tcW w:w="1701" w:type="dxa"/>
            <w:vMerge w:val="continue"/>
            <w:noWrap w:val="0"/>
            <w:tcMar>
              <w:left w:w="108" w:type="dxa"/>
              <w:right w:w="108" w:type="dxa"/>
            </w:tcMar>
            <w:vAlign w:val="center"/>
          </w:tcPr>
          <w:p w14:paraId="017C3BE4">
            <w:pPr>
              <w:widowControl/>
              <w:spacing w:line="300" w:lineRule="exact"/>
              <w:rPr>
                <w:rFonts w:ascii="黑体" w:hAnsi="黑体" w:eastAsia="黑体"/>
                <w:kern w:val="0"/>
                <w:szCs w:val="21"/>
              </w:rPr>
            </w:pPr>
          </w:p>
        </w:tc>
        <w:tc>
          <w:tcPr>
            <w:tcW w:w="2976" w:type="dxa"/>
            <w:noWrap w:val="0"/>
            <w:vAlign w:val="center"/>
          </w:tcPr>
          <w:p w14:paraId="5D13B083">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2" w:type="dxa"/>
            <w:noWrap w:val="0"/>
            <w:tcMar>
              <w:left w:w="108" w:type="dxa"/>
              <w:right w:w="108" w:type="dxa"/>
            </w:tcMar>
            <w:vAlign w:val="center"/>
          </w:tcPr>
          <w:p w14:paraId="1802F82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c>
          <w:tcPr>
            <w:tcW w:w="545" w:type="dxa"/>
            <w:noWrap w:val="0"/>
            <w:tcMar>
              <w:left w:w="108" w:type="dxa"/>
              <w:right w:w="108" w:type="dxa"/>
            </w:tcMar>
            <w:vAlign w:val="center"/>
          </w:tcPr>
          <w:p w14:paraId="0FEB4E0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783491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14371D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320EF6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5951C1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1B04BA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w:t>
            </w:r>
          </w:p>
        </w:tc>
      </w:tr>
      <w:tr w14:paraId="6D5A0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156B35F">
            <w:pPr>
              <w:rPr>
                <w:rFonts w:ascii="黑体" w:hAnsi="黑体" w:eastAsia="黑体"/>
                <w:szCs w:val="21"/>
              </w:rPr>
            </w:pPr>
          </w:p>
        </w:tc>
        <w:tc>
          <w:tcPr>
            <w:tcW w:w="4677" w:type="dxa"/>
            <w:gridSpan w:val="2"/>
            <w:noWrap w:val="0"/>
            <w:tcMar>
              <w:left w:w="108" w:type="dxa"/>
              <w:right w:w="108" w:type="dxa"/>
            </w:tcMar>
            <w:vAlign w:val="center"/>
          </w:tcPr>
          <w:p w14:paraId="7D5D8847">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2" w:type="dxa"/>
            <w:noWrap w:val="0"/>
            <w:tcMar>
              <w:left w:w="108" w:type="dxa"/>
              <w:right w:w="108" w:type="dxa"/>
            </w:tcMar>
            <w:vAlign w:val="center"/>
          </w:tcPr>
          <w:p w14:paraId="539886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12</w:t>
            </w:r>
          </w:p>
        </w:tc>
        <w:tc>
          <w:tcPr>
            <w:tcW w:w="545" w:type="dxa"/>
            <w:noWrap w:val="0"/>
            <w:tcMar>
              <w:left w:w="108" w:type="dxa"/>
              <w:right w:w="108" w:type="dxa"/>
            </w:tcMar>
            <w:vAlign w:val="center"/>
          </w:tcPr>
          <w:p w14:paraId="2032D77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4B91C6C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CCEB9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3267DAE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279433C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0608CCE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12</w:t>
            </w:r>
          </w:p>
        </w:tc>
      </w:tr>
      <w:tr w14:paraId="7B08C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750BE3FF">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2" w:type="dxa"/>
            <w:noWrap w:val="0"/>
            <w:tcMar>
              <w:left w:w="108" w:type="dxa"/>
              <w:right w:w="108" w:type="dxa"/>
            </w:tcMar>
            <w:vAlign w:val="center"/>
          </w:tcPr>
          <w:p w14:paraId="04EFB7E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14:textFill>
                  <w14:solidFill>
                    <w14:schemeClr w14:val="tx1"/>
                  </w14:solidFill>
                </w14:textFill>
              </w:rPr>
            </w:pPr>
            <w:r>
              <w:rPr>
                <w:rFonts w:hint="default" w:ascii="仿宋_GB2312" w:hAnsi="Times New Roman" w:eastAsia="仿宋_GB2312"/>
                <w:color w:val="000000" w:themeColor="text1"/>
                <w:szCs w:val="21"/>
                <w:lang w:val="en-US" w:eastAsia="zh-CN"/>
                <w14:textFill>
                  <w14:solidFill>
                    <w14:schemeClr w14:val="tx1"/>
                  </w14:solidFill>
                </w14:textFill>
              </w:rPr>
              <w:t>0</w:t>
            </w:r>
          </w:p>
        </w:tc>
        <w:tc>
          <w:tcPr>
            <w:tcW w:w="545" w:type="dxa"/>
            <w:noWrap w:val="0"/>
            <w:tcMar>
              <w:left w:w="108" w:type="dxa"/>
              <w:right w:w="108" w:type="dxa"/>
            </w:tcMar>
            <w:vAlign w:val="center"/>
          </w:tcPr>
          <w:p w14:paraId="31638D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noWrap w:val="0"/>
            <w:tcMar>
              <w:left w:w="108" w:type="dxa"/>
              <w:right w:w="108" w:type="dxa"/>
            </w:tcMar>
            <w:vAlign w:val="center"/>
          </w:tcPr>
          <w:p w14:paraId="36525A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noWrap w:val="0"/>
            <w:tcMar>
              <w:left w:w="108" w:type="dxa"/>
              <w:right w:w="108" w:type="dxa"/>
            </w:tcMar>
            <w:vAlign w:val="center"/>
          </w:tcPr>
          <w:p w14:paraId="0CC123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noWrap w:val="0"/>
            <w:tcMar>
              <w:left w:w="108" w:type="dxa"/>
              <w:right w:w="108" w:type="dxa"/>
            </w:tcMar>
            <w:vAlign w:val="center"/>
          </w:tcPr>
          <w:p w14:paraId="426A0D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noWrap w:val="0"/>
            <w:tcMar>
              <w:left w:w="108" w:type="dxa"/>
              <w:right w:w="108" w:type="dxa"/>
            </w:tcMar>
            <w:vAlign w:val="center"/>
          </w:tcPr>
          <w:p w14:paraId="7B2B52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noWrap w:val="0"/>
            <w:tcMar>
              <w:left w:w="108" w:type="dxa"/>
              <w:right w:w="108" w:type="dxa"/>
            </w:tcMar>
            <w:vAlign w:val="center"/>
          </w:tcPr>
          <w:p w14:paraId="782F20C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lang w:val="en-US"/>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bl>
    <w:p w14:paraId="1725CD3B">
      <w:pPr>
        <w:numPr>
          <w:ilvl w:val="0"/>
          <w:numId w:val="0"/>
        </w:numPr>
        <w:rPr>
          <w:rFonts w:hint="eastAsia" w:ascii="黑体" w:hAnsi="黑体" w:eastAsia="黑体" w:cs="黑体"/>
          <w:sz w:val="32"/>
          <w:szCs w:val="32"/>
        </w:rPr>
      </w:pPr>
    </w:p>
    <w:p w14:paraId="1920B9F8">
      <w:pPr>
        <w:numPr>
          <w:ilvl w:val="0"/>
          <w:numId w:val="0"/>
        </w:numPr>
        <w:ind w:leftChars="200"/>
        <w:rPr>
          <w:rFonts w:hint="eastAsia" w:ascii="黑体" w:hAnsi="黑体" w:eastAsia="黑体" w:cs="黑体"/>
          <w:b/>
          <w:bCs/>
        </w:rPr>
      </w:pPr>
      <w:r>
        <w:rPr>
          <w:rFonts w:hint="eastAsia" w:ascii="黑体" w:hAnsi="黑体" w:eastAsia="黑体" w:cs="黑体"/>
          <w:sz w:val="32"/>
          <w:szCs w:val="32"/>
          <w:lang w:val="en-US" w:eastAsia="zh-CN"/>
        </w:rPr>
        <w:t>四、</w:t>
      </w:r>
      <w:r>
        <w:rPr>
          <w:rFonts w:hint="eastAsia" w:ascii="黑体" w:hAnsi="黑体" w:eastAsia="黑体" w:cs="黑体"/>
          <w:sz w:val="32"/>
          <w:szCs w:val="32"/>
        </w:rPr>
        <w:t>政府信息公开行政复议、行政诉讼情况</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61"/>
        <w:gridCol w:w="561"/>
        <w:gridCol w:w="561"/>
        <w:gridCol w:w="561"/>
        <w:gridCol w:w="637"/>
        <w:gridCol w:w="522"/>
        <w:gridCol w:w="561"/>
        <w:gridCol w:w="561"/>
        <w:gridCol w:w="561"/>
        <w:gridCol w:w="586"/>
        <w:gridCol w:w="563"/>
        <w:gridCol w:w="561"/>
        <w:gridCol w:w="561"/>
        <w:gridCol w:w="561"/>
        <w:gridCol w:w="598"/>
      </w:tblGrid>
      <w:tr w14:paraId="35A767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14:paraId="29F90E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3F59FD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行政诉讼</w:t>
            </w:r>
          </w:p>
        </w:tc>
      </w:tr>
      <w:tr w14:paraId="6A58CA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7837AC2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rPr>
              <w:t>结果</w:t>
            </w:r>
          </w:p>
          <w:p w14:paraId="1C4B2B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0" w:right="-165"/>
              <w:jc w:val="center"/>
            </w:pPr>
            <w:r>
              <w:rPr>
                <w:rFonts w:hint="eastAsia" w:ascii="黑体" w:hAnsi="宋体" w:eastAsia="黑体" w:cs="黑体"/>
                <w:sz w:val="19"/>
                <w:szCs w:val="19"/>
              </w:rPr>
              <w:t>维持</w:t>
            </w:r>
          </w:p>
        </w:tc>
        <w:tc>
          <w:tcPr>
            <w:tcW w:w="600"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14:paraId="498B0B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5" w:right="-135" w:firstLine="0"/>
              <w:jc w:val="center"/>
            </w:pPr>
            <w:r>
              <w:rPr>
                <w:rFonts w:hint="eastAsia" w:ascii="黑体" w:hAnsi="宋体" w:eastAsia="黑体" w:cs="黑体"/>
                <w:sz w:val="19"/>
                <w:szCs w:val="19"/>
              </w:rPr>
              <w:t>结果纠正</w:t>
            </w:r>
          </w:p>
        </w:tc>
        <w:tc>
          <w:tcPr>
            <w:tcW w:w="60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3AB6D3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5" w:right="-90"/>
              <w:jc w:val="center"/>
            </w:pPr>
            <w:r>
              <w:rPr>
                <w:rFonts w:hint="eastAsia" w:ascii="黑体" w:hAnsi="宋体" w:eastAsia="黑体" w:cs="黑体"/>
                <w:sz w:val="19"/>
                <w:szCs w:val="19"/>
              </w:rPr>
              <w:t>其他结果</w:t>
            </w:r>
          </w:p>
        </w:tc>
        <w:tc>
          <w:tcPr>
            <w:tcW w:w="60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48353E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rPr>
              <w:t>尚未</w:t>
            </w:r>
          </w:p>
          <w:p w14:paraId="6961A6F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20"/>
              <w:jc w:val="center"/>
            </w:pPr>
            <w:r>
              <w:rPr>
                <w:rFonts w:hint="eastAsia" w:ascii="黑体" w:hAnsi="宋体" w:eastAsia="黑体" w:cs="黑体"/>
                <w:sz w:val="19"/>
                <w:szCs w:val="19"/>
              </w:rPr>
              <w:t>审结</w:t>
            </w:r>
          </w:p>
        </w:tc>
        <w:tc>
          <w:tcPr>
            <w:tcW w:w="66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1F874C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w:t>
            </w:r>
          </w:p>
          <w:p w14:paraId="68933C4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计</w:t>
            </w:r>
          </w:p>
        </w:tc>
        <w:tc>
          <w:tcPr>
            <w:tcW w:w="297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52CD5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未经复议直接起诉</w:t>
            </w:r>
          </w:p>
        </w:tc>
        <w:tc>
          <w:tcPr>
            <w:tcW w:w="303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FBAC6B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bookmarkStart w:id="9" w:name="_Hlk67039688"/>
            <w:r>
              <w:rPr>
                <w:rFonts w:hint="eastAsia" w:ascii="黑体" w:hAnsi="宋体" w:eastAsia="黑体" w:cs="黑体"/>
                <w:sz w:val="19"/>
                <w:szCs w:val="19"/>
              </w:rPr>
              <w:t>复议后起诉</w:t>
            </w:r>
            <w:bookmarkEnd w:id="9"/>
          </w:p>
        </w:tc>
      </w:tr>
      <w:tr w14:paraId="4EFF07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7142EB95">
            <w:pPr>
              <w:rPr>
                <w:rFonts w:hint="eastAsia" w:ascii="宋体"/>
                <w:sz w:val="24"/>
                <w:szCs w:val="24"/>
              </w:rPr>
            </w:pPr>
          </w:p>
        </w:tc>
        <w:tc>
          <w:tcPr>
            <w:tcW w:w="600"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14:paraId="5F0DE6FA">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788ABB8">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A39CD98">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1A73B6F5">
            <w:pPr>
              <w:rPr>
                <w:rFonts w:hint="eastAsia" w:ascii="宋体"/>
                <w:sz w:val="24"/>
                <w:szCs w:val="24"/>
              </w:rPr>
            </w:pP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14:paraId="0B3A8CC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120"/>
              <w:jc w:val="center"/>
            </w:pPr>
            <w:r>
              <w:rPr>
                <w:rFonts w:hint="eastAsia" w:ascii="黑体" w:hAnsi="宋体" w:eastAsia="黑体" w:cs="黑体"/>
                <w:sz w:val="19"/>
                <w:szCs w:val="19"/>
              </w:rPr>
              <w:t>结果维持</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787F441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90" w:right="-90"/>
              <w:jc w:val="center"/>
            </w:pPr>
            <w:r>
              <w:rPr>
                <w:rFonts w:hint="eastAsia" w:ascii="黑体" w:hAnsi="宋体" w:eastAsia="黑体" w:cs="黑体"/>
                <w:sz w:val="19"/>
                <w:szCs w:val="19"/>
              </w:rPr>
              <w:t>结果纠正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AA839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rPr>
              <w:t>其他</w:t>
            </w:r>
          </w:p>
          <w:p w14:paraId="5BB5F8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20" w:right="-135"/>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50ADD7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rPr>
              <w:t>尚未</w:t>
            </w:r>
          </w:p>
          <w:p w14:paraId="46ABA9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65" w:right="-150"/>
              <w:jc w:val="center"/>
            </w:pPr>
            <w:r>
              <w:rPr>
                <w:rFonts w:hint="eastAsia" w:ascii="黑体" w:hAnsi="宋体" w:eastAsia="黑体" w:cs="黑体"/>
                <w:sz w:val="19"/>
                <w:szCs w:val="19"/>
              </w:rPr>
              <w:t>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C52DD2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3C0A3CA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5" w:right="-75"/>
              <w:jc w:val="center"/>
            </w:pPr>
            <w:r>
              <w:rPr>
                <w:rFonts w:hint="eastAsia" w:ascii="黑体" w:hAnsi="宋体" w:eastAsia="黑体" w:cs="黑体"/>
                <w:sz w:val="19"/>
                <w:szCs w:val="19"/>
              </w:rPr>
              <w:t>结果维持</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734AEB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rPr>
              <w:t>结果</w:t>
            </w:r>
          </w:p>
          <w:p w14:paraId="540C4D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5" w:right="-120"/>
              <w:jc w:val="center"/>
            </w:pPr>
            <w:r>
              <w:rPr>
                <w:rFonts w:hint="eastAsia" w:ascii="黑体" w:hAnsi="宋体" w:eastAsia="黑体" w:cs="黑体"/>
                <w:sz w:val="19"/>
                <w:szCs w:val="19"/>
              </w:rPr>
              <w:t>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01ED91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rPr>
              <w:t>其他</w:t>
            </w:r>
          </w:p>
          <w:p w14:paraId="16307AC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0" w:right="-135" w:firstLine="0"/>
              <w:jc w:val="center"/>
            </w:pPr>
            <w:r>
              <w:rPr>
                <w:rFonts w:hint="eastAsia" w:ascii="黑体" w:hAnsi="宋体" w:eastAsia="黑体" w:cs="黑体"/>
                <w:sz w:val="19"/>
                <w:szCs w:val="19"/>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612226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60" w:right="-105" w:firstLine="0"/>
              <w:jc w:val="center"/>
            </w:pPr>
            <w:r>
              <w:rPr>
                <w:rFonts w:hint="eastAsia" w:ascii="黑体" w:hAnsi="宋体" w:eastAsia="黑体" w:cs="黑体"/>
                <w:sz w:val="19"/>
                <w:szCs w:val="19"/>
              </w:rPr>
              <w:t>尚未审结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14:paraId="2DC4DA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sz w:val="19"/>
                <w:szCs w:val="19"/>
              </w:rPr>
              <w:t>总计</w:t>
            </w:r>
          </w:p>
        </w:tc>
      </w:tr>
      <w:tr w14:paraId="35230FA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00"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14:paraId="45A1935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773141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75D526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1E825D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60" w:type="dxa"/>
            <w:tcBorders>
              <w:top w:val="nil"/>
              <w:left w:val="nil"/>
              <w:bottom w:val="single" w:color="auto" w:sz="6" w:space="0"/>
              <w:right w:val="single" w:color="auto" w:sz="6" w:space="0"/>
            </w:tcBorders>
            <w:noWrap w:val="0"/>
            <w:tcMar>
              <w:left w:w="105" w:type="dxa"/>
              <w:bottom w:w="0" w:type="dxa"/>
              <w:right w:w="105" w:type="dxa"/>
            </w:tcMar>
            <w:vAlign w:val="center"/>
          </w:tcPr>
          <w:p w14:paraId="0E0044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14:paraId="36CD39B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1C8B60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4093D5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40C402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5265488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default" w:eastAsia="宋体"/>
                <w:lang w:val="en-US"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49B005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rPr>
                <w:rFonts w:hint="eastAsia" w:eastAsia="宋体"/>
                <w:lang w:val="en-US" w:eastAsia="zh-CN"/>
              </w:rPr>
            </w:pPr>
            <w:r>
              <w:rPr>
                <w:rFonts w:hint="eastAsia"/>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691A2E7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116071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pPr>
            <w:r>
              <w:rPr>
                <w:rFonts w:hint="default" w:ascii="Times New Roman" w:hAnsi="Times New Roman" w:eastAsia="宋体" w:cs="Times New Roman"/>
                <w:sz w:val="21"/>
                <w:szCs w:val="21"/>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37C692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14:paraId="25A36F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315" w:lineRule="atLeast"/>
              <w:ind w:left="0" w:right="0"/>
              <w:jc w:val="center"/>
              <w:rPr>
                <w:rFonts w:hint="eastAsia" w:eastAsia="宋体"/>
                <w:lang w:eastAsia="zh-CN"/>
              </w:rPr>
            </w:pPr>
            <w:r>
              <w:rPr>
                <w:rFonts w:hint="eastAsia" w:ascii="Times New Roman" w:hAnsi="Times New Roman" w:cs="Times New Roman"/>
                <w:sz w:val="21"/>
                <w:szCs w:val="21"/>
                <w:lang w:val="en-US" w:eastAsia="zh-CN"/>
              </w:rPr>
              <w:t>0</w:t>
            </w:r>
          </w:p>
        </w:tc>
      </w:tr>
    </w:tbl>
    <w:p w14:paraId="419A5FF4">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5E8BF137">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官方网站建设和信息发布渠道有待进一步提高，部分政府信息更新的不够及时，存在滞后性；二是新媒体平台的传播力、影响力有待进一步加强，发布的信息阅读量不高；三是政务信息公开内容有待进一步规范，存在标题、格式、段落不规范及错别字的情况。</w:t>
      </w:r>
    </w:p>
    <w:p w14:paraId="0BCED17E">
      <w:pPr>
        <w:numPr>
          <w:ilvl w:val="0"/>
          <w:numId w:val="0"/>
        </w:numP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改进措施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继续加强网站建设，补齐网站“短板”，对发现的更新不及时、不充分的栏目，敦促相关科室和专责人员补充完善；开展专题培训，通过培训学习、座谈交流，明确职责分工，熟练工作流程，全面提升工作能力和水平。二是扩大新媒体平台的传播力、影响力。结合法治政府建设工作和司法行政系统职责任务，丰富内容，持续扩大“法治滕州”微信订阅号在干部群众中的关注度、影响力。三是提高政府信息公开的标准化程度，把工作做实、做细，在字体、段落、格式等方面做到符合要求。</w:t>
      </w:r>
    </w:p>
    <w:p w14:paraId="3FFBC835">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其他需要报告的事项</w:t>
      </w:r>
    </w:p>
    <w:p w14:paraId="379694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ascii="Calibri" w:hAnsi="Calibri" w:cs="Calibri"/>
          <w:i w:val="0"/>
          <w:iCs w:val="0"/>
          <w:caps w:val="0"/>
          <w:color w:val="000000"/>
          <w:spacing w:val="0"/>
          <w:sz w:val="32"/>
          <w:szCs w:val="32"/>
        </w:rPr>
      </w:pPr>
      <w:r>
        <w:rPr>
          <w:rFonts w:ascii="仿宋_GB2312" w:hAnsi="Calibri" w:eastAsia="仿宋_GB2312" w:cs="仿宋_GB2312"/>
          <w:i w:val="0"/>
          <w:iCs w:val="0"/>
          <w:caps w:val="0"/>
          <w:color w:val="000000"/>
          <w:spacing w:val="0"/>
          <w:sz w:val="32"/>
          <w:szCs w:val="32"/>
          <w:shd w:val="clear" w:fill="FFFFFF"/>
        </w:rPr>
        <w:t>1</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收取信息处理费情况方面。</w:t>
      </w:r>
      <w:r>
        <w:rPr>
          <w:rFonts w:hint="eastAsia" w:ascii="仿宋_GB2312" w:eastAsia="仿宋_GB2312" w:cs="仿宋_GB2312"/>
          <w:i w:val="0"/>
          <w:iCs w:val="0"/>
          <w:caps w:val="0"/>
          <w:color w:val="000000"/>
          <w:spacing w:val="0"/>
          <w:sz w:val="32"/>
          <w:szCs w:val="32"/>
          <w:shd w:val="clear" w:fill="FFFFFF"/>
          <w:lang w:eastAsia="zh-CN"/>
        </w:rPr>
        <w:t>202</w:t>
      </w:r>
      <w:r>
        <w:rPr>
          <w:rFonts w:hint="eastAsia" w:ascii="仿宋_GB2312" w:eastAsia="仿宋_GB2312" w:cs="仿宋_GB2312"/>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年度，本单位未收取信息处理费；</w:t>
      </w:r>
    </w:p>
    <w:p w14:paraId="216FA4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仿宋_GB2312" w:hAnsi="Calibri" w:eastAsia="仿宋_GB2312" w:cs="仿宋_GB2312"/>
          <w:i w:val="0"/>
          <w:iCs w:val="0"/>
          <w:caps w:val="0"/>
          <w:color w:val="000000"/>
          <w:spacing w:val="0"/>
          <w:sz w:val="32"/>
          <w:szCs w:val="32"/>
          <w:shd w:val="clear" w:fill="FFFFFF"/>
          <w:lang w:val="en-US"/>
        </w:rPr>
      </w:pPr>
      <w:r>
        <w:rPr>
          <w:rFonts w:hint="eastAsia" w:ascii="仿宋_GB2312" w:hAnsi="Calibri" w:eastAsia="仿宋_GB2312" w:cs="仿宋_GB2312"/>
          <w:i w:val="0"/>
          <w:iCs w:val="0"/>
          <w:caps w:val="0"/>
          <w:color w:val="000000"/>
          <w:spacing w:val="0"/>
          <w:sz w:val="32"/>
          <w:szCs w:val="32"/>
          <w:shd w:val="clear" w:fill="FFFFFF"/>
        </w:rPr>
        <w:t>2</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落实上级年度政务公开工作要点情况。对照《滕州市202</w:t>
      </w:r>
      <w:r>
        <w:rPr>
          <w:rFonts w:hint="eastAsia" w:ascii="仿宋_GB2312" w:eastAsia="仿宋_GB2312" w:cs="仿宋_GB2312"/>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年政务公开工作要点》，围绕</w:t>
      </w:r>
      <w:r>
        <w:rPr>
          <w:rFonts w:hint="eastAsia" w:ascii="仿宋_GB2312" w:hAnsi="Calibri" w:eastAsia="仿宋_GB2312" w:cs="仿宋_GB2312"/>
          <w:i w:val="0"/>
          <w:iCs w:val="0"/>
          <w:caps w:val="0"/>
          <w:color w:val="000000"/>
          <w:spacing w:val="0"/>
          <w:sz w:val="32"/>
          <w:szCs w:val="32"/>
          <w:shd w:val="clear" w:fill="FFFFFF"/>
          <w:lang w:val="en-US" w:eastAsia="zh-CN"/>
        </w:rPr>
        <w:t>财政信息</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lang w:val="en-US" w:eastAsia="zh-CN"/>
        </w:rPr>
        <w:t>重大民生信息</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lang w:val="en-US" w:eastAsia="zh-CN"/>
        </w:rPr>
        <w:t>行政权力</w:t>
      </w:r>
      <w:r>
        <w:rPr>
          <w:rFonts w:hint="eastAsia" w:ascii="仿宋_GB2312" w:hAnsi="Calibri" w:eastAsia="仿宋_GB2312" w:cs="仿宋_GB2312"/>
          <w:i w:val="0"/>
          <w:iCs w:val="0"/>
          <w:caps w:val="0"/>
          <w:color w:val="000000"/>
          <w:spacing w:val="0"/>
          <w:sz w:val="32"/>
          <w:szCs w:val="32"/>
          <w:shd w:val="clear" w:fill="FFFFFF"/>
        </w:rPr>
        <w:t>、</w:t>
      </w:r>
      <w:r>
        <w:rPr>
          <w:rFonts w:hint="eastAsia" w:ascii="仿宋_GB2312" w:hAnsi="Calibri" w:eastAsia="仿宋_GB2312" w:cs="仿宋_GB2312"/>
          <w:i w:val="0"/>
          <w:iCs w:val="0"/>
          <w:caps w:val="0"/>
          <w:color w:val="000000"/>
          <w:spacing w:val="0"/>
          <w:sz w:val="32"/>
          <w:szCs w:val="32"/>
          <w:shd w:val="clear" w:fill="FFFFFF"/>
          <w:lang w:val="en-US" w:eastAsia="zh-CN"/>
        </w:rPr>
        <w:t>建议提案</w:t>
      </w:r>
      <w:r>
        <w:rPr>
          <w:rFonts w:hint="eastAsia" w:ascii="仿宋_GB2312" w:eastAsia="仿宋_GB2312" w:cs="仿宋_GB2312"/>
          <w:i w:val="0"/>
          <w:iCs w:val="0"/>
          <w:caps w:val="0"/>
          <w:color w:val="000000"/>
          <w:spacing w:val="0"/>
          <w:sz w:val="32"/>
          <w:szCs w:val="32"/>
          <w:shd w:val="clear" w:fill="FFFFFF"/>
          <w:lang w:val="en-US" w:eastAsia="zh-CN"/>
        </w:rPr>
        <w:t>、执法监督</w:t>
      </w:r>
      <w:r>
        <w:rPr>
          <w:rFonts w:hint="eastAsia" w:ascii="仿宋_GB2312" w:hAnsi="Calibri" w:eastAsia="仿宋_GB2312" w:cs="仿宋_GB2312"/>
          <w:i w:val="0"/>
          <w:iCs w:val="0"/>
          <w:caps w:val="0"/>
          <w:color w:val="000000"/>
          <w:spacing w:val="0"/>
          <w:sz w:val="32"/>
          <w:szCs w:val="32"/>
          <w:shd w:val="clear" w:fill="FFFFFF"/>
          <w:lang w:val="en-US" w:eastAsia="zh-CN"/>
        </w:rPr>
        <w:t>等方面，</w:t>
      </w:r>
      <w:r>
        <w:rPr>
          <w:rFonts w:hint="eastAsia" w:ascii="仿宋_GB2312" w:eastAsia="仿宋_GB2312" w:cs="仿宋_GB2312"/>
          <w:i w:val="0"/>
          <w:iCs w:val="0"/>
          <w:caps w:val="0"/>
          <w:color w:val="000000"/>
          <w:spacing w:val="0"/>
          <w:sz w:val="32"/>
          <w:szCs w:val="32"/>
          <w:shd w:val="clear" w:fill="FFFFFF"/>
          <w:lang w:val="en-US" w:eastAsia="zh-CN"/>
        </w:rPr>
        <w:t>协调单位相关科室，在做好审核审查的基础上，按照时间节点，及时在滕州市政府信息公开平台向社会公开。本单位政府活动信息、通知公告、政策宣传、普法教育等信息在单位官方网站及时向社会公开。</w:t>
      </w:r>
    </w:p>
    <w:p w14:paraId="2C7A72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政府信息公开创新方面。2024年，滕州市司法局继续发挥普法宣传的职能作用，重点加强《条例》宣传、普及，将其纳入司法所的日常普法宣传活动中；在政府网站申请设立“矫务公开”专栏，及时将社区矫正执法信息向社会公开。</w:t>
      </w:r>
    </w:p>
    <w:p w14:paraId="0985FA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Calibri" w:hAnsi="Calibri" w:cs="Calibri"/>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人大代表建议和政协提案办理情况方面。</w:t>
      </w:r>
      <w:r>
        <w:rPr>
          <w:rFonts w:hint="eastAsia" w:ascii="仿宋_GB2312" w:eastAsia="仿宋_GB2312" w:cs="仿宋_GB2312"/>
          <w:i w:val="0"/>
          <w:iCs w:val="0"/>
          <w:caps w:val="0"/>
          <w:color w:val="000000"/>
          <w:spacing w:val="0"/>
          <w:sz w:val="32"/>
          <w:szCs w:val="32"/>
          <w:shd w:val="clear" w:fill="FFFFFF"/>
          <w:lang w:eastAsia="zh-CN"/>
        </w:rPr>
        <w:t>202</w:t>
      </w:r>
      <w:r>
        <w:rPr>
          <w:rFonts w:hint="eastAsia" w:ascii="仿宋_GB2312" w:eastAsia="仿宋_GB2312" w:cs="仿宋_GB2312"/>
          <w:i w:val="0"/>
          <w:iCs w:val="0"/>
          <w:caps w:val="0"/>
          <w:color w:val="000000"/>
          <w:spacing w:val="0"/>
          <w:sz w:val="32"/>
          <w:szCs w:val="32"/>
          <w:shd w:val="clear" w:fill="FFFFFF"/>
          <w:lang w:val="en-US" w:eastAsia="zh-CN"/>
        </w:rPr>
        <w:t>4</w:t>
      </w:r>
      <w:r>
        <w:rPr>
          <w:rFonts w:hint="eastAsia" w:ascii="仿宋_GB2312" w:hAnsi="Calibri" w:eastAsia="仿宋_GB2312" w:cs="仿宋_GB2312"/>
          <w:i w:val="0"/>
          <w:iCs w:val="0"/>
          <w:caps w:val="0"/>
          <w:color w:val="000000"/>
          <w:spacing w:val="0"/>
          <w:sz w:val="32"/>
          <w:szCs w:val="32"/>
          <w:shd w:val="clear" w:fill="FFFFFF"/>
        </w:rPr>
        <w:t>年，</w:t>
      </w:r>
      <w:r>
        <w:rPr>
          <w:rFonts w:hint="eastAsia" w:ascii="仿宋_GB2312" w:eastAsia="仿宋_GB2312" w:cs="仿宋_GB2312"/>
          <w:i w:val="0"/>
          <w:iCs w:val="0"/>
          <w:caps w:val="0"/>
          <w:color w:val="000000"/>
          <w:spacing w:val="0"/>
          <w:sz w:val="32"/>
          <w:szCs w:val="32"/>
          <w:shd w:val="clear" w:fill="FFFFFF"/>
          <w:lang w:val="en-US" w:eastAsia="zh-CN"/>
        </w:rPr>
        <w:t>市司法局</w:t>
      </w:r>
      <w:r>
        <w:rPr>
          <w:rFonts w:hint="eastAsia" w:ascii="仿宋_GB2312" w:hAnsi="Calibri" w:eastAsia="仿宋_GB2312" w:cs="仿宋_GB2312"/>
          <w:i w:val="0"/>
          <w:iCs w:val="0"/>
          <w:caps w:val="0"/>
          <w:color w:val="000000"/>
          <w:spacing w:val="0"/>
          <w:sz w:val="32"/>
          <w:szCs w:val="32"/>
          <w:shd w:val="clear" w:fill="FFFFFF"/>
        </w:rPr>
        <w:t>承办政协提案</w:t>
      </w:r>
      <w:r>
        <w:rPr>
          <w:rFonts w:hint="eastAsia" w:ascii="仿宋_GB2312" w:eastAsia="仿宋_GB2312" w:cs="仿宋_GB2312"/>
          <w:i w:val="0"/>
          <w:iCs w:val="0"/>
          <w:caps w:val="0"/>
          <w:color w:val="000000"/>
          <w:spacing w:val="0"/>
          <w:sz w:val="32"/>
          <w:szCs w:val="32"/>
          <w:shd w:val="clear" w:fill="FFFFFF"/>
          <w:lang w:val="en-US" w:eastAsia="zh-CN"/>
        </w:rPr>
        <w:t>9件，</w:t>
      </w:r>
      <w:r>
        <w:rPr>
          <w:rFonts w:hint="eastAsia" w:ascii="仿宋_GB2312" w:hAnsi="Calibri" w:eastAsia="仿宋_GB2312" w:cs="仿宋_GB2312"/>
          <w:i w:val="0"/>
          <w:iCs w:val="0"/>
          <w:caps w:val="0"/>
          <w:color w:val="000000"/>
          <w:spacing w:val="0"/>
          <w:sz w:val="32"/>
          <w:szCs w:val="32"/>
          <w:shd w:val="clear" w:fill="FFFFFF"/>
        </w:rPr>
        <w:t>已办结，未承办人大代表建议；</w:t>
      </w:r>
    </w:p>
    <w:p w14:paraId="173EC59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default" w:ascii="Calibri" w:hAnsi="Calibri" w:cs="Calibri"/>
          <w:i w:val="0"/>
          <w:iCs w:val="0"/>
          <w:caps w:val="0"/>
          <w:color w:val="000000"/>
          <w:spacing w:val="0"/>
          <w:sz w:val="32"/>
          <w:szCs w:val="32"/>
        </w:rPr>
      </w:pPr>
      <w:r>
        <w:rPr>
          <w:rFonts w:hint="eastAsia" w:ascii="仿宋_GB2312" w:eastAsia="仿宋_GB2312" w:cs="仿宋_GB2312"/>
          <w:i w:val="0"/>
          <w:iCs w:val="0"/>
          <w:caps w:val="0"/>
          <w:color w:val="000000"/>
          <w:spacing w:val="0"/>
          <w:sz w:val="32"/>
          <w:szCs w:val="32"/>
          <w:shd w:val="clear" w:fill="FFFFFF"/>
          <w:lang w:val="en-US" w:eastAsia="zh-CN"/>
        </w:rPr>
        <w:t>5</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本单位政府信息公开工作年度报告数据统计需要说明的事项：无</w:t>
      </w:r>
    </w:p>
    <w:p w14:paraId="0CE152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both"/>
        <w:rPr>
          <w:rFonts w:hint="eastAsia" w:ascii="仿宋_GB2312" w:hAnsi="Calibri"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6</w:t>
      </w:r>
      <w:r>
        <w:rPr>
          <w:rFonts w:hint="eastAsia" w:ascii="仿宋_GB2312" w:eastAsia="仿宋_GB2312" w:cs="仿宋_GB2312"/>
          <w:i w:val="0"/>
          <w:iCs w:val="0"/>
          <w:caps w:val="0"/>
          <w:color w:val="000000"/>
          <w:spacing w:val="0"/>
          <w:sz w:val="32"/>
          <w:szCs w:val="32"/>
          <w:shd w:val="clear" w:fill="FFFFFF"/>
          <w:lang w:eastAsia="zh-CN"/>
        </w:rPr>
        <w:t>、</w:t>
      </w:r>
      <w:r>
        <w:rPr>
          <w:rFonts w:hint="eastAsia" w:ascii="仿宋_GB2312" w:hAnsi="Calibri" w:eastAsia="仿宋_GB2312" w:cs="仿宋_GB2312"/>
          <w:i w:val="0"/>
          <w:iCs w:val="0"/>
          <w:caps w:val="0"/>
          <w:color w:val="000000"/>
          <w:spacing w:val="0"/>
          <w:sz w:val="32"/>
          <w:szCs w:val="32"/>
          <w:shd w:val="clear" w:fill="FFFFFF"/>
        </w:rPr>
        <w:t>其他有关文件专门要求通过政府信息公开工作年度报告予以报告的事项：无</w:t>
      </w:r>
    </w:p>
    <w:p w14:paraId="5F593484">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本报告的电子版可在“中国滕州网”</w:t>
      </w:r>
      <w:r>
        <w:rPr>
          <w:rFonts w:hint="eastAsia" w:ascii="仿宋_GB2312" w:hAnsi="仿宋_GB2312" w:eastAsia="仿宋_GB2312" w:cs="仿宋_GB2312"/>
          <w:sz w:val="18"/>
          <w:szCs w:val="18"/>
        </w:rPr>
        <w:t>（http://www.tengzhou.gov.cn/）</w:t>
      </w:r>
      <w:r>
        <w:rPr>
          <w:rFonts w:hint="eastAsia" w:ascii="仿宋_GB2312" w:hAnsi="仿宋_GB2312" w:eastAsia="仿宋_GB2312" w:cs="仿宋_GB2312"/>
          <w:sz w:val="32"/>
          <w:szCs w:val="32"/>
        </w:rPr>
        <w:t>网站查询和下载。如对本报告有任何疑问，请与滕州市司法局联系（地址：滕州市善国北路78号，邮编：277599，电话：0632-5581769，电子邮箱：tzsf5581769@zz.shandong.cn</w:t>
      </w:r>
      <w:r>
        <w:rPr>
          <w:rFonts w:hint="eastAsia" w:ascii="仿宋_GB2312" w:hAnsi="仿宋_GB2312" w:eastAsia="仿宋_GB2312" w:cs="仿宋_GB2312"/>
          <w:sz w:val="32"/>
          <w:szCs w:val="32"/>
          <w:lang w:eastAsia="zh-CN"/>
        </w:rPr>
        <w:t>）</w:t>
      </w:r>
    </w:p>
    <w:p w14:paraId="0057FEAE">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6D0AF4-D601-4C89-8B7D-45752E712A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6A7B16-883B-401F-A215-533660AA1CC9}"/>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9F393DEA-C6B5-43DE-A51C-3F390F7E155A}"/>
  </w:font>
  <w:font w:name="楷体">
    <w:panose1 w:val="02010609060101010101"/>
    <w:charset w:val="86"/>
    <w:family w:val="decorative"/>
    <w:pitch w:val="default"/>
    <w:sig w:usb0="800002BF" w:usb1="38CF7CFA" w:usb2="00000016" w:usb3="00000000" w:csb0="00040001" w:csb1="00000000"/>
    <w:embedRegular r:id="rId4" w:fontKey="{AC46280E-2DBE-43DC-94BD-752BF4DEE9E0}"/>
  </w:font>
  <w:font w:name="楷体_GB2312">
    <w:panose1 w:val="02010609030101010101"/>
    <w:charset w:val="86"/>
    <w:family w:val="auto"/>
    <w:pitch w:val="default"/>
    <w:sig w:usb0="00000001" w:usb1="080E0000" w:usb2="00000000" w:usb3="00000000" w:csb0="00040000" w:csb1="00000000"/>
    <w:embedRegular r:id="rId5" w:fontKey="{B0E32935-817E-4408-B35E-AB7CF297BCE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223B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B66B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6B66B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6CF8B"/>
    <w:multiLevelType w:val="singleLevel"/>
    <w:tmpl w:val="8886CF8B"/>
    <w:lvl w:ilvl="0" w:tentative="0">
      <w:start w:val="3"/>
      <w:numFmt w:val="chineseCounting"/>
      <w:suff w:val="nothing"/>
      <w:lvlText w:val="%1、"/>
      <w:lvlJc w:val="left"/>
      <w:rPr>
        <w:rFonts w:hint="eastAsia"/>
      </w:rPr>
    </w:lvl>
  </w:abstractNum>
  <w:abstractNum w:abstractNumId="1">
    <w:nsid w:val="B870E55A"/>
    <w:multiLevelType w:val="singleLevel"/>
    <w:tmpl w:val="B870E55A"/>
    <w:lvl w:ilvl="0" w:tentative="0">
      <w:start w:val="1"/>
      <w:numFmt w:val="chineseCounting"/>
      <w:suff w:val="nothing"/>
      <w:lvlText w:val="（%1）"/>
      <w:lvlJc w:val="left"/>
      <w:rPr>
        <w:rFonts w:hint="eastAsia"/>
      </w:rPr>
    </w:lvl>
  </w:abstractNum>
  <w:abstractNum w:abstractNumId="2">
    <w:nsid w:val="B94D3928"/>
    <w:multiLevelType w:val="singleLevel"/>
    <w:tmpl w:val="B94D3928"/>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TI4YjE0YWI3NTdmYTNjNWM1NDI4YmEyZDc3ODUifQ=="/>
  </w:docVars>
  <w:rsids>
    <w:rsidRoot w:val="7E4403A5"/>
    <w:rsid w:val="034E4C9C"/>
    <w:rsid w:val="0A5B6057"/>
    <w:rsid w:val="0AAD79F5"/>
    <w:rsid w:val="0BE04A65"/>
    <w:rsid w:val="0C747B09"/>
    <w:rsid w:val="104D1783"/>
    <w:rsid w:val="10D774A7"/>
    <w:rsid w:val="10EF12A7"/>
    <w:rsid w:val="14A32AD4"/>
    <w:rsid w:val="14A502C5"/>
    <w:rsid w:val="1C6D3AC0"/>
    <w:rsid w:val="1D65301C"/>
    <w:rsid w:val="1EBA1146"/>
    <w:rsid w:val="222B1319"/>
    <w:rsid w:val="225E7737"/>
    <w:rsid w:val="25C56608"/>
    <w:rsid w:val="289B7071"/>
    <w:rsid w:val="28A342D0"/>
    <w:rsid w:val="2AF22A8A"/>
    <w:rsid w:val="2CA85672"/>
    <w:rsid w:val="2D594220"/>
    <w:rsid w:val="2DBE2804"/>
    <w:rsid w:val="2DDD3AA0"/>
    <w:rsid w:val="2F264713"/>
    <w:rsid w:val="2FF94B35"/>
    <w:rsid w:val="30981F4A"/>
    <w:rsid w:val="31910F29"/>
    <w:rsid w:val="33C45316"/>
    <w:rsid w:val="35E0728C"/>
    <w:rsid w:val="37FC6EFA"/>
    <w:rsid w:val="389F11B6"/>
    <w:rsid w:val="3C2100E7"/>
    <w:rsid w:val="3F5B5BD6"/>
    <w:rsid w:val="41A94B2F"/>
    <w:rsid w:val="42F021AA"/>
    <w:rsid w:val="434C2CD8"/>
    <w:rsid w:val="458B49AC"/>
    <w:rsid w:val="464F37DE"/>
    <w:rsid w:val="46551035"/>
    <w:rsid w:val="46567474"/>
    <w:rsid w:val="49EA0282"/>
    <w:rsid w:val="4BA861B2"/>
    <w:rsid w:val="50591CBD"/>
    <w:rsid w:val="50A82C45"/>
    <w:rsid w:val="50E46940"/>
    <w:rsid w:val="527A7D88"/>
    <w:rsid w:val="549C32EC"/>
    <w:rsid w:val="565D3B8A"/>
    <w:rsid w:val="5A470CE5"/>
    <w:rsid w:val="5E744166"/>
    <w:rsid w:val="601B5728"/>
    <w:rsid w:val="60580E3A"/>
    <w:rsid w:val="609A02C0"/>
    <w:rsid w:val="6166248C"/>
    <w:rsid w:val="62523B65"/>
    <w:rsid w:val="62EA0C91"/>
    <w:rsid w:val="688C79B7"/>
    <w:rsid w:val="6CC954FB"/>
    <w:rsid w:val="6D3810AF"/>
    <w:rsid w:val="6DE94229"/>
    <w:rsid w:val="6DEF38D1"/>
    <w:rsid w:val="6E4C47B8"/>
    <w:rsid w:val="6EFF18F5"/>
    <w:rsid w:val="7002466A"/>
    <w:rsid w:val="72AC1BBC"/>
    <w:rsid w:val="752E09B6"/>
    <w:rsid w:val="75852B16"/>
    <w:rsid w:val="75867CD4"/>
    <w:rsid w:val="75B07349"/>
    <w:rsid w:val="76A64272"/>
    <w:rsid w:val="76FA2478"/>
    <w:rsid w:val="7780362D"/>
    <w:rsid w:val="7AE85868"/>
    <w:rsid w:val="7C907955"/>
    <w:rsid w:val="7E440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2581</Words>
  <Characters>2658</Characters>
  <Lines>0</Lines>
  <Paragraphs>0</Paragraphs>
  <TotalTime>324</TotalTime>
  <ScaleCrop>false</ScaleCrop>
  <LinksUpToDate>false</LinksUpToDate>
  <CharactersWithSpaces>2658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2022-01-12T03:16:00Z</dcterms:created>
  <dc:creator>朱</dc:creator>
  <cp:lastModifiedBy>朱</cp:lastModifiedBy>
  <dcterms:modified xsi:type="dcterms:W3CDTF">2025-01-21T06:34:46Z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6DDAE870574A44338F7C80FC7D8D9D7B</vt:lpwstr>
  </property>
  <property fmtid="{D5CDD505-2E9C-101B-9397-08002B2CF9AE}" pid="4" name="KSOTemplateDocerSaveRecord">
    <vt:lpwstr>eyJoZGlkIjoiMmRmNTI4YjE0YWI3NTdmYTNjNWM1NDI4YmEyZDc3ODUiLCJ1c2VySWQiOiIyNTI3MzYzNjgifQ==</vt:lpwstr>
  </property>
</Properties>
</file>