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6192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firstLine="635"/>
        <w:jc w:val="center"/>
        <w:textAlignment w:val="auto"/>
        <w:rPr>
          <w:rFonts w:hint="eastAsia" w:ascii="方正小标宋简体" w:hAnsi="方正小标宋简体" w:eastAsia="方正小标宋简体" w:cs="方正小标宋简体"/>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sz w:val="44"/>
          <w:szCs w:val="44"/>
        </w:rPr>
        <w:t>滕州市</w:t>
      </w:r>
      <w:r>
        <w:rPr>
          <w:rFonts w:hint="eastAsia" w:ascii="方正小标宋简体" w:hAnsi="方正小标宋简体" w:eastAsia="方正小标宋简体" w:cs="方正小标宋简体"/>
          <w:i w:val="0"/>
          <w:iCs w:val="0"/>
          <w:caps w:val="0"/>
          <w:color w:val="auto"/>
          <w:spacing w:val="0"/>
          <w:sz w:val="44"/>
          <w:szCs w:val="44"/>
          <w:lang w:val="en-US" w:eastAsia="zh-CN"/>
        </w:rPr>
        <w:t>医疗保障</w:t>
      </w:r>
      <w:r>
        <w:rPr>
          <w:rFonts w:hint="eastAsia" w:ascii="方正小标宋简体" w:hAnsi="方正小标宋简体" w:eastAsia="方正小标宋简体" w:cs="方正小标宋简体"/>
          <w:i w:val="0"/>
          <w:iCs w:val="0"/>
          <w:caps w:val="0"/>
          <w:color w:val="auto"/>
          <w:spacing w:val="0"/>
          <w:sz w:val="44"/>
          <w:szCs w:val="44"/>
        </w:rPr>
        <w:t>局</w:t>
      </w:r>
    </w:p>
    <w:p w14:paraId="0A88A65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firstLine="635"/>
        <w:jc w:val="center"/>
        <w:textAlignment w:val="auto"/>
        <w:rPr>
          <w:rFonts w:ascii="仿宋_GB2312" w:hAnsi="sans-serif" w:eastAsia="仿宋_GB2312" w:cs="仿宋_GB2312"/>
          <w:i w:val="0"/>
          <w:iCs w:val="0"/>
          <w:caps w:val="0"/>
          <w:color w:val="auto"/>
          <w:spacing w:val="0"/>
          <w:sz w:val="32"/>
          <w:szCs w:val="32"/>
        </w:rPr>
      </w:pPr>
      <w:r>
        <w:rPr>
          <w:rFonts w:hint="eastAsia" w:ascii="方正小标宋简体" w:hAnsi="方正小标宋简体" w:eastAsia="方正小标宋简体" w:cs="方正小标宋简体"/>
          <w:i w:val="0"/>
          <w:iCs w:val="0"/>
          <w:caps w:val="0"/>
          <w:color w:val="auto"/>
          <w:spacing w:val="0"/>
          <w:sz w:val="44"/>
          <w:szCs w:val="44"/>
        </w:rPr>
        <w:t>20</w:t>
      </w:r>
      <w:r>
        <w:rPr>
          <w:rFonts w:hint="eastAsia" w:ascii="方正小标宋简体" w:hAnsi="方正小标宋简体" w:eastAsia="方正小标宋简体" w:cs="方正小标宋简体"/>
          <w:i w:val="0"/>
          <w:iCs w:val="0"/>
          <w:caps w:val="0"/>
          <w:color w:val="auto"/>
          <w:spacing w:val="0"/>
          <w:sz w:val="44"/>
          <w:szCs w:val="44"/>
          <w:lang w:val="en-US" w:eastAsia="zh-CN"/>
        </w:rPr>
        <w:t>24</w:t>
      </w:r>
      <w:r>
        <w:rPr>
          <w:rFonts w:hint="eastAsia" w:ascii="方正小标宋简体" w:hAnsi="方正小标宋简体" w:eastAsia="方正小标宋简体" w:cs="方正小标宋简体"/>
          <w:i w:val="0"/>
          <w:iCs w:val="0"/>
          <w:caps w:val="0"/>
          <w:color w:val="auto"/>
          <w:spacing w:val="0"/>
          <w:sz w:val="44"/>
          <w:szCs w:val="44"/>
        </w:rPr>
        <w:t>年政府信息公开工作年度报告</w:t>
      </w:r>
    </w:p>
    <w:p w14:paraId="39AD97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auto"/>
          <w:spacing w:val="0"/>
          <w:sz w:val="24"/>
          <w:szCs w:val="24"/>
        </w:rPr>
      </w:pPr>
    </w:p>
    <w:p w14:paraId="4475A8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宋体" w:hAnsi="宋体" w:eastAsia="宋体" w:cs="宋体"/>
          <w:i w:val="0"/>
          <w:caps w:val="0"/>
          <w:color w:val="auto"/>
          <w:spacing w:val="0"/>
          <w:sz w:val="24"/>
          <w:szCs w:val="24"/>
        </w:rPr>
      </w:pPr>
      <w:r>
        <w:rPr>
          <w:rFonts w:hint="eastAsia" w:ascii="仿宋_GB2312" w:hAnsi="仿宋_GB2312" w:eastAsia="仿宋_GB2312" w:cs="仿宋_GB2312"/>
          <w:i w:val="0"/>
          <w:iCs w:val="0"/>
          <w:caps w:val="0"/>
          <w:color w:val="auto"/>
          <w:spacing w:val="0"/>
          <w:sz w:val="32"/>
          <w:szCs w:val="32"/>
        </w:rPr>
        <w:t>根据《中华人民共和国政府信息公开条例》和省政府办公厅、枣庄市政府办公室、滕州市政府办公室通知要求，结合滕州市医保局</w:t>
      </w:r>
      <w:r>
        <w:rPr>
          <w:rFonts w:hint="eastAsia" w:ascii="仿宋_GB2312" w:hAnsi="仿宋_GB2312" w:eastAsia="仿宋_GB2312" w:cs="仿宋_GB2312"/>
          <w:i w:val="0"/>
          <w:iCs w:val="0"/>
          <w:caps w:val="0"/>
          <w:color w:val="auto"/>
          <w:spacing w:val="0"/>
          <w:sz w:val="32"/>
          <w:szCs w:val="32"/>
          <w:lang w:val="en-US" w:eastAsia="zh-CN"/>
        </w:rPr>
        <w:t>2024</w:t>
      </w:r>
      <w:r>
        <w:rPr>
          <w:rFonts w:hint="eastAsia" w:ascii="仿宋_GB2312" w:hAnsi="仿宋_GB2312" w:eastAsia="仿宋_GB2312" w:cs="仿宋_GB2312"/>
          <w:i w:val="0"/>
          <w:iCs w:val="0"/>
          <w:caps w:val="0"/>
          <w:color w:val="auto"/>
          <w:spacing w:val="0"/>
          <w:sz w:val="32"/>
          <w:szCs w:val="32"/>
        </w:rPr>
        <w:t>年度信息公开工作实际，编制本报告并向社会公布。本报告中所列数据的统计期限自202</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年1月1日起至202</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年12月31日止。  </w:t>
      </w:r>
    </w:p>
    <w:p w14:paraId="54EBB9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both"/>
        <w:rPr>
          <w:rFonts w:hint="eastAsia" w:ascii="黑体" w:hAnsi="黑体" w:eastAsia="黑体" w:cs="黑体"/>
          <w:i w:val="0"/>
          <w:caps w:val="0"/>
          <w:color w:val="auto"/>
          <w:spacing w:val="0"/>
          <w:sz w:val="32"/>
          <w:szCs w:val="32"/>
        </w:rPr>
      </w:pPr>
      <w:r>
        <w:rPr>
          <w:rFonts w:hint="eastAsia" w:ascii="黑体" w:hAnsi="黑体" w:eastAsia="黑体" w:cs="黑体"/>
          <w:b/>
          <w:i w:val="0"/>
          <w:caps w:val="0"/>
          <w:color w:val="auto"/>
          <w:spacing w:val="0"/>
          <w:sz w:val="32"/>
          <w:szCs w:val="32"/>
          <w:shd w:val="clear" w:color="auto" w:fill="FFFFFF"/>
        </w:rPr>
        <w:t>一、总体情况</w:t>
      </w:r>
    </w:p>
    <w:p w14:paraId="727E5B4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eastAsia" w:ascii="仿宋_GB2312" w:hAnsi="sans-serif" w:eastAsia="仿宋_GB2312" w:cs="仿宋_GB2312"/>
          <w:i w:val="0"/>
          <w:iCs w:val="0"/>
          <w:caps w:val="0"/>
          <w:color w:val="auto"/>
          <w:spacing w:val="0"/>
          <w:sz w:val="32"/>
          <w:szCs w:val="32"/>
        </w:rPr>
      </w:pPr>
      <w:r>
        <w:rPr>
          <w:rFonts w:hint="eastAsia" w:ascii="仿宋_GB2312" w:hAnsi="sans-serif" w:eastAsia="仿宋_GB2312" w:cs="仿宋_GB2312"/>
          <w:i w:val="0"/>
          <w:iCs w:val="0"/>
          <w:caps w:val="0"/>
          <w:color w:val="auto"/>
          <w:spacing w:val="0"/>
          <w:sz w:val="32"/>
          <w:szCs w:val="32"/>
          <w:lang w:val="en-US" w:eastAsia="zh-CN"/>
        </w:rPr>
        <w:t>2024</w:t>
      </w:r>
      <w:r>
        <w:rPr>
          <w:rFonts w:hint="eastAsia" w:ascii="仿宋_GB2312" w:hAnsi="sans-serif" w:eastAsia="仿宋_GB2312" w:cs="仿宋_GB2312"/>
          <w:i w:val="0"/>
          <w:iCs w:val="0"/>
          <w:caps w:val="0"/>
          <w:color w:val="auto"/>
          <w:spacing w:val="0"/>
          <w:sz w:val="32"/>
          <w:szCs w:val="32"/>
        </w:rPr>
        <w:t>年，滕州市医保局严格按照省市工作要求，认真贯彻落实《中华人民共和国政府信息公开条例》等有关规定，强化组织领导，细化责任分工，确保信息及时、准确、规范，积极、稳妥推进政府信息公开工作。</w:t>
      </w:r>
    </w:p>
    <w:p w14:paraId="4E6B10F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iCs w:val="0"/>
          <w:caps w:val="0"/>
          <w:color w:val="auto"/>
          <w:spacing w:val="0"/>
          <w:sz w:val="32"/>
          <w:szCs w:val="32"/>
          <w:highlight w:val="none"/>
        </w:rPr>
      </w:pPr>
      <w:r>
        <w:rPr>
          <w:rFonts w:hint="eastAsia" w:ascii="仿宋_GB2312" w:hAnsi="sans-serif" w:eastAsia="仿宋_GB2312" w:cs="仿宋_GB2312"/>
          <w:i w:val="0"/>
          <w:iCs w:val="0"/>
          <w:caps w:val="0"/>
          <w:color w:val="auto"/>
          <w:spacing w:val="0"/>
          <w:sz w:val="32"/>
          <w:szCs w:val="32"/>
        </w:rPr>
        <w:t>（一）主动公开。针对群众关注的医保问题，积极规范做好政府信息主</w:t>
      </w:r>
      <w:r>
        <w:rPr>
          <w:rFonts w:hint="eastAsia" w:ascii="仿宋_GB2312" w:hAnsi="sans-serif" w:eastAsia="仿宋_GB2312" w:cs="仿宋_GB2312"/>
          <w:i w:val="0"/>
          <w:iCs w:val="0"/>
          <w:caps w:val="0"/>
          <w:color w:val="auto"/>
          <w:spacing w:val="0"/>
          <w:sz w:val="32"/>
          <w:szCs w:val="32"/>
        </w:rPr>
        <w:t>动公开工作，</w:t>
      </w:r>
      <w:r>
        <w:rPr>
          <w:rFonts w:hint="eastAsia" w:ascii="仿宋_GB2312" w:hAnsi="sans-serif" w:eastAsia="仿宋_GB2312" w:cs="仿宋_GB2312"/>
          <w:i w:val="0"/>
          <w:iCs w:val="0"/>
          <w:caps w:val="0"/>
          <w:color w:val="auto"/>
          <w:spacing w:val="0"/>
          <w:sz w:val="32"/>
          <w:szCs w:val="32"/>
          <w:highlight w:val="none"/>
        </w:rPr>
        <w:t>2</w:t>
      </w:r>
      <w:r>
        <w:rPr>
          <w:rFonts w:hint="eastAsia" w:ascii="仿宋_GB2312" w:hAnsi="sans-serif" w:eastAsia="仿宋_GB2312" w:cs="仿宋_GB2312"/>
          <w:i w:val="0"/>
          <w:iCs w:val="0"/>
          <w:caps w:val="0"/>
          <w:color w:val="auto"/>
          <w:spacing w:val="0"/>
          <w:sz w:val="32"/>
          <w:szCs w:val="32"/>
          <w:highlight w:val="none"/>
          <w:lang w:val="en-US" w:eastAsia="zh-CN"/>
        </w:rPr>
        <w:t>024</w:t>
      </w:r>
      <w:r>
        <w:rPr>
          <w:rFonts w:hint="eastAsia" w:ascii="仿宋_GB2312" w:hAnsi="sans-serif" w:eastAsia="仿宋_GB2312" w:cs="仿宋_GB2312"/>
          <w:i w:val="0"/>
          <w:iCs w:val="0"/>
          <w:caps w:val="0"/>
          <w:color w:val="auto"/>
          <w:spacing w:val="0"/>
          <w:sz w:val="32"/>
          <w:szCs w:val="32"/>
          <w:highlight w:val="none"/>
        </w:rPr>
        <w:t>年，</w:t>
      </w:r>
      <w:r>
        <w:rPr>
          <w:rFonts w:hint="eastAsia" w:ascii="仿宋_GB2312" w:hAnsi="sans-serif" w:eastAsia="仿宋_GB2312" w:cs="仿宋_GB2312"/>
          <w:i w:val="0"/>
          <w:iCs w:val="0"/>
          <w:caps w:val="0"/>
          <w:color w:val="auto"/>
          <w:spacing w:val="0"/>
          <w:sz w:val="32"/>
          <w:szCs w:val="32"/>
          <w:highlight w:val="none"/>
          <w:lang w:val="en-US" w:eastAsia="zh-CN"/>
        </w:rPr>
        <w:t>滕州市医疗保障局</w:t>
      </w:r>
      <w:r>
        <w:rPr>
          <w:rFonts w:hint="eastAsia" w:ascii="仿宋_GB2312" w:hAnsi="sans-serif" w:eastAsia="仿宋_GB2312" w:cs="仿宋_GB2312"/>
          <w:i w:val="0"/>
          <w:iCs w:val="0"/>
          <w:caps w:val="0"/>
          <w:color w:val="auto"/>
          <w:spacing w:val="0"/>
          <w:sz w:val="32"/>
          <w:szCs w:val="32"/>
          <w:highlight w:val="none"/>
        </w:rPr>
        <w:t>在</w:t>
      </w:r>
      <w:bookmarkStart w:id="10" w:name="_GoBack"/>
      <w:bookmarkEnd w:id="10"/>
      <w:r>
        <w:rPr>
          <w:rFonts w:hint="eastAsia" w:ascii="仿宋_GB2312" w:hAnsi="sans-serif" w:eastAsia="仿宋_GB2312" w:cs="仿宋_GB2312"/>
          <w:i w:val="0"/>
          <w:iCs w:val="0"/>
          <w:caps w:val="0"/>
          <w:color w:val="auto"/>
          <w:spacing w:val="0"/>
          <w:sz w:val="32"/>
          <w:szCs w:val="32"/>
          <w:highlight w:val="none"/>
        </w:rPr>
        <w:t>滕州市政府信息公开网共发布信息</w:t>
      </w:r>
      <w:r>
        <w:rPr>
          <w:rFonts w:hint="eastAsia" w:ascii="仿宋_GB2312" w:hAnsi="sans-serif" w:eastAsia="仿宋_GB2312" w:cs="仿宋_GB2312"/>
          <w:i w:val="0"/>
          <w:iCs w:val="0"/>
          <w:caps w:val="0"/>
          <w:color w:val="auto"/>
          <w:spacing w:val="0"/>
          <w:sz w:val="32"/>
          <w:szCs w:val="32"/>
          <w:highlight w:val="none"/>
          <w:lang w:val="en-US" w:eastAsia="zh-CN"/>
        </w:rPr>
        <w:t>237</w:t>
      </w:r>
      <w:r>
        <w:rPr>
          <w:rFonts w:hint="eastAsia" w:ascii="仿宋_GB2312" w:hAnsi="sans-serif" w:eastAsia="仿宋_GB2312" w:cs="仿宋_GB2312"/>
          <w:i w:val="0"/>
          <w:iCs w:val="0"/>
          <w:caps w:val="0"/>
          <w:color w:val="auto"/>
          <w:spacing w:val="0"/>
          <w:sz w:val="32"/>
          <w:szCs w:val="32"/>
          <w:highlight w:val="none"/>
        </w:rPr>
        <w:t>余条。其中，通知公告</w:t>
      </w:r>
      <w:r>
        <w:rPr>
          <w:rFonts w:hint="eastAsia" w:ascii="仿宋_GB2312" w:hAnsi="sans-serif" w:eastAsia="仿宋_GB2312" w:cs="仿宋_GB2312"/>
          <w:i w:val="0"/>
          <w:iCs w:val="0"/>
          <w:caps w:val="0"/>
          <w:color w:val="auto"/>
          <w:spacing w:val="0"/>
          <w:sz w:val="32"/>
          <w:szCs w:val="32"/>
          <w:highlight w:val="none"/>
          <w:lang w:val="en-US" w:eastAsia="zh-CN"/>
        </w:rPr>
        <w:t>20</w:t>
      </w:r>
      <w:r>
        <w:rPr>
          <w:rFonts w:hint="eastAsia" w:ascii="仿宋_GB2312" w:hAnsi="sans-serif" w:eastAsia="仿宋_GB2312" w:cs="仿宋_GB2312"/>
          <w:i w:val="0"/>
          <w:iCs w:val="0"/>
          <w:caps w:val="0"/>
          <w:color w:val="auto"/>
          <w:spacing w:val="0"/>
          <w:sz w:val="32"/>
          <w:szCs w:val="32"/>
          <w:highlight w:val="none"/>
        </w:rPr>
        <w:t>条，政策文件</w:t>
      </w:r>
      <w:r>
        <w:rPr>
          <w:rFonts w:hint="eastAsia" w:ascii="仿宋_GB2312" w:hAnsi="sans-serif" w:eastAsia="仿宋_GB2312" w:cs="仿宋_GB2312"/>
          <w:i w:val="0"/>
          <w:iCs w:val="0"/>
          <w:caps w:val="0"/>
          <w:color w:val="auto"/>
          <w:spacing w:val="0"/>
          <w:sz w:val="32"/>
          <w:szCs w:val="32"/>
          <w:highlight w:val="none"/>
          <w:lang w:val="en-US" w:eastAsia="zh-CN"/>
        </w:rPr>
        <w:t>10</w:t>
      </w:r>
      <w:r>
        <w:rPr>
          <w:rFonts w:hint="eastAsia" w:ascii="仿宋_GB2312" w:hAnsi="sans-serif" w:eastAsia="仿宋_GB2312" w:cs="仿宋_GB2312"/>
          <w:i w:val="0"/>
          <w:iCs w:val="0"/>
          <w:caps w:val="0"/>
          <w:color w:val="auto"/>
          <w:spacing w:val="0"/>
          <w:sz w:val="32"/>
          <w:szCs w:val="32"/>
          <w:highlight w:val="none"/>
        </w:rPr>
        <w:t>条，公共查询</w:t>
      </w:r>
      <w:r>
        <w:rPr>
          <w:rFonts w:hint="eastAsia" w:ascii="仿宋_GB2312" w:hAnsi="sans-serif" w:eastAsia="仿宋_GB2312" w:cs="仿宋_GB2312"/>
          <w:i w:val="0"/>
          <w:iCs w:val="0"/>
          <w:caps w:val="0"/>
          <w:color w:val="auto"/>
          <w:spacing w:val="0"/>
          <w:sz w:val="32"/>
          <w:szCs w:val="32"/>
          <w:highlight w:val="none"/>
          <w:lang w:val="en-US" w:eastAsia="zh-CN"/>
        </w:rPr>
        <w:t>4</w:t>
      </w:r>
      <w:r>
        <w:rPr>
          <w:rFonts w:hint="eastAsia" w:ascii="仿宋_GB2312" w:hAnsi="sans-serif" w:eastAsia="仿宋_GB2312" w:cs="仿宋_GB2312"/>
          <w:i w:val="0"/>
          <w:iCs w:val="0"/>
          <w:caps w:val="0"/>
          <w:color w:val="auto"/>
          <w:spacing w:val="0"/>
          <w:sz w:val="32"/>
          <w:szCs w:val="32"/>
          <w:highlight w:val="none"/>
        </w:rPr>
        <w:t>条，工作动态</w:t>
      </w:r>
      <w:r>
        <w:rPr>
          <w:rFonts w:hint="eastAsia" w:ascii="仿宋_GB2312" w:hAnsi="sans-serif" w:eastAsia="仿宋_GB2312" w:cs="仿宋_GB2312"/>
          <w:i w:val="0"/>
          <w:iCs w:val="0"/>
          <w:caps w:val="0"/>
          <w:color w:val="auto"/>
          <w:spacing w:val="0"/>
          <w:sz w:val="32"/>
          <w:szCs w:val="32"/>
          <w:highlight w:val="none"/>
          <w:lang w:val="en-US" w:eastAsia="zh-CN"/>
        </w:rPr>
        <w:t>143</w:t>
      </w:r>
      <w:r>
        <w:rPr>
          <w:rFonts w:hint="eastAsia" w:ascii="仿宋_GB2312" w:hAnsi="sans-serif" w:eastAsia="仿宋_GB2312" w:cs="仿宋_GB2312"/>
          <w:i w:val="0"/>
          <w:iCs w:val="0"/>
          <w:caps w:val="0"/>
          <w:color w:val="auto"/>
          <w:spacing w:val="0"/>
          <w:sz w:val="32"/>
          <w:szCs w:val="32"/>
          <w:highlight w:val="none"/>
        </w:rPr>
        <w:t>条，</w:t>
      </w:r>
      <w:r>
        <w:rPr>
          <w:rFonts w:hint="eastAsia" w:ascii="仿宋_GB2312" w:hAnsi="sans-serif" w:eastAsia="仿宋_GB2312" w:cs="仿宋_GB2312"/>
          <w:i w:val="0"/>
          <w:iCs w:val="0"/>
          <w:caps w:val="0"/>
          <w:color w:val="auto"/>
          <w:spacing w:val="0"/>
          <w:sz w:val="32"/>
          <w:szCs w:val="32"/>
          <w:highlight w:val="none"/>
          <w:lang w:val="en-US" w:eastAsia="zh-CN"/>
        </w:rPr>
        <w:t>表格下载5条，档案查询1条，</w:t>
      </w:r>
      <w:r>
        <w:rPr>
          <w:rFonts w:hint="eastAsia" w:ascii="仿宋_GB2312" w:hAnsi="sans-serif" w:eastAsia="仿宋_GB2312" w:cs="仿宋_GB2312"/>
          <w:i w:val="0"/>
          <w:iCs w:val="0"/>
          <w:caps w:val="0"/>
          <w:color w:val="auto"/>
          <w:spacing w:val="0"/>
          <w:sz w:val="32"/>
          <w:szCs w:val="32"/>
          <w:highlight w:val="none"/>
        </w:rPr>
        <w:t>规划计划</w:t>
      </w:r>
      <w:r>
        <w:rPr>
          <w:rFonts w:hint="eastAsia" w:ascii="仿宋_GB2312" w:hAnsi="sans-serif" w:eastAsia="仿宋_GB2312" w:cs="仿宋_GB2312"/>
          <w:i w:val="0"/>
          <w:iCs w:val="0"/>
          <w:caps w:val="0"/>
          <w:color w:val="auto"/>
          <w:spacing w:val="0"/>
          <w:sz w:val="32"/>
          <w:szCs w:val="32"/>
          <w:highlight w:val="none"/>
          <w:lang w:val="en-US" w:eastAsia="zh-CN"/>
        </w:rPr>
        <w:t>2</w:t>
      </w:r>
      <w:r>
        <w:rPr>
          <w:rFonts w:hint="eastAsia" w:ascii="仿宋_GB2312" w:hAnsi="sans-serif" w:eastAsia="仿宋_GB2312" w:cs="仿宋_GB2312"/>
          <w:i w:val="0"/>
          <w:iCs w:val="0"/>
          <w:caps w:val="0"/>
          <w:color w:val="auto"/>
          <w:spacing w:val="0"/>
          <w:sz w:val="32"/>
          <w:szCs w:val="32"/>
          <w:highlight w:val="none"/>
        </w:rPr>
        <w:t>条，财政信息</w:t>
      </w:r>
      <w:r>
        <w:rPr>
          <w:rFonts w:hint="eastAsia" w:ascii="仿宋_GB2312" w:hAnsi="sans-serif" w:eastAsia="仿宋_GB2312" w:cs="仿宋_GB2312"/>
          <w:i w:val="0"/>
          <w:iCs w:val="0"/>
          <w:caps w:val="0"/>
          <w:color w:val="auto"/>
          <w:spacing w:val="0"/>
          <w:sz w:val="32"/>
          <w:szCs w:val="32"/>
          <w:highlight w:val="none"/>
          <w:lang w:val="en-US" w:eastAsia="zh-CN"/>
        </w:rPr>
        <w:t>4</w:t>
      </w:r>
      <w:r>
        <w:rPr>
          <w:rFonts w:hint="eastAsia" w:ascii="仿宋_GB2312" w:hAnsi="sans-serif" w:eastAsia="仿宋_GB2312" w:cs="仿宋_GB2312"/>
          <w:i w:val="0"/>
          <w:iCs w:val="0"/>
          <w:caps w:val="0"/>
          <w:color w:val="auto"/>
          <w:spacing w:val="0"/>
          <w:sz w:val="32"/>
          <w:szCs w:val="32"/>
          <w:highlight w:val="none"/>
        </w:rPr>
        <w:t>条，行政权力2条，建议提案</w:t>
      </w:r>
      <w:r>
        <w:rPr>
          <w:rFonts w:hint="eastAsia" w:ascii="仿宋_GB2312" w:hAnsi="sans-serif" w:eastAsia="仿宋_GB2312" w:cs="仿宋_GB2312"/>
          <w:i w:val="0"/>
          <w:iCs w:val="0"/>
          <w:caps w:val="0"/>
          <w:color w:val="auto"/>
          <w:spacing w:val="0"/>
          <w:sz w:val="32"/>
          <w:szCs w:val="32"/>
          <w:highlight w:val="none"/>
          <w:lang w:val="en-US" w:eastAsia="zh-CN"/>
        </w:rPr>
        <w:t>12</w:t>
      </w:r>
      <w:r>
        <w:rPr>
          <w:rFonts w:hint="eastAsia" w:ascii="仿宋_GB2312" w:hAnsi="sans-serif" w:eastAsia="仿宋_GB2312" w:cs="仿宋_GB2312"/>
          <w:i w:val="0"/>
          <w:iCs w:val="0"/>
          <w:caps w:val="0"/>
          <w:color w:val="auto"/>
          <w:spacing w:val="0"/>
          <w:sz w:val="32"/>
          <w:szCs w:val="32"/>
          <w:highlight w:val="none"/>
        </w:rPr>
        <w:t>条，重点领域</w:t>
      </w:r>
      <w:r>
        <w:rPr>
          <w:rFonts w:hint="eastAsia" w:ascii="仿宋_GB2312" w:hAnsi="sans-serif" w:eastAsia="仿宋_GB2312" w:cs="仿宋_GB2312"/>
          <w:i w:val="0"/>
          <w:iCs w:val="0"/>
          <w:caps w:val="0"/>
          <w:color w:val="auto"/>
          <w:spacing w:val="0"/>
          <w:sz w:val="32"/>
          <w:szCs w:val="32"/>
          <w:highlight w:val="none"/>
          <w:lang w:val="en-US" w:eastAsia="zh-CN"/>
        </w:rPr>
        <w:t>25</w:t>
      </w:r>
      <w:r>
        <w:rPr>
          <w:rFonts w:hint="eastAsia" w:ascii="仿宋_GB2312" w:hAnsi="sans-serif" w:eastAsia="仿宋_GB2312" w:cs="仿宋_GB2312"/>
          <w:i w:val="0"/>
          <w:iCs w:val="0"/>
          <w:caps w:val="0"/>
          <w:color w:val="auto"/>
          <w:spacing w:val="0"/>
          <w:sz w:val="32"/>
          <w:szCs w:val="32"/>
          <w:highlight w:val="none"/>
        </w:rPr>
        <w:t>条（包括民生实事4条、行政执法公示</w:t>
      </w:r>
      <w:r>
        <w:rPr>
          <w:rFonts w:hint="eastAsia" w:ascii="仿宋_GB2312" w:hAnsi="sans-serif" w:eastAsia="仿宋_GB2312" w:cs="仿宋_GB2312"/>
          <w:i w:val="0"/>
          <w:iCs w:val="0"/>
          <w:caps w:val="0"/>
          <w:color w:val="auto"/>
          <w:spacing w:val="0"/>
          <w:sz w:val="32"/>
          <w:szCs w:val="32"/>
          <w:highlight w:val="none"/>
          <w:lang w:val="en-US" w:eastAsia="zh-CN"/>
        </w:rPr>
        <w:t>7</w:t>
      </w:r>
      <w:r>
        <w:rPr>
          <w:rFonts w:hint="eastAsia" w:ascii="仿宋_GB2312" w:hAnsi="sans-serif" w:eastAsia="仿宋_GB2312" w:cs="仿宋_GB2312"/>
          <w:i w:val="0"/>
          <w:iCs w:val="0"/>
          <w:caps w:val="0"/>
          <w:color w:val="auto"/>
          <w:spacing w:val="0"/>
          <w:sz w:val="32"/>
          <w:szCs w:val="32"/>
          <w:highlight w:val="none"/>
        </w:rPr>
        <w:t>条、医疗救助7条、社会医疗生育保险</w:t>
      </w:r>
      <w:r>
        <w:rPr>
          <w:rFonts w:hint="eastAsia" w:ascii="仿宋_GB2312" w:hAnsi="sans-serif" w:eastAsia="仿宋_GB2312" w:cs="仿宋_GB2312"/>
          <w:i w:val="0"/>
          <w:iCs w:val="0"/>
          <w:caps w:val="0"/>
          <w:color w:val="auto"/>
          <w:spacing w:val="0"/>
          <w:sz w:val="32"/>
          <w:szCs w:val="32"/>
          <w:highlight w:val="none"/>
          <w:lang w:val="en-US" w:eastAsia="zh-CN"/>
        </w:rPr>
        <w:t>7</w:t>
      </w:r>
      <w:r>
        <w:rPr>
          <w:rFonts w:hint="eastAsia" w:ascii="仿宋_GB2312" w:hAnsi="sans-serif" w:eastAsia="仿宋_GB2312" w:cs="仿宋_GB2312"/>
          <w:i w:val="0"/>
          <w:iCs w:val="0"/>
          <w:caps w:val="0"/>
          <w:color w:val="auto"/>
          <w:spacing w:val="0"/>
          <w:sz w:val="32"/>
          <w:szCs w:val="32"/>
          <w:highlight w:val="none"/>
        </w:rPr>
        <w:t>条），组织管理</w:t>
      </w:r>
      <w:r>
        <w:rPr>
          <w:rFonts w:hint="eastAsia" w:ascii="仿宋_GB2312" w:hAnsi="sans-serif" w:eastAsia="仿宋_GB2312" w:cs="仿宋_GB2312"/>
          <w:i w:val="0"/>
          <w:iCs w:val="0"/>
          <w:caps w:val="0"/>
          <w:color w:val="auto"/>
          <w:spacing w:val="0"/>
          <w:sz w:val="32"/>
          <w:szCs w:val="32"/>
          <w:highlight w:val="none"/>
          <w:lang w:val="en-US" w:eastAsia="zh-CN"/>
        </w:rPr>
        <w:t>8</w:t>
      </w:r>
      <w:r>
        <w:rPr>
          <w:rFonts w:hint="eastAsia" w:ascii="仿宋_GB2312" w:hAnsi="sans-serif" w:eastAsia="仿宋_GB2312" w:cs="仿宋_GB2312"/>
          <w:i w:val="0"/>
          <w:iCs w:val="0"/>
          <w:caps w:val="0"/>
          <w:color w:val="auto"/>
          <w:spacing w:val="0"/>
          <w:sz w:val="32"/>
          <w:szCs w:val="32"/>
          <w:highlight w:val="none"/>
        </w:rPr>
        <w:t>条，政务公开基本目录1条。同时，积极运用政务新媒体，推动政务公开和信息发布，“滕州市医保局”微信公众号全年共发布医疗保障相关信息</w:t>
      </w:r>
      <w:r>
        <w:rPr>
          <w:rFonts w:hint="eastAsia" w:ascii="仿宋_GB2312" w:hAnsi="sans-serif" w:eastAsia="仿宋_GB2312" w:cs="仿宋_GB2312"/>
          <w:i w:val="0"/>
          <w:iCs w:val="0"/>
          <w:caps w:val="0"/>
          <w:color w:val="auto"/>
          <w:spacing w:val="0"/>
          <w:sz w:val="32"/>
          <w:szCs w:val="32"/>
          <w:highlight w:val="none"/>
          <w:lang w:val="en-US" w:eastAsia="zh-CN"/>
        </w:rPr>
        <w:t>1143</w:t>
      </w:r>
      <w:r>
        <w:rPr>
          <w:rFonts w:hint="eastAsia" w:ascii="仿宋_GB2312" w:hAnsi="sans-serif" w:eastAsia="仿宋_GB2312" w:cs="仿宋_GB2312"/>
          <w:i w:val="0"/>
          <w:iCs w:val="0"/>
          <w:caps w:val="0"/>
          <w:color w:val="auto"/>
          <w:spacing w:val="0"/>
          <w:sz w:val="32"/>
          <w:szCs w:val="32"/>
          <w:highlight w:val="none"/>
        </w:rPr>
        <w:t>条，累计用户</w:t>
      </w:r>
      <w:r>
        <w:rPr>
          <w:rFonts w:hint="eastAsia" w:ascii="仿宋_GB2312" w:hAnsi="sans-serif" w:eastAsia="仿宋_GB2312" w:cs="仿宋_GB2312"/>
          <w:i w:val="0"/>
          <w:iCs w:val="0"/>
          <w:caps w:val="0"/>
          <w:color w:val="auto"/>
          <w:spacing w:val="0"/>
          <w:sz w:val="32"/>
          <w:szCs w:val="32"/>
          <w:highlight w:val="none"/>
          <w:lang w:val="en-US" w:eastAsia="zh-CN"/>
        </w:rPr>
        <w:t>29045</w:t>
      </w:r>
      <w:r>
        <w:rPr>
          <w:rFonts w:hint="eastAsia" w:ascii="仿宋_GB2312" w:hAnsi="sans-serif" w:eastAsia="仿宋_GB2312" w:cs="仿宋_GB2312"/>
          <w:i w:val="0"/>
          <w:iCs w:val="0"/>
          <w:caps w:val="0"/>
          <w:color w:val="auto"/>
          <w:spacing w:val="0"/>
          <w:sz w:val="32"/>
          <w:szCs w:val="32"/>
          <w:highlight w:val="none"/>
        </w:rPr>
        <w:t>人。“滕州医保”抖音号全年共发布视频</w:t>
      </w:r>
      <w:r>
        <w:rPr>
          <w:rFonts w:hint="eastAsia" w:ascii="仿宋_GB2312" w:hAnsi="sans-serif" w:eastAsia="仿宋_GB2312" w:cs="仿宋_GB2312"/>
          <w:i w:val="0"/>
          <w:iCs w:val="0"/>
          <w:caps w:val="0"/>
          <w:color w:val="auto"/>
          <w:spacing w:val="0"/>
          <w:sz w:val="32"/>
          <w:szCs w:val="32"/>
          <w:highlight w:val="none"/>
          <w:lang w:val="en-US" w:eastAsia="zh-CN"/>
        </w:rPr>
        <w:t>79</w:t>
      </w:r>
      <w:r>
        <w:rPr>
          <w:rFonts w:hint="eastAsia" w:ascii="仿宋_GB2312" w:hAnsi="sans-serif" w:eastAsia="仿宋_GB2312" w:cs="仿宋_GB2312"/>
          <w:i w:val="0"/>
          <w:iCs w:val="0"/>
          <w:caps w:val="0"/>
          <w:color w:val="auto"/>
          <w:spacing w:val="0"/>
          <w:sz w:val="32"/>
          <w:szCs w:val="32"/>
          <w:highlight w:val="none"/>
        </w:rPr>
        <w:t>条，累计关注</w:t>
      </w:r>
      <w:r>
        <w:rPr>
          <w:rFonts w:hint="eastAsia" w:ascii="仿宋_GB2312" w:hAnsi="sans-serif" w:eastAsia="仿宋_GB2312" w:cs="仿宋_GB2312"/>
          <w:i w:val="0"/>
          <w:iCs w:val="0"/>
          <w:caps w:val="0"/>
          <w:color w:val="auto"/>
          <w:spacing w:val="0"/>
          <w:sz w:val="32"/>
          <w:szCs w:val="32"/>
          <w:highlight w:val="none"/>
          <w:lang w:val="en-US" w:eastAsia="zh-CN"/>
        </w:rPr>
        <w:t>1653</w:t>
      </w:r>
      <w:r>
        <w:rPr>
          <w:rFonts w:hint="eastAsia" w:ascii="仿宋_GB2312" w:hAnsi="sans-serif" w:eastAsia="仿宋_GB2312" w:cs="仿宋_GB2312"/>
          <w:i w:val="0"/>
          <w:iCs w:val="0"/>
          <w:caps w:val="0"/>
          <w:color w:val="auto"/>
          <w:spacing w:val="0"/>
          <w:sz w:val="32"/>
          <w:szCs w:val="32"/>
          <w:highlight w:val="none"/>
        </w:rPr>
        <w:t>人。</w:t>
      </w:r>
    </w:p>
    <w:tbl>
      <w:tblPr>
        <w:tblStyle w:val="6"/>
        <w:tblpPr w:leftFromText="180" w:rightFromText="180" w:vertAnchor="text" w:horzAnchor="page" w:tblpX="527" w:tblpY="313"/>
        <w:tblOverlap w:val="never"/>
        <w:tblW w:w="107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80"/>
        <w:gridCol w:w="3079"/>
      </w:tblGrid>
      <w:tr w14:paraId="4F19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1" w:hRule="atLeast"/>
        </w:trPr>
        <w:tc>
          <w:tcPr>
            <w:tcW w:w="7680" w:type="dxa"/>
          </w:tcPr>
          <w:p w14:paraId="2081609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sans-serif" w:eastAsia="仿宋_GB2312" w:cs="仿宋_GB2312"/>
                <w:i w:val="0"/>
                <w:iCs w:val="0"/>
                <w:caps w:val="0"/>
                <w:color w:val="auto"/>
                <w:spacing w:val="0"/>
                <w:sz w:val="32"/>
                <w:szCs w:val="32"/>
                <w:vertAlign w:val="baseline"/>
                <w:lang w:eastAsia="zh-CN"/>
              </w:rPr>
            </w:pPr>
            <w:r>
              <w:rPr>
                <w:rFonts w:hint="eastAsia" w:ascii="仿宋_GB2312" w:hAnsi="sans-serif" w:eastAsia="仿宋_GB2312" w:cs="仿宋_GB2312"/>
                <w:i w:val="0"/>
                <w:iCs w:val="0"/>
                <w:caps w:val="0"/>
                <w:color w:val="auto"/>
                <w:spacing w:val="0"/>
                <w:sz w:val="32"/>
                <w:szCs w:val="32"/>
                <w:lang w:eastAsia="zh-CN"/>
              </w:rPr>
              <w:drawing>
                <wp:anchor distT="0" distB="0" distL="114300" distR="114300" simplePos="0" relativeHeight="251660288" behindDoc="0" locked="0" layoutInCell="1" allowOverlap="1">
                  <wp:simplePos x="0" y="0"/>
                  <wp:positionH relativeFrom="column">
                    <wp:posOffset>-12700</wp:posOffset>
                  </wp:positionH>
                  <wp:positionV relativeFrom="page">
                    <wp:posOffset>-662305</wp:posOffset>
                  </wp:positionV>
                  <wp:extent cx="4798060" cy="3642360"/>
                  <wp:effectExtent l="0" t="0" r="2540" b="15240"/>
                  <wp:wrapTopAndBottom/>
                  <wp:docPr id="2" name="图片 2" descr="1736231459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6231459145"/>
                          <pic:cNvPicPr>
                            <a:picLocks noChangeAspect="1"/>
                          </pic:cNvPicPr>
                        </pic:nvPicPr>
                        <pic:blipFill>
                          <a:blip r:embed="rId5"/>
                          <a:stretch>
                            <a:fillRect/>
                          </a:stretch>
                        </pic:blipFill>
                        <pic:spPr>
                          <a:xfrm>
                            <a:off x="0" y="0"/>
                            <a:ext cx="4798060" cy="3642360"/>
                          </a:xfrm>
                          <a:prstGeom prst="rect">
                            <a:avLst/>
                          </a:prstGeom>
                        </pic:spPr>
                      </pic:pic>
                    </a:graphicData>
                  </a:graphic>
                </wp:anchor>
              </w:drawing>
            </w:r>
          </w:p>
        </w:tc>
        <w:tc>
          <w:tcPr>
            <w:tcW w:w="3079" w:type="dxa"/>
          </w:tcPr>
          <w:p w14:paraId="0518A5C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sans-serif" w:eastAsia="仿宋_GB2312" w:cs="仿宋_GB2312"/>
                <w:i w:val="0"/>
                <w:iCs w:val="0"/>
                <w:caps w:val="0"/>
                <w:color w:val="auto"/>
                <w:spacing w:val="0"/>
                <w:sz w:val="32"/>
                <w:szCs w:val="32"/>
                <w:vertAlign w:val="baseline"/>
                <w:lang w:eastAsia="zh-CN"/>
              </w:rPr>
            </w:pPr>
            <w:r>
              <w:rPr>
                <w:rFonts w:hint="eastAsia" w:ascii="仿宋_GB2312" w:hAnsi="sans-serif" w:eastAsia="仿宋_GB2312" w:cs="仿宋_GB2312"/>
                <w:i w:val="0"/>
                <w:iCs w:val="0"/>
                <w:caps w:val="0"/>
                <w:color w:val="auto"/>
                <w:spacing w:val="0"/>
                <w:sz w:val="32"/>
                <w:szCs w:val="32"/>
                <w:lang w:eastAsia="zh-CN"/>
              </w:rPr>
              <w:drawing>
                <wp:anchor distT="0" distB="0" distL="114300" distR="114300" simplePos="0" relativeHeight="251661312" behindDoc="0" locked="0" layoutInCell="1" allowOverlap="1">
                  <wp:simplePos x="0" y="0"/>
                  <wp:positionH relativeFrom="column">
                    <wp:posOffset>434975</wp:posOffset>
                  </wp:positionH>
                  <wp:positionV relativeFrom="page">
                    <wp:posOffset>76200</wp:posOffset>
                  </wp:positionV>
                  <wp:extent cx="1841500" cy="3528060"/>
                  <wp:effectExtent l="0" t="0" r="6350" b="15240"/>
                  <wp:wrapTopAndBottom/>
                  <wp:docPr id="3" name="图片 3" descr="f4a32dd8b9ff99e597e8223cab4ff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4a32dd8b9ff99e597e8223cab4ff2c"/>
                          <pic:cNvPicPr>
                            <a:picLocks noChangeAspect="1"/>
                          </pic:cNvPicPr>
                        </pic:nvPicPr>
                        <pic:blipFill>
                          <a:blip r:embed="rId6"/>
                          <a:stretch>
                            <a:fillRect/>
                          </a:stretch>
                        </pic:blipFill>
                        <pic:spPr>
                          <a:xfrm>
                            <a:off x="0" y="0"/>
                            <a:ext cx="1841500" cy="3528060"/>
                          </a:xfrm>
                          <a:prstGeom prst="rect">
                            <a:avLst/>
                          </a:prstGeom>
                        </pic:spPr>
                      </pic:pic>
                    </a:graphicData>
                  </a:graphic>
                </wp:anchor>
              </w:drawing>
            </w:r>
          </w:p>
        </w:tc>
      </w:tr>
    </w:tbl>
    <w:p w14:paraId="416D88C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both"/>
        <w:textAlignment w:val="auto"/>
        <w:rPr>
          <w:rFonts w:hint="eastAsia" w:ascii="仿宋_GB2312" w:hAnsi="sans-serif" w:eastAsia="仿宋_GB2312" w:cs="仿宋_GB2312"/>
          <w:i w:val="0"/>
          <w:iCs w:val="0"/>
          <w:caps w:val="0"/>
          <w:color w:val="auto"/>
          <w:spacing w:val="0"/>
          <w:sz w:val="32"/>
          <w:szCs w:val="32"/>
          <w:lang w:eastAsia="zh-CN"/>
        </w:rPr>
      </w:pPr>
    </w:p>
    <w:p w14:paraId="17C0258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eastAsia" w:ascii="仿宋_GB2312" w:hAnsi="sans-serif" w:eastAsia="仿宋_GB2312" w:cs="仿宋_GB2312"/>
          <w:i w:val="0"/>
          <w:iCs w:val="0"/>
          <w:caps w:val="0"/>
          <w:color w:val="auto"/>
          <w:spacing w:val="0"/>
          <w:sz w:val="32"/>
          <w:szCs w:val="32"/>
        </w:rPr>
      </w:pPr>
      <w:r>
        <w:rPr>
          <w:rFonts w:hint="eastAsia" w:ascii="仿宋_GB2312" w:hAnsi="sans-serif" w:eastAsia="仿宋_GB2312" w:cs="仿宋_GB2312"/>
          <w:i w:val="0"/>
          <w:iCs w:val="0"/>
          <w:caps w:val="0"/>
          <w:color w:val="auto"/>
          <w:spacing w:val="0"/>
          <w:sz w:val="32"/>
          <w:szCs w:val="32"/>
        </w:rPr>
        <w:t>（二）依申请公开。202</w:t>
      </w:r>
      <w:r>
        <w:rPr>
          <w:rFonts w:hint="eastAsia" w:ascii="仿宋_GB2312" w:hAnsi="sans-serif" w:eastAsia="仿宋_GB2312" w:cs="仿宋_GB2312"/>
          <w:i w:val="0"/>
          <w:iCs w:val="0"/>
          <w:caps w:val="0"/>
          <w:color w:val="auto"/>
          <w:spacing w:val="0"/>
          <w:sz w:val="32"/>
          <w:szCs w:val="32"/>
          <w:lang w:val="en-US" w:eastAsia="zh-CN"/>
        </w:rPr>
        <w:t>4</w:t>
      </w:r>
      <w:r>
        <w:rPr>
          <w:rFonts w:hint="eastAsia" w:ascii="仿宋_GB2312" w:hAnsi="sans-serif" w:eastAsia="仿宋_GB2312" w:cs="仿宋_GB2312"/>
          <w:i w:val="0"/>
          <w:iCs w:val="0"/>
          <w:caps w:val="0"/>
          <w:color w:val="auto"/>
          <w:spacing w:val="0"/>
          <w:sz w:val="32"/>
          <w:szCs w:val="32"/>
        </w:rPr>
        <w:t>年市医保局</w:t>
      </w:r>
      <w:r>
        <w:rPr>
          <w:rFonts w:hint="eastAsia" w:ascii="仿宋_GB2312" w:hAnsi="sans-serif" w:eastAsia="仿宋_GB2312" w:cs="仿宋_GB2312"/>
          <w:i w:val="0"/>
          <w:iCs w:val="0"/>
          <w:caps w:val="0"/>
          <w:color w:val="auto"/>
          <w:spacing w:val="0"/>
          <w:sz w:val="32"/>
          <w:szCs w:val="32"/>
          <w:highlight w:val="none"/>
          <w:lang w:val="en-US" w:eastAsia="zh-CN"/>
        </w:rPr>
        <w:t>未收信息</w:t>
      </w:r>
      <w:r>
        <w:rPr>
          <w:rFonts w:hint="eastAsia" w:ascii="仿宋_GB2312" w:hAnsi="sans-serif" w:eastAsia="仿宋_GB2312" w:cs="仿宋_GB2312"/>
          <w:i w:val="0"/>
          <w:iCs w:val="0"/>
          <w:caps w:val="0"/>
          <w:color w:val="auto"/>
          <w:spacing w:val="0"/>
          <w:sz w:val="32"/>
          <w:szCs w:val="32"/>
          <w:highlight w:val="none"/>
        </w:rPr>
        <w:t>公开</w:t>
      </w:r>
      <w:r>
        <w:rPr>
          <w:rFonts w:hint="eastAsia" w:ascii="仿宋_GB2312" w:hAnsi="sans-serif" w:eastAsia="仿宋_GB2312" w:cs="仿宋_GB2312"/>
          <w:i w:val="0"/>
          <w:iCs w:val="0"/>
          <w:caps w:val="0"/>
          <w:color w:val="auto"/>
          <w:spacing w:val="0"/>
          <w:sz w:val="32"/>
          <w:szCs w:val="32"/>
          <w:highlight w:val="none"/>
          <w:lang w:val="en-US" w:eastAsia="zh-CN"/>
        </w:rPr>
        <w:t>申请</w:t>
      </w:r>
      <w:r>
        <w:rPr>
          <w:rFonts w:hint="eastAsia" w:ascii="仿宋_GB2312" w:hAnsi="sans-serif" w:eastAsia="仿宋_GB2312" w:cs="仿宋_GB2312"/>
          <w:i w:val="0"/>
          <w:iCs w:val="0"/>
          <w:caps w:val="0"/>
          <w:color w:val="auto"/>
          <w:spacing w:val="0"/>
          <w:sz w:val="32"/>
          <w:szCs w:val="32"/>
          <w:highlight w:val="none"/>
        </w:rPr>
        <w:t>。</w:t>
      </w:r>
      <w:r>
        <w:rPr>
          <w:rFonts w:hint="eastAsia" w:ascii="仿宋_GB2312" w:hAnsi="宋体" w:eastAsia="仿宋_GB2312" w:cs="仿宋_GB2312"/>
          <w:i w:val="0"/>
          <w:iCs w:val="0"/>
          <w:caps w:val="0"/>
          <w:color w:val="auto"/>
          <w:spacing w:val="0"/>
          <w:sz w:val="31"/>
          <w:szCs w:val="31"/>
          <w:shd w:val="clear" w:fill="FFFFFF"/>
        </w:rPr>
        <w:t>与20</w:t>
      </w:r>
      <w:r>
        <w:rPr>
          <w:rFonts w:hint="eastAsia" w:ascii="仿宋_GB2312" w:hAnsi="宋体" w:eastAsia="仿宋_GB2312" w:cs="仿宋_GB2312"/>
          <w:i w:val="0"/>
          <w:iCs w:val="0"/>
          <w:caps w:val="0"/>
          <w:color w:val="auto"/>
          <w:spacing w:val="0"/>
          <w:sz w:val="31"/>
          <w:szCs w:val="31"/>
          <w:shd w:val="clear" w:fill="FFFFFF"/>
          <w:lang w:val="en-US" w:eastAsia="zh-CN"/>
        </w:rPr>
        <w:t>23</w:t>
      </w:r>
      <w:r>
        <w:rPr>
          <w:rFonts w:hint="eastAsia" w:ascii="仿宋_GB2312" w:hAnsi="宋体" w:eastAsia="仿宋_GB2312" w:cs="仿宋_GB2312"/>
          <w:i w:val="0"/>
          <w:iCs w:val="0"/>
          <w:caps w:val="0"/>
          <w:color w:val="auto"/>
          <w:spacing w:val="0"/>
          <w:sz w:val="31"/>
          <w:szCs w:val="31"/>
          <w:shd w:val="clear" w:fill="FFFFFF"/>
        </w:rPr>
        <w:t>年相比，</w:t>
      </w:r>
      <w:r>
        <w:rPr>
          <w:rFonts w:hint="eastAsia" w:ascii="仿宋_GB2312" w:hAnsi="宋体" w:eastAsia="仿宋_GB2312" w:cs="仿宋_GB2312"/>
          <w:i w:val="0"/>
          <w:iCs w:val="0"/>
          <w:caps w:val="0"/>
          <w:color w:val="auto"/>
          <w:spacing w:val="0"/>
          <w:sz w:val="31"/>
          <w:szCs w:val="31"/>
          <w:shd w:val="clear" w:fill="FFFFFF"/>
          <w:lang w:val="en-US" w:eastAsia="zh-CN"/>
        </w:rPr>
        <w:t>减少</w:t>
      </w:r>
      <w:r>
        <w:rPr>
          <w:rFonts w:hint="eastAsia" w:ascii="仿宋_GB2312" w:hAnsi="宋体" w:eastAsia="仿宋_GB2312" w:cs="仿宋_GB2312"/>
          <w:i w:val="0"/>
          <w:iCs w:val="0"/>
          <w:caps w:val="0"/>
          <w:color w:val="auto"/>
          <w:spacing w:val="0"/>
          <w:sz w:val="31"/>
          <w:szCs w:val="31"/>
          <w:shd w:val="clear" w:fill="FFFFFF"/>
        </w:rPr>
        <w:t>1件。本年度无因政府信息公开引起行政复议、行政诉讼的情况。</w:t>
      </w:r>
    </w:p>
    <w:p w14:paraId="5A808F6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default" w:ascii="sans-serif" w:hAnsi="sans-serif" w:eastAsia="sans-serif" w:cs="sans-serif"/>
          <w:i w:val="0"/>
          <w:iCs w:val="0"/>
          <w:caps w:val="0"/>
          <w:color w:val="auto"/>
          <w:spacing w:val="0"/>
          <w:sz w:val="32"/>
          <w:szCs w:val="32"/>
        </w:rPr>
      </w:pPr>
      <w:r>
        <w:rPr>
          <w:rFonts w:hint="eastAsia" w:ascii="仿宋_GB2312" w:hAnsi="sans-serif" w:eastAsia="仿宋_GB2312" w:cs="仿宋_GB2312"/>
          <w:i w:val="0"/>
          <w:iCs w:val="0"/>
          <w:caps w:val="0"/>
          <w:color w:val="auto"/>
          <w:spacing w:val="0"/>
          <w:sz w:val="32"/>
          <w:szCs w:val="32"/>
        </w:rPr>
        <w:t>（三）政府信息管理。严格落实公文公开属性源头认定机制，明确标识主动公开、依申请公开、不予公开属性。另明确信息公开时限要求，确保信息上传及时、避免出现空白栏目，扎实做好信息上传维护工作。</w:t>
      </w:r>
    </w:p>
    <w:p w14:paraId="21CCDD3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default" w:ascii="sans-serif" w:hAnsi="sans-serif" w:eastAsia="sans-serif" w:cs="sans-serif"/>
          <w:i w:val="0"/>
          <w:iCs w:val="0"/>
          <w:caps w:val="0"/>
          <w:color w:val="auto"/>
          <w:spacing w:val="0"/>
          <w:sz w:val="32"/>
          <w:szCs w:val="32"/>
        </w:rPr>
      </w:pPr>
      <w:r>
        <w:rPr>
          <w:rFonts w:hint="eastAsia" w:ascii="仿宋_GB2312" w:hAnsi="sans-serif" w:eastAsia="仿宋_GB2312" w:cs="仿宋_GB2312"/>
          <w:i w:val="0"/>
          <w:iCs w:val="0"/>
          <w:caps w:val="0"/>
          <w:color w:val="auto"/>
          <w:spacing w:val="0"/>
          <w:sz w:val="32"/>
          <w:szCs w:val="32"/>
        </w:rPr>
        <w:t>（四）政府信息公开</w:t>
      </w:r>
      <w:r>
        <w:rPr>
          <w:rFonts w:hint="eastAsia" w:ascii="仿宋_GB2312" w:hAnsi="sans-serif" w:eastAsia="仿宋_GB2312" w:cs="仿宋_GB2312"/>
          <w:i w:val="0"/>
          <w:iCs w:val="0"/>
          <w:caps w:val="0"/>
          <w:color w:val="auto"/>
          <w:spacing w:val="0"/>
          <w:sz w:val="32"/>
          <w:szCs w:val="32"/>
          <w:lang w:val="en-US" w:eastAsia="zh-CN"/>
        </w:rPr>
        <w:t xml:space="preserve"> </w:t>
      </w:r>
      <w:r>
        <w:rPr>
          <w:rFonts w:hint="eastAsia" w:ascii="仿宋_GB2312" w:hAnsi="sans-serif" w:eastAsia="仿宋_GB2312" w:cs="仿宋_GB2312"/>
          <w:i w:val="0"/>
          <w:iCs w:val="0"/>
          <w:caps w:val="0"/>
          <w:color w:val="auto"/>
          <w:spacing w:val="0"/>
          <w:sz w:val="32"/>
          <w:szCs w:val="32"/>
        </w:rPr>
        <w:t>平台建设。加强本部门网站和政务新媒体的日常管理和栏目维护，不断完善政府信息公开网的公开内容。</w:t>
      </w:r>
    </w:p>
    <w:p w14:paraId="76278A9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left"/>
        <w:textAlignment w:val="auto"/>
        <w:rPr>
          <w:rFonts w:hint="default" w:ascii="仿宋_GB2312" w:hAnsi="sans-serif" w:eastAsia="仿宋_GB2312" w:cs="仿宋_GB2312"/>
          <w:i w:val="0"/>
          <w:iCs w:val="0"/>
          <w:caps w:val="0"/>
          <w:color w:val="auto"/>
          <w:spacing w:val="0"/>
          <w:sz w:val="32"/>
          <w:szCs w:val="32"/>
        </w:rPr>
      </w:pPr>
      <w:r>
        <w:rPr>
          <w:rFonts w:hint="eastAsia" w:ascii="仿宋_GB2312" w:hAnsi="sans-serif" w:eastAsia="仿宋_GB2312" w:cs="仿宋_GB2312"/>
          <w:i w:val="0"/>
          <w:iCs w:val="0"/>
          <w:caps w:val="0"/>
          <w:color w:val="auto"/>
          <w:spacing w:val="0"/>
          <w:sz w:val="32"/>
          <w:szCs w:val="32"/>
        </w:rPr>
        <w:t>（五）监督保障。加强对政务信息公开工作的组织领导，下设办公室</w:t>
      </w:r>
      <w:r>
        <w:rPr>
          <w:rFonts w:hint="eastAsia" w:ascii="仿宋_GB2312" w:hAnsi="sans-serif" w:eastAsia="仿宋_GB2312" w:cs="仿宋_GB2312"/>
          <w:i w:val="0"/>
          <w:iCs w:val="0"/>
          <w:caps w:val="0"/>
          <w:color w:val="auto"/>
          <w:spacing w:val="0"/>
          <w:sz w:val="32"/>
          <w:szCs w:val="32"/>
          <w:lang w:eastAsia="zh-CN"/>
        </w:rPr>
        <w:t>，</w:t>
      </w:r>
      <w:r>
        <w:rPr>
          <w:rFonts w:hint="eastAsia" w:ascii="仿宋_GB2312" w:hAnsi="sans-serif" w:eastAsia="仿宋_GB2312" w:cs="仿宋_GB2312"/>
          <w:i w:val="0"/>
          <w:iCs w:val="0"/>
          <w:caps w:val="0"/>
          <w:color w:val="auto"/>
          <w:spacing w:val="0"/>
          <w:sz w:val="32"/>
          <w:szCs w:val="32"/>
        </w:rPr>
        <w:t>结合工作安排，开展政务公开培训。</w:t>
      </w:r>
    </w:p>
    <w:p w14:paraId="0924B2C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sans-serif" w:eastAsia="仿宋_GB2312" w:cs="仿宋_GB2312"/>
          <w:i w:val="0"/>
          <w:iCs w:val="0"/>
          <w:caps w:val="0"/>
          <w:color w:val="auto"/>
          <w:spacing w:val="0"/>
          <w:sz w:val="32"/>
          <w:szCs w:val="32"/>
        </w:rPr>
      </w:pPr>
      <w:r>
        <w:rPr>
          <w:rFonts w:hint="eastAsia" w:ascii="仿宋_GB2312" w:hAnsi="sans-serif" w:eastAsia="仿宋_GB2312" w:cs="仿宋_GB2312"/>
          <w:i w:val="0"/>
          <w:iCs w:val="0"/>
          <w:caps w:val="0"/>
          <w:color w:val="auto"/>
          <w:spacing w:val="0"/>
          <w:sz w:val="32"/>
          <w:szCs w:val="32"/>
          <w:lang w:val="en-US" w:eastAsia="zh-CN"/>
        </w:rPr>
        <w:t>2024</w:t>
      </w:r>
      <w:r>
        <w:rPr>
          <w:rFonts w:hint="eastAsia" w:ascii="仿宋_GB2312" w:hAnsi="sans-serif" w:eastAsia="仿宋_GB2312" w:cs="仿宋_GB2312"/>
          <w:i w:val="0"/>
          <w:iCs w:val="0"/>
          <w:caps w:val="0"/>
          <w:color w:val="auto"/>
          <w:spacing w:val="0"/>
          <w:sz w:val="32"/>
          <w:szCs w:val="32"/>
        </w:rPr>
        <w:t>年，滕州市医疗保障局未发生因信息公开审查不当或保密审查机构未履行保密审查职责而引起的失泄密情况。202</w:t>
      </w:r>
      <w:r>
        <w:rPr>
          <w:rFonts w:hint="eastAsia" w:ascii="仿宋_GB2312" w:hAnsi="sans-serif" w:eastAsia="仿宋_GB2312" w:cs="仿宋_GB2312"/>
          <w:i w:val="0"/>
          <w:iCs w:val="0"/>
          <w:caps w:val="0"/>
          <w:color w:val="auto"/>
          <w:spacing w:val="0"/>
          <w:sz w:val="32"/>
          <w:szCs w:val="32"/>
          <w:lang w:val="en-US" w:eastAsia="zh-CN"/>
        </w:rPr>
        <w:t>4</w:t>
      </w:r>
      <w:r>
        <w:rPr>
          <w:rFonts w:hint="eastAsia" w:ascii="仿宋_GB2312" w:hAnsi="sans-serif" w:eastAsia="仿宋_GB2312" w:cs="仿宋_GB2312"/>
          <w:i w:val="0"/>
          <w:iCs w:val="0"/>
          <w:caps w:val="0"/>
          <w:color w:val="auto"/>
          <w:spacing w:val="0"/>
          <w:sz w:val="32"/>
          <w:szCs w:val="32"/>
        </w:rPr>
        <w:t>年度未进行社会评议，未发生责任追究情况。</w:t>
      </w:r>
    </w:p>
    <w:p w14:paraId="76534E3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color="auto" w:fill="FFFFFF"/>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14:paraId="64019DE9">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6657D485">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14:paraId="0DB9389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7857169D">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noWrap w:val="0"/>
            <w:vAlign w:val="center"/>
          </w:tcPr>
          <w:p w14:paraId="7BD3F8CE">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noWrap w:val="0"/>
            <w:vAlign w:val="center"/>
          </w:tcPr>
          <w:p w14:paraId="480805CF">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noWrap w:val="0"/>
            <w:vAlign w:val="center"/>
          </w:tcPr>
          <w:p w14:paraId="770FA66B">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14:paraId="6C30F7B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5D8B8189">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noWrap w:val="0"/>
            <w:vAlign w:val="center"/>
          </w:tcPr>
          <w:p w14:paraId="1E425167">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1EF107E4">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14564AD2">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14:paraId="36D8ECA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57532C8">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noWrap w:val="0"/>
            <w:vAlign w:val="center"/>
          </w:tcPr>
          <w:p w14:paraId="09EAAA89">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45AF3CD8">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44D034B8">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14:paraId="153622F4">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7B2320DF">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14:paraId="54115F9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2B97074">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7A0E74E4">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14:paraId="65016411">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1A61DBC7">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2936788D">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14:paraId="3C4BB95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41467EA0">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14:paraId="21C51DE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50A7F480">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20AC0080">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14:paraId="7701C5C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92A1AB2">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7E9E68E2">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15</w:t>
            </w:r>
          </w:p>
        </w:tc>
      </w:tr>
      <w:tr w14:paraId="24F3B50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1C7BEFB6">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14:paraId="34DD2F36">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r w14:paraId="764B9FF8">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4DDE7463">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14:paraId="0AE9507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5A9E5F5">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42B01DB0">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14:paraId="0D3C3C9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D8B0670">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14:paraId="505AEE6D">
            <w:pPr>
              <w:widowControl/>
              <w:jc w:val="center"/>
              <w:rPr>
                <w:rFonts w:hint="eastAsia" w:ascii="仿宋_GB2312" w:hAnsi="Calibri" w:eastAsia="仿宋_GB2312" w:cs="Calibri"/>
                <w:color w:val="auto"/>
                <w:kern w:val="0"/>
                <w:szCs w:val="21"/>
                <w:lang w:eastAsia="zh-CN"/>
              </w:rPr>
            </w:pPr>
            <w:r>
              <w:rPr>
                <w:rFonts w:hint="eastAsia" w:ascii="仿宋_GB2312" w:hAnsi="Calibri" w:eastAsia="仿宋_GB2312" w:cs="Calibri"/>
                <w:color w:val="auto"/>
                <w:kern w:val="0"/>
                <w:szCs w:val="21"/>
                <w:lang w:val="en-US" w:eastAsia="zh-CN"/>
              </w:rPr>
              <w:t>0</w:t>
            </w:r>
          </w:p>
        </w:tc>
      </w:tr>
    </w:tbl>
    <w:p w14:paraId="59061541">
      <w:pPr>
        <w:rPr>
          <w:rFonts w:hint="eastAsia" w:ascii="黑体" w:hAnsi="黑体" w:eastAsia="黑体" w:cs="黑体"/>
          <w:b w:val="0"/>
          <w:bCs/>
          <w:i w:val="0"/>
          <w:caps w:val="0"/>
          <w:color w:val="auto"/>
          <w:spacing w:val="0"/>
          <w:kern w:val="0"/>
          <w:sz w:val="32"/>
          <w:szCs w:val="32"/>
          <w:shd w:val="clear" w:color="auto" w:fill="FFFFFF"/>
          <w:lang w:val="en-US" w:eastAsia="zh-CN" w:bidi="ar"/>
        </w:rPr>
      </w:pPr>
      <w:r>
        <w:rPr>
          <w:rFonts w:hint="eastAsia" w:ascii="黑体" w:hAnsi="黑体" w:eastAsia="黑体" w:cs="黑体"/>
          <w:b w:val="0"/>
          <w:bCs/>
          <w:i w:val="0"/>
          <w:caps w:val="0"/>
          <w:color w:val="auto"/>
          <w:spacing w:val="0"/>
          <w:kern w:val="0"/>
          <w:sz w:val="32"/>
          <w:szCs w:val="32"/>
          <w:shd w:val="clear" w:color="auto" w:fill="FFFFFF"/>
          <w:lang w:val="en-US" w:eastAsia="zh-CN" w:bidi="ar"/>
        </w:rPr>
        <w:t>三、收到和处理政府信息公开申请情况</w:t>
      </w:r>
    </w:p>
    <w:tbl>
      <w:tblPr>
        <w:tblStyle w:val="5"/>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14:paraId="62464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14:paraId="31583E9E">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14:paraId="6E3FE8F0">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448" w:type="dxa"/>
            <w:gridSpan w:val="10"/>
            <w:noWrap w:val="0"/>
            <w:tcMar>
              <w:left w:w="108" w:type="dxa"/>
              <w:right w:w="108" w:type="dxa"/>
            </w:tcMar>
            <w:vAlign w:val="center"/>
          </w:tcPr>
          <w:p w14:paraId="7AF15D9A">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14:paraId="16181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14:paraId="72F3FFE9">
            <w:pPr>
              <w:jc w:val="center"/>
              <w:rPr>
                <w:rFonts w:ascii="仿宋_GB2312" w:hAnsi="Times New Roman" w:eastAsia="仿宋_GB2312"/>
                <w:color w:val="auto"/>
                <w:szCs w:val="21"/>
              </w:rPr>
            </w:pPr>
          </w:p>
        </w:tc>
        <w:tc>
          <w:tcPr>
            <w:tcW w:w="747" w:type="dxa"/>
            <w:vMerge w:val="restart"/>
            <w:noWrap w:val="0"/>
            <w:tcMar>
              <w:left w:w="108" w:type="dxa"/>
              <w:right w:w="108" w:type="dxa"/>
            </w:tcMar>
            <w:vAlign w:val="center"/>
          </w:tcPr>
          <w:p w14:paraId="155A9AE8">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000" w:type="dxa"/>
            <w:gridSpan w:val="7"/>
            <w:noWrap w:val="0"/>
            <w:tcMar>
              <w:left w:w="108" w:type="dxa"/>
              <w:right w:w="108" w:type="dxa"/>
            </w:tcMar>
            <w:vAlign w:val="center"/>
          </w:tcPr>
          <w:p w14:paraId="355510C9">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701" w:type="dxa"/>
            <w:gridSpan w:val="2"/>
            <w:vMerge w:val="restart"/>
            <w:noWrap w:val="0"/>
            <w:tcMar>
              <w:left w:w="108" w:type="dxa"/>
              <w:right w:w="108" w:type="dxa"/>
            </w:tcMar>
            <w:vAlign w:val="center"/>
          </w:tcPr>
          <w:p w14:paraId="6A4D5944">
            <w:pPr>
              <w:widowControl/>
              <w:jc w:val="center"/>
              <w:rPr>
                <w:rFonts w:ascii="黑体" w:hAnsi="黑体" w:eastAsia="黑体"/>
                <w:color w:val="auto"/>
                <w:szCs w:val="21"/>
              </w:rPr>
            </w:pPr>
            <w:r>
              <w:rPr>
                <w:rFonts w:hint="eastAsia" w:ascii="黑体" w:hAnsi="黑体" w:eastAsia="黑体"/>
                <w:color w:val="auto"/>
                <w:kern w:val="0"/>
                <w:szCs w:val="21"/>
              </w:rPr>
              <w:t>总计</w:t>
            </w:r>
          </w:p>
        </w:tc>
      </w:tr>
      <w:tr w14:paraId="4F868C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14:paraId="02EBF348">
            <w:pPr>
              <w:jc w:val="center"/>
              <w:rPr>
                <w:rFonts w:ascii="仿宋_GB2312" w:hAnsi="Times New Roman" w:eastAsia="仿宋_GB2312"/>
                <w:color w:val="auto"/>
                <w:szCs w:val="21"/>
              </w:rPr>
            </w:pPr>
          </w:p>
        </w:tc>
        <w:tc>
          <w:tcPr>
            <w:tcW w:w="747" w:type="dxa"/>
            <w:vMerge w:val="continue"/>
            <w:noWrap w:val="0"/>
            <w:tcMar>
              <w:left w:w="108" w:type="dxa"/>
              <w:right w:w="108" w:type="dxa"/>
            </w:tcMar>
            <w:vAlign w:val="center"/>
          </w:tcPr>
          <w:p w14:paraId="04BB76ED">
            <w:pPr>
              <w:jc w:val="center"/>
              <w:rPr>
                <w:rFonts w:ascii="黑体" w:hAnsi="黑体" w:eastAsia="黑体"/>
                <w:color w:val="auto"/>
                <w:szCs w:val="21"/>
              </w:rPr>
            </w:pPr>
          </w:p>
        </w:tc>
        <w:tc>
          <w:tcPr>
            <w:tcW w:w="540" w:type="dxa"/>
            <w:gridSpan w:val="2"/>
            <w:noWrap w:val="0"/>
            <w:tcMar>
              <w:left w:w="108" w:type="dxa"/>
              <w:right w:w="108" w:type="dxa"/>
            </w:tcMar>
            <w:vAlign w:val="center"/>
          </w:tcPr>
          <w:p w14:paraId="16A2FBB1">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40" w:type="dxa"/>
            <w:gridSpan w:val="2"/>
            <w:noWrap w:val="0"/>
            <w:tcMar>
              <w:left w:w="108" w:type="dxa"/>
              <w:right w:w="108" w:type="dxa"/>
            </w:tcMar>
            <w:vAlign w:val="center"/>
          </w:tcPr>
          <w:p w14:paraId="73234696">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20" w:type="dxa"/>
            <w:noWrap w:val="0"/>
            <w:tcMar>
              <w:left w:w="108" w:type="dxa"/>
              <w:right w:w="108" w:type="dxa"/>
            </w:tcMar>
            <w:vAlign w:val="center"/>
          </w:tcPr>
          <w:p w14:paraId="519749AF">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675" w:type="dxa"/>
            <w:noWrap w:val="0"/>
            <w:tcMar>
              <w:left w:w="108" w:type="dxa"/>
              <w:right w:w="108" w:type="dxa"/>
            </w:tcMar>
            <w:vAlign w:val="center"/>
          </w:tcPr>
          <w:p w14:paraId="7D0943F7">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25" w:type="dxa"/>
            <w:noWrap w:val="0"/>
            <w:tcMar>
              <w:left w:w="108" w:type="dxa"/>
              <w:right w:w="108" w:type="dxa"/>
            </w:tcMar>
            <w:vAlign w:val="center"/>
          </w:tcPr>
          <w:p w14:paraId="3F99DF21">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701" w:type="dxa"/>
            <w:gridSpan w:val="2"/>
            <w:vMerge w:val="continue"/>
            <w:noWrap w:val="0"/>
            <w:tcMar>
              <w:left w:w="108" w:type="dxa"/>
              <w:right w:w="108" w:type="dxa"/>
            </w:tcMar>
            <w:vAlign w:val="center"/>
          </w:tcPr>
          <w:p w14:paraId="61182777">
            <w:pPr>
              <w:jc w:val="center"/>
              <w:rPr>
                <w:rFonts w:ascii="仿宋_GB2312" w:hAnsi="Times New Roman" w:eastAsia="仿宋_GB2312"/>
                <w:color w:val="auto"/>
                <w:szCs w:val="21"/>
              </w:rPr>
            </w:pPr>
          </w:p>
        </w:tc>
      </w:tr>
      <w:tr w14:paraId="3612A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7A94E826">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747" w:type="dxa"/>
            <w:noWrap w:val="0"/>
            <w:tcMar>
              <w:left w:w="108" w:type="dxa"/>
              <w:right w:w="108" w:type="dxa"/>
            </w:tcMar>
            <w:vAlign w:val="center"/>
          </w:tcPr>
          <w:p w14:paraId="067F3A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14:paraId="67DA385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14:paraId="4A714B7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720" w:type="dxa"/>
            <w:noWrap w:val="0"/>
            <w:tcMar>
              <w:left w:w="108" w:type="dxa"/>
              <w:right w:w="108" w:type="dxa"/>
            </w:tcMar>
            <w:vAlign w:val="center"/>
          </w:tcPr>
          <w:p w14:paraId="5523F33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675" w:type="dxa"/>
            <w:noWrap w:val="0"/>
            <w:tcMar>
              <w:left w:w="108" w:type="dxa"/>
              <w:right w:w="108" w:type="dxa"/>
            </w:tcMar>
            <w:vAlign w:val="center"/>
          </w:tcPr>
          <w:p w14:paraId="7038D5C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25" w:type="dxa"/>
            <w:noWrap w:val="0"/>
            <w:tcMar>
              <w:left w:w="108" w:type="dxa"/>
              <w:right w:w="108" w:type="dxa"/>
            </w:tcMar>
            <w:vAlign w:val="center"/>
          </w:tcPr>
          <w:p w14:paraId="23991BF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701" w:type="dxa"/>
            <w:gridSpan w:val="2"/>
            <w:noWrap w:val="0"/>
            <w:tcMar>
              <w:left w:w="108" w:type="dxa"/>
              <w:right w:w="108" w:type="dxa"/>
            </w:tcMar>
            <w:vAlign w:val="center"/>
          </w:tcPr>
          <w:p w14:paraId="5148B37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r>
      <w:tr w14:paraId="22E2EC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7E1D9A2A">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747" w:type="dxa"/>
            <w:noWrap w:val="0"/>
            <w:tcMar>
              <w:left w:w="108" w:type="dxa"/>
              <w:right w:w="108" w:type="dxa"/>
            </w:tcMar>
            <w:vAlign w:val="center"/>
          </w:tcPr>
          <w:p w14:paraId="7CE05C9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14:paraId="6170809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14:paraId="18D8DB7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720" w:type="dxa"/>
            <w:noWrap w:val="0"/>
            <w:tcMar>
              <w:left w:w="108" w:type="dxa"/>
              <w:right w:w="108" w:type="dxa"/>
            </w:tcMar>
            <w:vAlign w:val="center"/>
          </w:tcPr>
          <w:p w14:paraId="7DB2CE2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675" w:type="dxa"/>
            <w:noWrap w:val="0"/>
            <w:tcMar>
              <w:left w:w="108" w:type="dxa"/>
              <w:right w:w="108" w:type="dxa"/>
            </w:tcMar>
            <w:vAlign w:val="center"/>
          </w:tcPr>
          <w:p w14:paraId="56095C6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25" w:type="dxa"/>
            <w:noWrap w:val="0"/>
            <w:tcMar>
              <w:left w:w="108" w:type="dxa"/>
              <w:right w:w="108" w:type="dxa"/>
            </w:tcMar>
            <w:vAlign w:val="center"/>
          </w:tcPr>
          <w:p w14:paraId="67818CC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701" w:type="dxa"/>
            <w:gridSpan w:val="2"/>
            <w:noWrap w:val="0"/>
            <w:tcMar>
              <w:left w:w="108" w:type="dxa"/>
              <w:right w:w="108" w:type="dxa"/>
            </w:tcMar>
            <w:vAlign w:val="center"/>
          </w:tcPr>
          <w:p w14:paraId="50E3832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r>
      <w:tr w14:paraId="5C3CF6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14:paraId="1F042A71">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noWrap w:val="0"/>
            <w:tcMar>
              <w:left w:w="108" w:type="dxa"/>
              <w:right w:w="108" w:type="dxa"/>
            </w:tcMar>
            <w:vAlign w:val="center"/>
          </w:tcPr>
          <w:p w14:paraId="6C826861">
            <w:pPr>
              <w:widowControl/>
              <w:rPr>
                <w:rFonts w:ascii="黑体" w:hAnsi="黑体" w:eastAsia="黑体"/>
                <w:color w:val="auto"/>
                <w:szCs w:val="21"/>
              </w:rPr>
            </w:pPr>
            <w:r>
              <w:rPr>
                <w:rFonts w:hint="eastAsia" w:ascii="黑体" w:hAnsi="黑体" w:eastAsia="黑体"/>
                <w:color w:val="auto"/>
                <w:kern w:val="0"/>
                <w:szCs w:val="21"/>
              </w:rPr>
              <w:t>（一）予以公开</w:t>
            </w:r>
          </w:p>
        </w:tc>
        <w:tc>
          <w:tcPr>
            <w:tcW w:w="752" w:type="dxa"/>
            <w:gridSpan w:val="2"/>
            <w:noWrap w:val="0"/>
            <w:tcMar>
              <w:left w:w="108" w:type="dxa"/>
              <w:right w:w="108" w:type="dxa"/>
            </w:tcMar>
            <w:vAlign w:val="center"/>
          </w:tcPr>
          <w:p w14:paraId="3C4CD46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14:paraId="403E2E8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35" w:type="dxa"/>
            <w:noWrap w:val="0"/>
            <w:tcMar>
              <w:left w:w="108" w:type="dxa"/>
              <w:right w:w="108" w:type="dxa"/>
            </w:tcMar>
            <w:vAlign w:val="center"/>
          </w:tcPr>
          <w:p w14:paraId="0480767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720" w:type="dxa"/>
            <w:noWrap w:val="0"/>
            <w:tcMar>
              <w:left w:w="108" w:type="dxa"/>
              <w:right w:w="108" w:type="dxa"/>
            </w:tcMar>
            <w:vAlign w:val="center"/>
          </w:tcPr>
          <w:p w14:paraId="52987FA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675" w:type="dxa"/>
            <w:noWrap w:val="0"/>
            <w:tcMar>
              <w:left w:w="108" w:type="dxa"/>
              <w:right w:w="108" w:type="dxa"/>
            </w:tcMar>
            <w:vAlign w:val="center"/>
          </w:tcPr>
          <w:p w14:paraId="68BF262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26" w:type="dxa"/>
            <w:gridSpan w:val="2"/>
            <w:noWrap w:val="0"/>
            <w:tcMar>
              <w:left w:w="108" w:type="dxa"/>
              <w:right w:w="108" w:type="dxa"/>
            </w:tcMar>
            <w:vAlign w:val="center"/>
          </w:tcPr>
          <w:p w14:paraId="3851D84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700" w:type="dxa"/>
            <w:noWrap w:val="0"/>
            <w:tcMar>
              <w:left w:w="108" w:type="dxa"/>
              <w:right w:w="108" w:type="dxa"/>
            </w:tcMar>
            <w:vAlign w:val="center"/>
          </w:tcPr>
          <w:p w14:paraId="1DB23FB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r>
      <w:tr w14:paraId="4021F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27517D92">
            <w:pPr>
              <w:rPr>
                <w:rFonts w:ascii="黑体" w:hAnsi="黑体" w:eastAsia="黑体"/>
                <w:color w:val="auto"/>
                <w:szCs w:val="21"/>
              </w:rPr>
            </w:pPr>
          </w:p>
        </w:tc>
        <w:tc>
          <w:tcPr>
            <w:tcW w:w="4677" w:type="dxa"/>
            <w:gridSpan w:val="2"/>
            <w:noWrap w:val="0"/>
            <w:tcMar>
              <w:left w:w="108" w:type="dxa"/>
              <w:right w:w="108" w:type="dxa"/>
            </w:tcMar>
            <w:vAlign w:val="center"/>
          </w:tcPr>
          <w:p w14:paraId="15E13DC5">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752" w:type="dxa"/>
            <w:gridSpan w:val="2"/>
            <w:noWrap w:val="0"/>
            <w:tcMar>
              <w:left w:w="108" w:type="dxa"/>
              <w:right w:w="108" w:type="dxa"/>
            </w:tcMar>
            <w:vAlign w:val="center"/>
          </w:tcPr>
          <w:p w14:paraId="07884DF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14:paraId="324A230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35" w:type="dxa"/>
            <w:noWrap w:val="0"/>
            <w:tcMar>
              <w:left w:w="108" w:type="dxa"/>
              <w:right w:w="108" w:type="dxa"/>
            </w:tcMar>
            <w:vAlign w:val="center"/>
          </w:tcPr>
          <w:p w14:paraId="58F86ED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720" w:type="dxa"/>
            <w:noWrap w:val="0"/>
            <w:tcMar>
              <w:left w:w="108" w:type="dxa"/>
              <w:right w:w="108" w:type="dxa"/>
            </w:tcMar>
            <w:vAlign w:val="center"/>
          </w:tcPr>
          <w:p w14:paraId="277D748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675" w:type="dxa"/>
            <w:noWrap w:val="0"/>
            <w:tcMar>
              <w:left w:w="108" w:type="dxa"/>
              <w:right w:w="108" w:type="dxa"/>
            </w:tcMar>
            <w:vAlign w:val="center"/>
          </w:tcPr>
          <w:p w14:paraId="6C0AABA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26" w:type="dxa"/>
            <w:gridSpan w:val="2"/>
            <w:noWrap w:val="0"/>
            <w:tcMar>
              <w:left w:w="108" w:type="dxa"/>
              <w:right w:w="108" w:type="dxa"/>
            </w:tcMar>
            <w:vAlign w:val="center"/>
          </w:tcPr>
          <w:p w14:paraId="0F033D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700" w:type="dxa"/>
            <w:noWrap w:val="0"/>
            <w:tcMar>
              <w:left w:w="108" w:type="dxa"/>
              <w:right w:w="108" w:type="dxa"/>
            </w:tcMar>
            <w:vAlign w:val="center"/>
          </w:tcPr>
          <w:p w14:paraId="4A635D6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r>
      <w:tr w14:paraId="231765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BD0011E">
            <w:pPr>
              <w:rPr>
                <w:rFonts w:ascii="黑体" w:hAnsi="黑体" w:eastAsia="黑体"/>
                <w:color w:val="auto"/>
                <w:szCs w:val="21"/>
              </w:rPr>
            </w:pPr>
          </w:p>
        </w:tc>
        <w:tc>
          <w:tcPr>
            <w:tcW w:w="1701" w:type="dxa"/>
            <w:vMerge w:val="restart"/>
            <w:noWrap w:val="0"/>
            <w:tcMar>
              <w:left w:w="108" w:type="dxa"/>
              <w:right w:w="108" w:type="dxa"/>
            </w:tcMar>
            <w:vAlign w:val="center"/>
          </w:tcPr>
          <w:p w14:paraId="2E17C1B6">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noWrap w:val="0"/>
            <w:tcMar>
              <w:left w:w="108" w:type="dxa"/>
              <w:right w:w="108" w:type="dxa"/>
            </w:tcMar>
            <w:vAlign w:val="center"/>
          </w:tcPr>
          <w:p w14:paraId="765B1D7A">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747" w:type="dxa"/>
            <w:noWrap w:val="0"/>
            <w:tcMar>
              <w:left w:w="108" w:type="dxa"/>
              <w:right w:w="108" w:type="dxa"/>
            </w:tcMar>
            <w:vAlign w:val="center"/>
          </w:tcPr>
          <w:p w14:paraId="6F6CCAF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34D6E21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7E9F485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14:paraId="2EA2DE6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14:paraId="6A3E3A5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14:paraId="6D82E58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14:paraId="09DA7A3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562515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7953CAA">
            <w:pPr>
              <w:rPr>
                <w:rFonts w:ascii="黑体" w:hAnsi="黑体" w:eastAsia="黑体"/>
                <w:color w:val="auto"/>
                <w:szCs w:val="21"/>
              </w:rPr>
            </w:pPr>
          </w:p>
        </w:tc>
        <w:tc>
          <w:tcPr>
            <w:tcW w:w="1701" w:type="dxa"/>
            <w:vMerge w:val="continue"/>
            <w:noWrap w:val="0"/>
            <w:tcMar>
              <w:left w:w="108" w:type="dxa"/>
              <w:right w:w="108" w:type="dxa"/>
            </w:tcMar>
            <w:vAlign w:val="center"/>
          </w:tcPr>
          <w:p w14:paraId="33ACAC24">
            <w:pPr>
              <w:spacing w:line="200" w:lineRule="exact"/>
              <w:rPr>
                <w:rFonts w:ascii="黑体" w:hAnsi="黑体" w:eastAsia="黑体"/>
                <w:color w:val="auto"/>
                <w:szCs w:val="21"/>
              </w:rPr>
            </w:pPr>
          </w:p>
        </w:tc>
        <w:tc>
          <w:tcPr>
            <w:tcW w:w="2976" w:type="dxa"/>
            <w:noWrap w:val="0"/>
            <w:tcMar>
              <w:left w:w="108" w:type="dxa"/>
              <w:right w:w="108" w:type="dxa"/>
            </w:tcMar>
            <w:vAlign w:val="center"/>
          </w:tcPr>
          <w:p w14:paraId="244E5760">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747" w:type="dxa"/>
            <w:noWrap w:val="0"/>
            <w:tcMar>
              <w:left w:w="108" w:type="dxa"/>
              <w:right w:w="108" w:type="dxa"/>
            </w:tcMar>
            <w:vAlign w:val="center"/>
          </w:tcPr>
          <w:p w14:paraId="30D09B9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6A426E7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52B7784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14:paraId="30B5988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14:paraId="2DCB07D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14:paraId="57119AE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14:paraId="3EFAE17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05FDA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C9B5E30">
            <w:pPr>
              <w:rPr>
                <w:rFonts w:ascii="黑体" w:hAnsi="黑体" w:eastAsia="黑体"/>
                <w:color w:val="auto"/>
                <w:szCs w:val="21"/>
              </w:rPr>
            </w:pPr>
          </w:p>
        </w:tc>
        <w:tc>
          <w:tcPr>
            <w:tcW w:w="1701" w:type="dxa"/>
            <w:vMerge w:val="continue"/>
            <w:noWrap w:val="0"/>
            <w:tcMar>
              <w:left w:w="108" w:type="dxa"/>
              <w:right w:w="108" w:type="dxa"/>
            </w:tcMar>
            <w:vAlign w:val="center"/>
          </w:tcPr>
          <w:p w14:paraId="2FFD3B92">
            <w:pPr>
              <w:spacing w:line="200" w:lineRule="exact"/>
              <w:rPr>
                <w:rFonts w:ascii="黑体" w:hAnsi="黑体" w:eastAsia="黑体"/>
                <w:color w:val="auto"/>
                <w:szCs w:val="21"/>
              </w:rPr>
            </w:pPr>
          </w:p>
        </w:tc>
        <w:tc>
          <w:tcPr>
            <w:tcW w:w="2976" w:type="dxa"/>
            <w:noWrap w:val="0"/>
            <w:tcMar>
              <w:left w:w="108" w:type="dxa"/>
              <w:right w:w="108" w:type="dxa"/>
            </w:tcMar>
            <w:vAlign w:val="center"/>
          </w:tcPr>
          <w:p w14:paraId="5FD8D7DF">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747" w:type="dxa"/>
            <w:noWrap w:val="0"/>
            <w:tcMar>
              <w:left w:w="108" w:type="dxa"/>
              <w:right w:w="108" w:type="dxa"/>
            </w:tcMar>
            <w:vAlign w:val="center"/>
          </w:tcPr>
          <w:p w14:paraId="4A00642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30FD592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454FAB2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14:paraId="71B1DE9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14:paraId="62E23BE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14:paraId="6CCD487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14:paraId="14EB793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B0C5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13010AA">
            <w:pPr>
              <w:rPr>
                <w:rFonts w:ascii="黑体" w:hAnsi="黑体" w:eastAsia="黑体"/>
                <w:color w:val="auto"/>
                <w:szCs w:val="21"/>
              </w:rPr>
            </w:pPr>
          </w:p>
        </w:tc>
        <w:tc>
          <w:tcPr>
            <w:tcW w:w="1701" w:type="dxa"/>
            <w:vMerge w:val="continue"/>
            <w:noWrap w:val="0"/>
            <w:tcMar>
              <w:left w:w="108" w:type="dxa"/>
              <w:right w:w="108" w:type="dxa"/>
            </w:tcMar>
            <w:vAlign w:val="center"/>
          </w:tcPr>
          <w:p w14:paraId="52EE276A">
            <w:pPr>
              <w:spacing w:line="200" w:lineRule="exact"/>
              <w:rPr>
                <w:rFonts w:ascii="黑体" w:hAnsi="黑体" w:eastAsia="黑体"/>
                <w:color w:val="auto"/>
                <w:szCs w:val="21"/>
              </w:rPr>
            </w:pPr>
          </w:p>
        </w:tc>
        <w:tc>
          <w:tcPr>
            <w:tcW w:w="2976" w:type="dxa"/>
            <w:noWrap w:val="0"/>
            <w:tcMar>
              <w:left w:w="108" w:type="dxa"/>
              <w:right w:w="108" w:type="dxa"/>
            </w:tcMar>
            <w:vAlign w:val="center"/>
          </w:tcPr>
          <w:p w14:paraId="642D3418">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747" w:type="dxa"/>
            <w:noWrap w:val="0"/>
            <w:tcMar>
              <w:left w:w="108" w:type="dxa"/>
              <w:right w:w="108" w:type="dxa"/>
            </w:tcMar>
            <w:vAlign w:val="center"/>
          </w:tcPr>
          <w:p w14:paraId="7FF8F8B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0DDDF1D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0FAF237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14:paraId="1A5F17C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14:paraId="145560F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14:paraId="1118EF6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14:paraId="6535374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4BE0B6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7D8CB19">
            <w:pPr>
              <w:rPr>
                <w:rFonts w:ascii="黑体" w:hAnsi="黑体" w:eastAsia="黑体"/>
                <w:color w:val="auto"/>
                <w:szCs w:val="21"/>
              </w:rPr>
            </w:pPr>
          </w:p>
        </w:tc>
        <w:tc>
          <w:tcPr>
            <w:tcW w:w="1701" w:type="dxa"/>
            <w:vMerge w:val="continue"/>
            <w:noWrap w:val="0"/>
            <w:tcMar>
              <w:left w:w="108" w:type="dxa"/>
              <w:right w:w="108" w:type="dxa"/>
            </w:tcMar>
            <w:vAlign w:val="center"/>
          </w:tcPr>
          <w:p w14:paraId="0D408863">
            <w:pPr>
              <w:spacing w:line="200" w:lineRule="exact"/>
              <w:rPr>
                <w:rFonts w:ascii="黑体" w:hAnsi="黑体" w:eastAsia="黑体"/>
                <w:color w:val="auto"/>
                <w:szCs w:val="21"/>
              </w:rPr>
            </w:pPr>
          </w:p>
        </w:tc>
        <w:tc>
          <w:tcPr>
            <w:tcW w:w="2976" w:type="dxa"/>
            <w:noWrap w:val="0"/>
            <w:tcMar>
              <w:left w:w="108" w:type="dxa"/>
              <w:right w:w="108" w:type="dxa"/>
            </w:tcMar>
            <w:vAlign w:val="center"/>
          </w:tcPr>
          <w:p w14:paraId="66E96D87">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747" w:type="dxa"/>
            <w:noWrap w:val="0"/>
            <w:tcMar>
              <w:left w:w="108" w:type="dxa"/>
              <w:right w:w="108" w:type="dxa"/>
            </w:tcMar>
            <w:vAlign w:val="center"/>
          </w:tcPr>
          <w:p w14:paraId="25D5B18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28E63FD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2FA8999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14:paraId="4DDD99B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14:paraId="422698D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14:paraId="0E844FE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14:paraId="2CD8854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D6A91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56AE1C1">
            <w:pPr>
              <w:rPr>
                <w:rFonts w:ascii="黑体" w:hAnsi="黑体" w:eastAsia="黑体"/>
                <w:color w:val="auto"/>
                <w:szCs w:val="21"/>
              </w:rPr>
            </w:pPr>
          </w:p>
        </w:tc>
        <w:tc>
          <w:tcPr>
            <w:tcW w:w="1701" w:type="dxa"/>
            <w:vMerge w:val="continue"/>
            <w:noWrap w:val="0"/>
            <w:tcMar>
              <w:left w:w="108" w:type="dxa"/>
              <w:right w:w="108" w:type="dxa"/>
            </w:tcMar>
            <w:vAlign w:val="center"/>
          </w:tcPr>
          <w:p w14:paraId="5DB47958">
            <w:pPr>
              <w:spacing w:line="200" w:lineRule="exact"/>
              <w:rPr>
                <w:rFonts w:ascii="黑体" w:hAnsi="黑体" w:eastAsia="黑体"/>
                <w:color w:val="auto"/>
                <w:szCs w:val="21"/>
              </w:rPr>
            </w:pPr>
          </w:p>
        </w:tc>
        <w:tc>
          <w:tcPr>
            <w:tcW w:w="2976" w:type="dxa"/>
            <w:noWrap w:val="0"/>
            <w:tcMar>
              <w:left w:w="108" w:type="dxa"/>
              <w:right w:w="108" w:type="dxa"/>
            </w:tcMar>
            <w:vAlign w:val="center"/>
          </w:tcPr>
          <w:p w14:paraId="51005412">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747" w:type="dxa"/>
            <w:noWrap w:val="0"/>
            <w:tcMar>
              <w:left w:w="108" w:type="dxa"/>
              <w:right w:w="108" w:type="dxa"/>
            </w:tcMar>
            <w:vAlign w:val="center"/>
          </w:tcPr>
          <w:p w14:paraId="56A4A80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43E1832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0FD5D44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14:paraId="6974D0E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14:paraId="253C1E8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14:paraId="301BA50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14:paraId="2836FFE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3A3B3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5AB9CBF">
            <w:pPr>
              <w:rPr>
                <w:rFonts w:ascii="黑体" w:hAnsi="黑体" w:eastAsia="黑体"/>
                <w:color w:val="auto"/>
                <w:szCs w:val="21"/>
              </w:rPr>
            </w:pPr>
          </w:p>
        </w:tc>
        <w:tc>
          <w:tcPr>
            <w:tcW w:w="1701" w:type="dxa"/>
            <w:vMerge w:val="continue"/>
            <w:noWrap w:val="0"/>
            <w:tcMar>
              <w:left w:w="108" w:type="dxa"/>
              <w:right w:w="108" w:type="dxa"/>
            </w:tcMar>
            <w:vAlign w:val="center"/>
          </w:tcPr>
          <w:p w14:paraId="3C523E60">
            <w:pPr>
              <w:spacing w:line="200" w:lineRule="exact"/>
              <w:rPr>
                <w:rFonts w:ascii="黑体" w:hAnsi="黑体" w:eastAsia="黑体"/>
                <w:color w:val="auto"/>
                <w:szCs w:val="21"/>
              </w:rPr>
            </w:pPr>
          </w:p>
        </w:tc>
        <w:tc>
          <w:tcPr>
            <w:tcW w:w="2976" w:type="dxa"/>
            <w:noWrap w:val="0"/>
            <w:tcMar>
              <w:left w:w="108" w:type="dxa"/>
              <w:right w:w="108" w:type="dxa"/>
            </w:tcMar>
            <w:vAlign w:val="center"/>
          </w:tcPr>
          <w:p w14:paraId="5C1D20C6">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747" w:type="dxa"/>
            <w:noWrap w:val="0"/>
            <w:tcMar>
              <w:left w:w="108" w:type="dxa"/>
              <w:right w:w="108" w:type="dxa"/>
            </w:tcMar>
            <w:vAlign w:val="center"/>
          </w:tcPr>
          <w:p w14:paraId="3302FB3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7371358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17B43D2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14:paraId="3BEBC9B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14:paraId="7975F2F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14:paraId="52E08FB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14:paraId="712BEC5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6A186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ADD5EA9">
            <w:pPr>
              <w:rPr>
                <w:rFonts w:ascii="黑体" w:hAnsi="黑体" w:eastAsia="黑体"/>
                <w:color w:val="auto"/>
                <w:szCs w:val="21"/>
              </w:rPr>
            </w:pPr>
          </w:p>
        </w:tc>
        <w:tc>
          <w:tcPr>
            <w:tcW w:w="1701" w:type="dxa"/>
            <w:vMerge w:val="continue"/>
            <w:noWrap w:val="0"/>
            <w:tcMar>
              <w:left w:w="108" w:type="dxa"/>
              <w:right w:w="108" w:type="dxa"/>
            </w:tcMar>
            <w:vAlign w:val="center"/>
          </w:tcPr>
          <w:p w14:paraId="2A740850">
            <w:pPr>
              <w:spacing w:line="200" w:lineRule="exact"/>
              <w:rPr>
                <w:rFonts w:ascii="黑体" w:hAnsi="黑体" w:eastAsia="黑体"/>
                <w:color w:val="auto"/>
                <w:szCs w:val="21"/>
              </w:rPr>
            </w:pPr>
          </w:p>
        </w:tc>
        <w:tc>
          <w:tcPr>
            <w:tcW w:w="2976" w:type="dxa"/>
            <w:noWrap w:val="0"/>
            <w:tcMar>
              <w:left w:w="108" w:type="dxa"/>
              <w:right w:w="108" w:type="dxa"/>
            </w:tcMar>
            <w:vAlign w:val="center"/>
          </w:tcPr>
          <w:p w14:paraId="67BABDB9">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747" w:type="dxa"/>
            <w:noWrap w:val="0"/>
            <w:tcMar>
              <w:left w:w="108" w:type="dxa"/>
              <w:right w:w="108" w:type="dxa"/>
            </w:tcMar>
            <w:vAlign w:val="center"/>
          </w:tcPr>
          <w:p w14:paraId="1D20F1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7486772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0A3BBC5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14:paraId="1E118A3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14:paraId="48AD7A4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14:paraId="3C94288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14:paraId="5BD418B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8C11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5466D468">
            <w:pPr>
              <w:rPr>
                <w:rFonts w:ascii="黑体" w:hAnsi="黑体" w:eastAsia="黑体"/>
                <w:color w:val="auto"/>
                <w:szCs w:val="21"/>
              </w:rPr>
            </w:pPr>
          </w:p>
        </w:tc>
        <w:tc>
          <w:tcPr>
            <w:tcW w:w="1701" w:type="dxa"/>
            <w:vMerge w:val="restart"/>
            <w:noWrap w:val="0"/>
            <w:tcMar>
              <w:left w:w="108" w:type="dxa"/>
              <w:right w:w="108" w:type="dxa"/>
            </w:tcMar>
            <w:vAlign w:val="center"/>
          </w:tcPr>
          <w:p w14:paraId="59B60390">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noWrap w:val="0"/>
            <w:tcMar>
              <w:left w:w="108" w:type="dxa"/>
              <w:right w:w="108" w:type="dxa"/>
            </w:tcMar>
            <w:vAlign w:val="center"/>
          </w:tcPr>
          <w:p w14:paraId="5869EF6F">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747" w:type="dxa"/>
            <w:noWrap w:val="0"/>
            <w:tcMar>
              <w:left w:w="108" w:type="dxa"/>
              <w:right w:w="108" w:type="dxa"/>
            </w:tcMar>
            <w:vAlign w:val="center"/>
          </w:tcPr>
          <w:p w14:paraId="06993E9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7B5C514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1E2C0E7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14:paraId="413E328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14:paraId="03804F0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14:paraId="6E19CAF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14:paraId="5965A48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5AD7D4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51A8DA93">
            <w:pPr>
              <w:rPr>
                <w:rFonts w:ascii="黑体" w:hAnsi="黑体" w:eastAsia="黑体"/>
                <w:color w:val="auto"/>
                <w:szCs w:val="21"/>
              </w:rPr>
            </w:pPr>
          </w:p>
        </w:tc>
        <w:tc>
          <w:tcPr>
            <w:tcW w:w="1701" w:type="dxa"/>
            <w:vMerge w:val="continue"/>
            <w:noWrap w:val="0"/>
            <w:tcMar>
              <w:left w:w="108" w:type="dxa"/>
              <w:right w:w="108" w:type="dxa"/>
            </w:tcMar>
            <w:vAlign w:val="center"/>
          </w:tcPr>
          <w:p w14:paraId="7F163338">
            <w:pPr>
              <w:spacing w:line="200" w:lineRule="exact"/>
              <w:ind w:left="-107" w:leftChars="-51"/>
              <w:rPr>
                <w:rFonts w:ascii="黑体" w:hAnsi="黑体" w:eastAsia="黑体"/>
                <w:color w:val="auto"/>
                <w:szCs w:val="21"/>
              </w:rPr>
            </w:pPr>
          </w:p>
        </w:tc>
        <w:tc>
          <w:tcPr>
            <w:tcW w:w="2976" w:type="dxa"/>
            <w:noWrap w:val="0"/>
            <w:tcMar>
              <w:left w:w="108" w:type="dxa"/>
              <w:right w:w="108" w:type="dxa"/>
            </w:tcMar>
            <w:vAlign w:val="center"/>
          </w:tcPr>
          <w:p w14:paraId="4992D79D">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747" w:type="dxa"/>
            <w:noWrap w:val="0"/>
            <w:tcMar>
              <w:left w:w="108" w:type="dxa"/>
              <w:right w:w="108" w:type="dxa"/>
            </w:tcMar>
            <w:vAlign w:val="center"/>
          </w:tcPr>
          <w:p w14:paraId="6F71C9B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37D2F74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4034106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14:paraId="514FBFA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14:paraId="311CC7A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14:paraId="3BB0D2E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14:paraId="1332891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78AC9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41DE33C">
            <w:pPr>
              <w:rPr>
                <w:rFonts w:ascii="黑体" w:hAnsi="黑体" w:eastAsia="黑体"/>
                <w:color w:val="auto"/>
                <w:szCs w:val="21"/>
              </w:rPr>
            </w:pPr>
          </w:p>
        </w:tc>
        <w:tc>
          <w:tcPr>
            <w:tcW w:w="1701" w:type="dxa"/>
            <w:vMerge w:val="continue"/>
            <w:noWrap w:val="0"/>
            <w:tcMar>
              <w:left w:w="108" w:type="dxa"/>
              <w:right w:w="108" w:type="dxa"/>
            </w:tcMar>
            <w:vAlign w:val="center"/>
          </w:tcPr>
          <w:p w14:paraId="4C9C65C0">
            <w:pPr>
              <w:spacing w:line="200" w:lineRule="exact"/>
              <w:ind w:left="-107" w:leftChars="-51"/>
              <w:rPr>
                <w:rFonts w:ascii="黑体" w:hAnsi="黑体" w:eastAsia="黑体"/>
                <w:color w:val="auto"/>
                <w:szCs w:val="21"/>
              </w:rPr>
            </w:pPr>
          </w:p>
        </w:tc>
        <w:tc>
          <w:tcPr>
            <w:tcW w:w="2976" w:type="dxa"/>
            <w:noWrap w:val="0"/>
            <w:tcMar>
              <w:left w:w="108" w:type="dxa"/>
              <w:right w:w="108" w:type="dxa"/>
            </w:tcMar>
            <w:vAlign w:val="center"/>
          </w:tcPr>
          <w:p w14:paraId="257D835F">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747" w:type="dxa"/>
            <w:noWrap w:val="0"/>
            <w:tcMar>
              <w:left w:w="108" w:type="dxa"/>
              <w:right w:w="108" w:type="dxa"/>
            </w:tcMar>
            <w:vAlign w:val="center"/>
          </w:tcPr>
          <w:p w14:paraId="1EA921D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0691D63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4505C02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14:paraId="043F2B8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14:paraId="0E93EF8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14:paraId="0B0B5C5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14:paraId="0A1E1D0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23D28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732BFC9">
            <w:pPr>
              <w:rPr>
                <w:rFonts w:ascii="黑体" w:hAnsi="黑体" w:eastAsia="黑体"/>
                <w:color w:val="auto"/>
                <w:szCs w:val="21"/>
              </w:rPr>
            </w:pPr>
          </w:p>
        </w:tc>
        <w:tc>
          <w:tcPr>
            <w:tcW w:w="1701" w:type="dxa"/>
            <w:vMerge w:val="restart"/>
            <w:noWrap w:val="0"/>
            <w:tcMar>
              <w:left w:w="108" w:type="dxa"/>
              <w:right w:w="108" w:type="dxa"/>
            </w:tcMar>
            <w:vAlign w:val="center"/>
          </w:tcPr>
          <w:p w14:paraId="2ECD60C9">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noWrap w:val="0"/>
            <w:tcMar>
              <w:left w:w="108" w:type="dxa"/>
              <w:right w:w="108" w:type="dxa"/>
            </w:tcMar>
            <w:vAlign w:val="center"/>
          </w:tcPr>
          <w:p w14:paraId="17A754BC">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747" w:type="dxa"/>
            <w:noWrap w:val="0"/>
            <w:tcMar>
              <w:left w:w="108" w:type="dxa"/>
              <w:right w:w="108" w:type="dxa"/>
            </w:tcMar>
            <w:vAlign w:val="center"/>
          </w:tcPr>
          <w:p w14:paraId="0762F41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28E3EA3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06153E8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14:paraId="5804EEE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14:paraId="2CF7949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14:paraId="30C1477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14:paraId="4BAE1F6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51BD4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4AC68A4">
            <w:pPr>
              <w:rPr>
                <w:rFonts w:ascii="黑体" w:hAnsi="黑体" w:eastAsia="黑体"/>
                <w:color w:val="auto"/>
                <w:szCs w:val="21"/>
              </w:rPr>
            </w:pPr>
          </w:p>
        </w:tc>
        <w:tc>
          <w:tcPr>
            <w:tcW w:w="1701" w:type="dxa"/>
            <w:vMerge w:val="continue"/>
            <w:noWrap w:val="0"/>
            <w:tcMar>
              <w:left w:w="108" w:type="dxa"/>
              <w:right w:w="108" w:type="dxa"/>
            </w:tcMar>
            <w:vAlign w:val="center"/>
          </w:tcPr>
          <w:p w14:paraId="04D4E4BA">
            <w:pPr>
              <w:spacing w:line="200" w:lineRule="exact"/>
              <w:rPr>
                <w:rFonts w:ascii="黑体" w:hAnsi="黑体" w:eastAsia="黑体"/>
                <w:color w:val="auto"/>
                <w:szCs w:val="21"/>
              </w:rPr>
            </w:pPr>
          </w:p>
        </w:tc>
        <w:tc>
          <w:tcPr>
            <w:tcW w:w="2976" w:type="dxa"/>
            <w:noWrap w:val="0"/>
            <w:tcMar>
              <w:left w:w="108" w:type="dxa"/>
              <w:right w:w="108" w:type="dxa"/>
            </w:tcMar>
            <w:vAlign w:val="center"/>
          </w:tcPr>
          <w:p w14:paraId="440C7B3B">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747" w:type="dxa"/>
            <w:noWrap w:val="0"/>
            <w:tcMar>
              <w:left w:w="108" w:type="dxa"/>
              <w:right w:w="108" w:type="dxa"/>
            </w:tcMar>
            <w:vAlign w:val="center"/>
          </w:tcPr>
          <w:p w14:paraId="6605AEC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1DAFD71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2FE4697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14:paraId="190EF85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14:paraId="2A28B9C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14:paraId="03DA6A4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14:paraId="7718742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01A2FF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E5225CD">
            <w:pPr>
              <w:rPr>
                <w:rFonts w:ascii="黑体" w:hAnsi="黑体" w:eastAsia="黑体"/>
                <w:color w:val="auto"/>
                <w:szCs w:val="21"/>
              </w:rPr>
            </w:pPr>
          </w:p>
        </w:tc>
        <w:tc>
          <w:tcPr>
            <w:tcW w:w="1701" w:type="dxa"/>
            <w:vMerge w:val="continue"/>
            <w:noWrap w:val="0"/>
            <w:tcMar>
              <w:left w:w="108" w:type="dxa"/>
              <w:right w:w="108" w:type="dxa"/>
            </w:tcMar>
            <w:vAlign w:val="center"/>
          </w:tcPr>
          <w:p w14:paraId="405F1693">
            <w:pPr>
              <w:spacing w:line="200" w:lineRule="exact"/>
              <w:rPr>
                <w:rFonts w:ascii="黑体" w:hAnsi="黑体" w:eastAsia="黑体"/>
                <w:color w:val="auto"/>
                <w:szCs w:val="21"/>
              </w:rPr>
            </w:pPr>
          </w:p>
        </w:tc>
        <w:tc>
          <w:tcPr>
            <w:tcW w:w="2976" w:type="dxa"/>
            <w:noWrap w:val="0"/>
            <w:tcMar>
              <w:left w:w="108" w:type="dxa"/>
              <w:right w:w="108" w:type="dxa"/>
            </w:tcMar>
            <w:vAlign w:val="center"/>
          </w:tcPr>
          <w:p w14:paraId="6A0BEA5A">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747" w:type="dxa"/>
            <w:noWrap w:val="0"/>
            <w:tcMar>
              <w:left w:w="108" w:type="dxa"/>
              <w:right w:w="108" w:type="dxa"/>
            </w:tcMar>
            <w:vAlign w:val="center"/>
          </w:tcPr>
          <w:p w14:paraId="59F6F12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67B784E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24537CF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14:paraId="630619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14:paraId="3C96667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14:paraId="0F6F64B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14:paraId="33480A8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54C19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7F720497">
            <w:pPr>
              <w:rPr>
                <w:rFonts w:ascii="黑体" w:hAnsi="黑体" w:eastAsia="黑体"/>
                <w:color w:val="auto"/>
                <w:szCs w:val="21"/>
              </w:rPr>
            </w:pPr>
          </w:p>
        </w:tc>
        <w:tc>
          <w:tcPr>
            <w:tcW w:w="1701" w:type="dxa"/>
            <w:vMerge w:val="continue"/>
            <w:noWrap w:val="0"/>
            <w:tcMar>
              <w:left w:w="108" w:type="dxa"/>
              <w:right w:w="108" w:type="dxa"/>
            </w:tcMar>
            <w:vAlign w:val="center"/>
          </w:tcPr>
          <w:p w14:paraId="185F2EFF">
            <w:pPr>
              <w:spacing w:line="200" w:lineRule="exact"/>
              <w:rPr>
                <w:rFonts w:ascii="黑体" w:hAnsi="黑体" w:eastAsia="黑体"/>
                <w:color w:val="auto"/>
                <w:szCs w:val="21"/>
              </w:rPr>
            </w:pPr>
          </w:p>
        </w:tc>
        <w:tc>
          <w:tcPr>
            <w:tcW w:w="2976" w:type="dxa"/>
            <w:noWrap w:val="0"/>
            <w:tcMar>
              <w:left w:w="108" w:type="dxa"/>
              <w:right w:w="108" w:type="dxa"/>
            </w:tcMar>
            <w:vAlign w:val="center"/>
          </w:tcPr>
          <w:p w14:paraId="4CCA2E3F">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747" w:type="dxa"/>
            <w:noWrap w:val="0"/>
            <w:tcMar>
              <w:left w:w="108" w:type="dxa"/>
              <w:right w:w="108" w:type="dxa"/>
            </w:tcMar>
            <w:vAlign w:val="center"/>
          </w:tcPr>
          <w:p w14:paraId="16DED45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16BC77A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7A052F3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14:paraId="4E2F026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14:paraId="4296FF7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14:paraId="7A55A22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14:paraId="4446D1F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56CED4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7E2B327F">
            <w:pPr>
              <w:rPr>
                <w:rFonts w:ascii="黑体" w:hAnsi="黑体" w:eastAsia="黑体"/>
                <w:color w:val="auto"/>
                <w:szCs w:val="21"/>
              </w:rPr>
            </w:pPr>
          </w:p>
        </w:tc>
        <w:tc>
          <w:tcPr>
            <w:tcW w:w="1701" w:type="dxa"/>
            <w:vMerge w:val="continue"/>
            <w:noWrap w:val="0"/>
            <w:tcMar>
              <w:left w:w="108" w:type="dxa"/>
              <w:right w:w="108" w:type="dxa"/>
            </w:tcMar>
            <w:vAlign w:val="center"/>
          </w:tcPr>
          <w:p w14:paraId="25B95E38">
            <w:pPr>
              <w:spacing w:line="200" w:lineRule="exact"/>
              <w:rPr>
                <w:rFonts w:ascii="黑体" w:hAnsi="黑体" w:eastAsia="黑体"/>
                <w:color w:val="auto"/>
                <w:szCs w:val="21"/>
              </w:rPr>
            </w:pPr>
          </w:p>
        </w:tc>
        <w:tc>
          <w:tcPr>
            <w:tcW w:w="2976" w:type="dxa"/>
            <w:noWrap w:val="0"/>
            <w:tcMar>
              <w:left w:w="108" w:type="dxa"/>
              <w:right w:w="108" w:type="dxa"/>
            </w:tcMar>
            <w:vAlign w:val="center"/>
          </w:tcPr>
          <w:p w14:paraId="48B8CF5A">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14:paraId="40CDA694">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747" w:type="dxa"/>
            <w:noWrap w:val="0"/>
            <w:tcMar>
              <w:left w:w="108" w:type="dxa"/>
              <w:right w:w="108" w:type="dxa"/>
            </w:tcMar>
            <w:vAlign w:val="center"/>
          </w:tcPr>
          <w:p w14:paraId="79E65CC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5AFC1FA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41561E7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14:paraId="407672C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14:paraId="10505E3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14:paraId="49BD724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14:paraId="49C9DA6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495F6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3EBF60E7">
            <w:pPr>
              <w:rPr>
                <w:rFonts w:ascii="黑体" w:hAnsi="黑体" w:eastAsia="黑体"/>
                <w:color w:val="auto"/>
                <w:szCs w:val="21"/>
              </w:rPr>
            </w:pPr>
          </w:p>
        </w:tc>
        <w:tc>
          <w:tcPr>
            <w:tcW w:w="1701" w:type="dxa"/>
            <w:vMerge w:val="restart"/>
            <w:noWrap w:val="0"/>
            <w:tcMar>
              <w:left w:w="108" w:type="dxa"/>
              <w:right w:w="108" w:type="dxa"/>
            </w:tcMar>
            <w:vAlign w:val="center"/>
          </w:tcPr>
          <w:p w14:paraId="75F1DE04">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noWrap w:val="0"/>
            <w:vAlign w:val="center"/>
          </w:tcPr>
          <w:p w14:paraId="6D847074">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747" w:type="dxa"/>
            <w:noWrap w:val="0"/>
            <w:tcMar>
              <w:left w:w="108" w:type="dxa"/>
              <w:right w:w="108" w:type="dxa"/>
            </w:tcMar>
            <w:vAlign w:val="center"/>
          </w:tcPr>
          <w:p w14:paraId="6A8B4FC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3AAF0BB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40" w:type="dxa"/>
            <w:gridSpan w:val="2"/>
            <w:noWrap w:val="0"/>
            <w:tcMar>
              <w:left w:w="108" w:type="dxa"/>
              <w:right w:w="108" w:type="dxa"/>
            </w:tcMar>
            <w:vAlign w:val="center"/>
          </w:tcPr>
          <w:p w14:paraId="36B253E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20" w:type="dxa"/>
            <w:noWrap w:val="0"/>
            <w:tcMar>
              <w:left w:w="108" w:type="dxa"/>
              <w:right w:w="108" w:type="dxa"/>
            </w:tcMar>
            <w:vAlign w:val="center"/>
          </w:tcPr>
          <w:p w14:paraId="430A8D5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675" w:type="dxa"/>
            <w:noWrap w:val="0"/>
            <w:tcMar>
              <w:left w:w="108" w:type="dxa"/>
              <w:right w:w="108" w:type="dxa"/>
            </w:tcMar>
            <w:vAlign w:val="center"/>
          </w:tcPr>
          <w:p w14:paraId="028FE04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525" w:type="dxa"/>
            <w:noWrap w:val="0"/>
            <w:tcMar>
              <w:left w:w="108" w:type="dxa"/>
              <w:right w:w="108" w:type="dxa"/>
            </w:tcMar>
            <w:vAlign w:val="center"/>
          </w:tcPr>
          <w:p w14:paraId="7078A79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c>
          <w:tcPr>
            <w:tcW w:w="701" w:type="dxa"/>
            <w:gridSpan w:val="2"/>
            <w:noWrap w:val="0"/>
            <w:tcMar>
              <w:left w:w="108" w:type="dxa"/>
              <w:right w:w="108" w:type="dxa"/>
            </w:tcMar>
            <w:vAlign w:val="center"/>
          </w:tcPr>
          <w:p w14:paraId="3B059E6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hAnsi="Times New Roman" w:eastAsia="仿宋_GB2312"/>
                <w:color w:val="auto"/>
                <w:szCs w:val="21"/>
                <w:lang w:val="en-US" w:eastAsia="zh-CN"/>
              </w:rPr>
              <w:t>0</w:t>
            </w:r>
          </w:p>
        </w:tc>
      </w:tr>
      <w:tr w14:paraId="140DC7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14EABFA7">
            <w:pPr>
              <w:rPr>
                <w:rFonts w:ascii="黑体" w:hAnsi="黑体" w:eastAsia="黑体"/>
                <w:color w:val="auto"/>
                <w:szCs w:val="21"/>
              </w:rPr>
            </w:pPr>
          </w:p>
        </w:tc>
        <w:tc>
          <w:tcPr>
            <w:tcW w:w="1701" w:type="dxa"/>
            <w:vMerge w:val="continue"/>
            <w:noWrap w:val="0"/>
            <w:tcMar>
              <w:left w:w="108" w:type="dxa"/>
              <w:right w:w="108" w:type="dxa"/>
            </w:tcMar>
            <w:vAlign w:val="center"/>
          </w:tcPr>
          <w:p w14:paraId="38E17CD6">
            <w:pPr>
              <w:widowControl/>
              <w:spacing w:line="300" w:lineRule="exact"/>
              <w:rPr>
                <w:rFonts w:ascii="黑体" w:hAnsi="黑体" w:eastAsia="黑体"/>
                <w:color w:val="auto"/>
                <w:kern w:val="0"/>
                <w:szCs w:val="21"/>
              </w:rPr>
            </w:pPr>
          </w:p>
        </w:tc>
        <w:tc>
          <w:tcPr>
            <w:tcW w:w="2976" w:type="dxa"/>
            <w:noWrap w:val="0"/>
            <w:vAlign w:val="center"/>
          </w:tcPr>
          <w:p w14:paraId="13869E85">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747" w:type="dxa"/>
            <w:noWrap w:val="0"/>
            <w:tcMar>
              <w:left w:w="108" w:type="dxa"/>
              <w:right w:w="108" w:type="dxa"/>
            </w:tcMar>
            <w:vAlign w:val="center"/>
          </w:tcPr>
          <w:p w14:paraId="5B81210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14:paraId="783A4A2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14:paraId="74E063D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720" w:type="dxa"/>
            <w:noWrap w:val="0"/>
            <w:tcMar>
              <w:left w:w="108" w:type="dxa"/>
              <w:right w:w="108" w:type="dxa"/>
            </w:tcMar>
            <w:vAlign w:val="center"/>
          </w:tcPr>
          <w:p w14:paraId="1172B7C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675" w:type="dxa"/>
            <w:noWrap w:val="0"/>
            <w:tcMar>
              <w:left w:w="108" w:type="dxa"/>
              <w:right w:w="108" w:type="dxa"/>
            </w:tcMar>
            <w:vAlign w:val="center"/>
          </w:tcPr>
          <w:p w14:paraId="44753EB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525" w:type="dxa"/>
            <w:noWrap w:val="0"/>
            <w:tcMar>
              <w:left w:w="108" w:type="dxa"/>
              <w:right w:w="108" w:type="dxa"/>
            </w:tcMar>
            <w:vAlign w:val="center"/>
          </w:tcPr>
          <w:p w14:paraId="75A25DB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701" w:type="dxa"/>
            <w:gridSpan w:val="2"/>
            <w:noWrap w:val="0"/>
            <w:tcMar>
              <w:left w:w="108" w:type="dxa"/>
              <w:right w:w="108" w:type="dxa"/>
            </w:tcMar>
            <w:vAlign w:val="center"/>
          </w:tcPr>
          <w:p w14:paraId="769E8CF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r>
      <w:tr w14:paraId="16EDE5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37DD14A7">
            <w:pPr>
              <w:rPr>
                <w:rFonts w:ascii="黑体" w:hAnsi="黑体" w:eastAsia="黑体"/>
                <w:color w:val="auto"/>
                <w:szCs w:val="21"/>
              </w:rPr>
            </w:pPr>
          </w:p>
        </w:tc>
        <w:tc>
          <w:tcPr>
            <w:tcW w:w="1701" w:type="dxa"/>
            <w:vMerge w:val="continue"/>
            <w:noWrap w:val="0"/>
            <w:tcMar>
              <w:left w:w="108" w:type="dxa"/>
              <w:right w:w="108" w:type="dxa"/>
            </w:tcMar>
            <w:vAlign w:val="center"/>
          </w:tcPr>
          <w:p w14:paraId="7CB57EA1">
            <w:pPr>
              <w:widowControl/>
              <w:spacing w:line="300" w:lineRule="exact"/>
              <w:rPr>
                <w:rFonts w:ascii="黑体" w:hAnsi="黑体" w:eastAsia="黑体"/>
                <w:color w:val="auto"/>
                <w:kern w:val="0"/>
                <w:szCs w:val="21"/>
              </w:rPr>
            </w:pPr>
          </w:p>
        </w:tc>
        <w:tc>
          <w:tcPr>
            <w:tcW w:w="2976" w:type="dxa"/>
            <w:noWrap w:val="0"/>
            <w:vAlign w:val="center"/>
          </w:tcPr>
          <w:p w14:paraId="167B5CD7">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747" w:type="dxa"/>
            <w:noWrap w:val="0"/>
            <w:tcMar>
              <w:left w:w="108" w:type="dxa"/>
              <w:right w:w="108" w:type="dxa"/>
            </w:tcMar>
            <w:vAlign w:val="center"/>
          </w:tcPr>
          <w:p w14:paraId="3254952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14:paraId="73ECF45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auto"/>
                <w:szCs w:val="21"/>
                <w:lang w:val="en-US" w:eastAsia="zh-CN"/>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14:paraId="45D092D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720" w:type="dxa"/>
            <w:noWrap w:val="0"/>
            <w:tcMar>
              <w:left w:w="108" w:type="dxa"/>
              <w:right w:w="108" w:type="dxa"/>
            </w:tcMar>
            <w:vAlign w:val="center"/>
          </w:tcPr>
          <w:p w14:paraId="56B0F23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675" w:type="dxa"/>
            <w:noWrap w:val="0"/>
            <w:tcMar>
              <w:left w:w="108" w:type="dxa"/>
              <w:right w:w="108" w:type="dxa"/>
            </w:tcMar>
            <w:vAlign w:val="center"/>
          </w:tcPr>
          <w:p w14:paraId="45E45B4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525" w:type="dxa"/>
            <w:noWrap w:val="0"/>
            <w:tcMar>
              <w:left w:w="108" w:type="dxa"/>
              <w:right w:w="108" w:type="dxa"/>
            </w:tcMar>
            <w:vAlign w:val="center"/>
          </w:tcPr>
          <w:p w14:paraId="0D9DBB8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701" w:type="dxa"/>
            <w:gridSpan w:val="2"/>
            <w:noWrap w:val="0"/>
            <w:tcMar>
              <w:left w:w="108" w:type="dxa"/>
              <w:right w:w="108" w:type="dxa"/>
            </w:tcMar>
            <w:vAlign w:val="center"/>
          </w:tcPr>
          <w:p w14:paraId="3664C71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eastAsia="仿宋_GB2312"/>
                <w:color w:val="auto"/>
                <w:szCs w:val="21"/>
                <w:lang w:val="en-US" w:eastAsia="zh-CN"/>
              </w:rPr>
              <w:t>0</w:t>
            </w:r>
          </w:p>
        </w:tc>
      </w:tr>
      <w:tr w14:paraId="1E7569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39EF2989">
            <w:pPr>
              <w:rPr>
                <w:rFonts w:ascii="黑体" w:hAnsi="黑体" w:eastAsia="黑体"/>
                <w:color w:val="auto"/>
                <w:szCs w:val="21"/>
              </w:rPr>
            </w:pPr>
          </w:p>
        </w:tc>
        <w:tc>
          <w:tcPr>
            <w:tcW w:w="4677" w:type="dxa"/>
            <w:gridSpan w:val="2"/>
            <w:noWrap w:val="0"/>
            <w:tcMar>
              <w:left w:w="108" w:type="dxa"/>
              <w:right w:w="108" w:type="dxa"/>
            </w:tcMar>
            <w:vAlign w:val="center"/>
          </w:tcPr>
          <w:p w14:paraId="1B2BDD97">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747" w:type="dxa"/>
            <w:noWrap w:val="0"/>
            <w:tcMar>
              <w:left w:w="108" w:type="dxa"/>
              <w:right w:w="108" w:type="dxa"/>
            </w:tcMar>
            <w:vAlign w:val="center"/>
          </w:tcPr>
          <w:p w14:paraId="1AE8CF3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14:paraId="16EAC02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14:paraId="6C168D6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720" w:type="dxa"/>
            <w:noWrap w:val="0"/>
            <w:tcMar>
              <w:left w:w="108" w:type="dxa"/>
              <w:right w:w="108" w:type="dxa"/>
            </w:tcMar>
            <w:vAlign w:val="center"/>
          </w:tcPr>
          <w:p w14:paraId="214E427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675" w:type="dxa"/>
            <w:noWrap w:val="0"/>
            <w:tcMar>
              <w:left w:w="108" w:type="dxa"/>
              <w:right w:w="108" w:type="dxa"/>
            </w:tcMar>
            <w:vAlign w:val="center"/>
          </w:tcPr>
          <w:p w14:paraId="68B8CE2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525" w:type="dxa"/>
            <w:noWrap w:val="0"/>
            <w:tcMar>
              <w:left w:w="108" w:type="dxa"/>
              <w:right w:w="108" w:type="dxa"/>
            </w:tcMar>
            <w:vAlign w:val="center"/>
          </w:tcPr>
          <w:p w14:paraId="4DA952F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701" w:type="dxa"/>
            <w:gridSpan w:val="2"/>
            <w:noWrap w:val="0"/>
            <w:tcMar>
              <w:left w:w="108" w:type="dxa"/>
              <w:right w:w="108" w:type="dxa"/>
            </w:tcMar>
            <w:vAlign w:val="center"/>
          </w:tcPr>
          <w:p w14:paraId="4F22C81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eastAsia="仿宋_GB2312"/>
                <w:color w:val="auto"/>
                <w:szCs w:val="21"/>
                <w:lang w:val="en-US" w:eastAsia="zh-CN"/>
              </w:rPr>
              <w:t>0</w:t>
            </w:r>
          </w:p>
        </w:tc>
      </w:tr>
      <w:tr w14:paraId="60F09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14:paraId="2CBCE441">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747" w:type="dxa"/>
            <w:noWrap w:val="0"/>
            <w:tcMar>
              <w:left w:w="108" w:type="dxa"/>
              <w:right w:w="108" w:type="dxa"/>
            </w:tcMar>
            <w:vAlign w:val="center"/>
          </w:tcPr>
          <w:p w14:paraId="3E778BB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14:paraId="725F2E1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540" w:type="dxa"/>
            <w:gridSpan w:val="2"/>
            <w:noWrap w:val="0"/>
            <w:tcMar>
              <w:left w:w="108" w:type="dxa"/>
              <w:right w:w="108" w:type="dxa"/>
            </w:tcMar>
            <w:vAlign w:val="center"/>
          </w:tcPr>
          <w:p w14:paraId="2914153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720" w:type="dxa"/>
            <w:noWrap w:val="0"/>
            <w:tcMar>
              <w:left w:w="108" w:type="dxa"/>
              <w:right w:w="108" w:type="dxa"/>
            </w:tcMar>
            <w:vAlign w:val="center"/>
          </w:tcPr>
          <w:p w14:paraId="5737ABF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675" w:type="dxa"/>
            <w:noWrap w:val="0"/>
            <w:tcMar>
              <w:left w:w="108" w:type="dxa"/>
              <w:right w:w="108" w:type="dxa"/>
            </w:tcMar>
            <w:vAlign w:val="center"/>
          </w:tcPr>
          <w:p w14:paraId="087319C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525" w:type="dxa"/>
            <w:noWrap w:val="0"/>
            <w:tcMar>
              <w:left w:w="108" w:type="dxa"/>
              <w:right w:w="108" w:type="dxa"/>
            </w:tcMar>
            <w:vAlign w:val="center"/>
          </w:tcPr>
          <w:p w14:paraId="79ECF1B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rPr>
            </w:pPr>
            <w:r>
              <w:rPr>
                <w:rFonts w:hint="eastAsia" w:ascii="仿宋_GB2312" w:eastAsia="仿宋_GB2312"/>
                <w:color w:val="auto"/>
                <w:szCs w:val="21"/>
                <w:lang w:val="en-US" w:eastAsia="zh-CN"/>
              </w:rPr>
              <w:t>0</w:t>
            </w:r>
          </w:p>
        </w:tc>
        <w:tc>
          <w:tcPr>
            <w:tcW w:w="701" w:type="dxa"/>
            <w:gridSpan w:val="2"/>
            <w:noWrap w:val="0"/>
            <w:tcMar>
              <w:left w:w="108" w:type="dxa"/>
              <w:right w:w="108" w:type="dxa"/>
            </w:tcMar>
            <w:vAlign w:val="center"/>
          </w:tcPr>
          <w:p w14:paraId="481FE01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lang w:val="en-US"/>
              </w:rPr>
            </w:pPr>
            <w:r>
              <w:rPr>
                <w:rFonts w:hint="eastAsia" w:ascii="仿宋_GB2312" w:eastAsia="仿宋_GB2312"/>
                <w:color w:val="auto"/>
                <w:szCs w:val="21"/>
                <w:lang w:val="en-US" w:eastAsia="zh-CN"/>
              </w:rPr>
              <w:t>0</w:t>
            </w:r>
          </w:p>
        </w:tc>
      </w:tr>
    </w:tbl>
    <w:p w14:paraId="4689C10C">
      <w:pPr>
        <w:widowControl/>
        <w:jc w:val="left"/>
        <w:rPr>
          <w:rFonts w:hint="eastAsia" w:ascii="仿宋_GB2312" w:hAnsi="Calibri" w:eastAsia="仿宋_GB2312" w:cs="Calibri"/>
          <w:color w:val="auto"/>
          <w:kern w:val="0"/>
          <w:szCs w:val="21"/>
          <w:lang w:val="en-US" w:eastAsia="zh-CN"/>
        </w:rPr>
      </w:pPr>
    </w:p>
    <w:p w14:paraId="1B221DC6">
      <w:pPr>
        <w:rPr>
          <w:rFonts w:ascii="仿宋_GB2312" w:eastAsia="仿宋_GB2312"/>
          <w:color w:val="auto"/>
          <w:sz w:val="32"/>
          <w:szCs w:val="32"/>
        </w:rPr>
      </w:pPr>
      <w:r>
        <w:rPr>
          <w:rFonts w:hint="eastAsia" w:ascii="黑体" w:hAnsi="黑体" w:eastAsia="黑体" w:cs="黑体"/>
          <w:b w:val="0"/>
          <w:bCs/>
          <w:i w:val="0"/>
          <w:caps w:val="0"/>
          <w:color w:val="auto"/>
          <w:spacing w:val="0"/>
          <w:kern w:val="0"/>
          <w:sz w:val="32"/>
          <w:szCs w:val="32"/>
          <w:shd w:val="clear" w:color="auto" w:fill="FFFFFF"/>
          <w:lang w:val="en-US" w:eastAsia="zh-CN" w:bidi="ar"/>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54E996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5E51A82">
            <w:pPr>
              <w:widowControl/>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372DA674">
            <w:pPr>
              <w:widowControl/>
              <w:jc w:val="center"/>
              <w:rPr>
                <w:rFonts w:ascii="黑体" w:hAnsi="黑体" w:eastAsia="黑体"/>
                <w:color w:val="auto"/>
              </w:rPr>
            </w:pPr>
            <w:r>
              <w:rPr>
                <w:rFonts w:ascii="黑体" w:hAnsi="黑体" w:eastAsia="黑体"/>
                <w:color w:val="auto"/>
                <w:kern w:val="0"/>
                <w:sz w:val="20"/>
                <w:szCs w:val="20"/>
              </w:rPr>
              <w:t>行政诉讼</w:t>
            </w:r>
          </w:p>
        </w:tc>
      </w:tr>
      <w:tr w14:paraId="7E52D2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D0A0E4D">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14:paraId="6A63FF49">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66705484">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639A22E4">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6B8B719A">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14:paraId="4EAE3068">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03EFEA11">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14:paraId="477AAFCC">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4C5D41AA">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0F77CDCE">
            <w:pPr>
              <w:widowControl/>
              <w:jc w:val="center"/>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14:paraId="0F4D79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A651EFF">
            <w:pPr>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2D83B6CD">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28506D1">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EF122B5">
            <w:pPr>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D0A4B51">
            <w:pPr>
              <w:rPr>
                <w:rFonts w:ascii="黑体" w:hAnsi="黑体" w:eastAsia="黑体"/>
                <w:color w:val="auto"/>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49F3C1E0">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D66A8B0">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051B9DD">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14:paraId="57D72941">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61159F2">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14:paraId="20A573FC">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59E718E">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5717C41">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963BA0D">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14:paraId="2243A826">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C92469E">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14:paraId="0AB9D0DB">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3E4D75F">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8E10A2D">
            <w:pPr>
              <w:widowControl/>
              <w:jc w:val="center"/>
              <w:rPr>
                <w:rFonts w:ascii="黑体" w:hAnsi="黑体" w:eastAsia="黑体"/>
                <w:color w:val="auto"/>
              </w:rPr>
            </w:pPr>
            <w:r>
              <w:rPr>
                <w:rFonts w:ascii="黑体" w:hAnsi="黑体" w:eastAsia="黑体"/>
                <w:color w:val="auto"/>
                <w:kern w:val="0"/>
                <w:sz w:val="20"/>
                <w:szCs w:val="20"/>
              </w:rPr>
              <w:t>总计</w:t>
            </w:r>
          </w:p>
        </w:tc>
      </w:tr>
      <w:tr w14:paraId="75C03B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14:paraId="5930D22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imes New Roman"/>
                <w:color w:val="auto"/>
                <w:kern w:val="2"/>
                <w:sz w:val="21"/>
                <w:szCs w:val="21"/>
                <w:lang w:val="en-US" w:eastAsia="zh-CN" w:bidi="ar-SA"/>
              </w:rPr>
            </w:pPr>
            <w:r>
              <w:rPr>
                <w:rFonts w:hint="eastAsia" w:ascii="仿宋_GB2312" w:eastAsia="仿宋_GB2312"/>
                <w:color w:val="auto"/>
                <w:szCs w:val="21"/>
                <w:lang w:val="en-US" w:eastAsia="zh-CN"/>
              </w:rPr>
              <w:t>0</w:t>
            </w:r>
          </w:p>
        </w:tc>
        <w:tc>
          <w:tcPr>
            <w:tcW w:w="60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14:paraId="446CBA4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imes New Roman"/>
                <w:color w:val="auto"/>
                <w:kern w:val="2"/>
                <w:sz w:val="21"/>
                <w:szCs w:val="21"/>
                <w:lang w:val="en-US" w:eastAsia="zh-CN" w:bidi="ar-SA"/>
              </w:rPr>
            </w:pPr>
            <w:r>
              <w:rPr>
                <w:rFonts w:hint="eastAsia" w:ascii="仿宋_GB2312" w:eastAsia="仿宋_GB2312"/>
                <w:color w:val="auto"/>
                <w:szCs w:val="21"/>
                <w:lang w:val="en-US" w:eastAsia="zh-CN"/>
              </w:rPr>
              <w:t>0</w:t>
            </w:r>
          </w:p>
        </w:tc>
        <w:tc>
          <w:tcPr>
            <w:tcW w:w="60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14:paraId="5A4B096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imes New Roman"/>
                <w:color w:val="auto"/>
                <w:kern w:val="2"/>
                <w:sz w:val="21"/>
                <w:szCs w:val="21"/>
                <w:lang w:val="en-US" w:eastAsia="zh-CN" w:bidi="ar-SA"/>
              </w:rPr>
            </w:pPr>
            <w:r>
              <w:rPr>
                <w:rFonts w:hint="eastAsia" w:ascii="仿宋_GB2312" w:eastAsia="仿宋_GB2312"/>
                <w:color w:val="auto"/>
                <w:szCs w:val="21"/>
                <w:lang w:val="en-US" w:eastAsia="zh-CN"/>
              </w:rPr>
              <w:t>0</w:t>
            </w:r>
          </w:p>
        </w:tc>
        <w:tc>
          <w:tcPr>
            <w:tcW w:w="604"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14:paraId="5AB744B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imes New Roman"/>
                <w:color w:val="auto"/>
                <w:kern w:val="2"/>
                <w:sz w:val="21"/>
                <w:szCs w:val="21"/>
                <w:lang w:val="en-US" w:eastAsia="zh-CN" w:bidi="ar-SA"/>
              </w:rPr>
            </w:pPr>
            <w:r>
              <w:rPr>
                <w:rFonts w:hint="eastAsia" w:ascii="仿宋_GB2312" w:eastAsia="仿宋_GB2312"/>
                <w:color w:val="auto"/>
                <w:szCs w:val="21"/>
                <w:lang w:val="en-US" w:eastAsia="zh-CN"/>
              </w:rPr>
              <w:t>0</w:t>
            </w:r>
          </w:p>
        </w:tc>
        <w:tc>
          <w:tcPr>
            <w:tcW w:w="658"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14:paraId="6286AA7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imes New Roman"/>
                <w:color w:val="auto"/>
                <w:kern w:val="2"/>
                <w:sz w:val="21"/>
                <w:szCs w:val="21"/>
                <w:lang w:val="en-US" w:eastAsia="zh-CN" w:bidi="ar-SA"/>
              </w:rPr>
            </w:pPr>
            <w:r>
              <w:rPr>
                <w:rFonts w:hint="eastAsia" w:ascii="仿宋_GB2312" w:eastAsia="仿宋_GB2312"/>
                <w:color w:val="auto"/>
                <w:szCs w:val="21"/>
                <w:lang w:val="en-US" w:eastAsia="zh-CN"/>
              </w:rPr>
              <w:t>0</w:t>
            </w:r>
          </w:p>
        </w:tc>
        <w:tc>
          <w:tcPr>
            <w:tcW w:w="550"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14:paraId="423BC50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imes New Roman"/>
                <w:color w:val="auto"/>
                <w:kern w:val="2"/>
                <w:sz w:val="21"/>
                <w:szCs w:val="21"/>
                <w:lang w:val="en-US" w:eastAsia="zh-CN" w:bidi="ar-SA"/>
              </w:rPr>
            </w:pPr>
            <w:r>
              <w:rPr>
                <w:rFonts w:hint="eastAsia" w:ascii="仿宋_GB2312" w:eastAsia="仿宋_GB2312"/>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14:paraId="7CDCB0D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imes New Roman"/>
                <w:color w:val="auto"/>
                <w:kern w:val="2"/>
                <w:sz w:val="21"/>
                <w:szCs w:val="21"/>
                <w:lang w:val="en-US" w:eastAsia="zh-CN" w:bidi="ar-SA"/>
              </w:rPr>
            </w:pPr>
            <w:r>
              <w:rPr>
                <w:rFonts w:hint="eastAsia" w:ascii="仿宋_GB2312" w:eastAsia="仿宋_GB2312"/>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14:paraId="2F6DA8E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imes New Roman"/>
                <w:color w:val="auto"/>
                <w:kern w:val="2"/>
                <w:sz w:val="21"/>
                <w:szCs w:val="21"/>
                <w:lang w:val="en-US" w:eastAsia="zh-CN" w:bidi="ar-SA"/>
              </w:rPr>
            </w:pPr>
            <w:r>
              <w:rPr>
                <w:rFonts w:hint="eastAsia" w:ascii="仿宋_GB2312" w:eastAsia="仿宋_GB2312"/>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14:paraId="16BD1F5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imes New Roman"/>
                <w:color w:val="auto"/>
                <w:kern w:val="2"/>
                <w:sz w:val="21"/>
                <w:szCs w:val="21"/>
                <w:lang w:val="en-US" w:eastAsia="zh-CN" w:bidi="ar-SA"/>
              </w:rPr>
            </w:pPr>
            <w:r>
              <w:rPr>
                <w:rFonts w:hint="eastAsia" w:ascii="仿宋_GB2312" w:eastAsia="仿宋_GB2312"/>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14:paraId="6CCE107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imes New Roman"/>
                <w:color w:val="auto"/>
                <w:kern w:val="2"/>
                <w:sz w:val="21"/>
                <w:szCs w:val="21"/>
                <w:lang w:val="en-US" w:eastAsia="zh-CN" w:bidi="ar-SA"/>
              </w:rPr>
            </w:pPr>
            <w:r>
              <w:rPr>
                <w:rFonts w:hint="eastAsia" w:ascii="仿宋_GB2312" w:eastAsia="仿宋_GB2312"/>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14:paraId="30ACA76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imes New Roman"/>
                <w:color w:val="auto"/>
                <w:kern w:val="2"/>
                <w:sz w:val="21"/>
                <w:szCs w:val="21"/>
                <w:lang w:val="en-US" w:eastAsia="zh-CN" w:bidi="ar-SA"/>
              </w:rPr>
            </w:pPr>
            <w:r>
              <w:rPr>
                <w:rFonts w:hint="eastAsia" w:ascii="仿宋_GB2312" w:eastAsia="仿宋_GB2312"/>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14:paraId="6C6953F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imes New Roman"/>
                <w:color w:val="auto"/>
                <w:kern w:val="2"/>
                <w:sz w:val="21"/>
                <w:szCs w:val="21"/>
                <w:lang w:val="en-US" w:eastAsia="zh-CN" w:bidi="ar-SA"/>
              </w:rPr>
            </w:pPr>
            <w:r>
              <w:rPr>
                <w:rFonts w:hint="eastAsia" w:ascii="仿宋_GB2312" w:eastAsia="仿宋_GB2312"/>
                <w:color w:val="auto"/>
                <w:szCs w:val="21"/>
                <w:lang w:val="en-US" w:eastAsia="zh-CN"/>
              </w:rPr>
              <w:t>0</w:t>
            </w:r>
          </w:p>
        </w:tc>
        <w:tc>
          <w:tcPr>
            <w:tcW w:w="605"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14:paraId="6530D93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imes New Roman"/>
                <w:color w:val="auto"/>
                <w:kern w:val="2"/>
                <w:sz w:val="21"/>
                <w:szCs w:val="21"/>
                <w:lang w:val="en-US" w:eastAsia="zh-CN" w:bidi="ar-SA"/>
              </w:rPr>
            </w:pPr>
            <w:r>
              <w:rPr>
                <w:rFonts w:hint="eastAsia" w:ascii="仿宋_GB2312" w:eastAsia="仿宋_GB2312"/>
                <w:color w:val="auto"/>
                <w:szCs w:val="21"/>
                <w:lang w:val="en-US" w:eastAsia="zh-CN"/>
              </w:rPr>
              <w:t>0</w:t>
            </w:r>
          </w:p>
        </w:tc>
        <w:tc>
          <w:tcPr>
            <w:tcW w:w="606" w:type="dxa"/>
            <w:tcBorders>
              <w:top w:val="nil"/>
              <w:left w:val="nil"/>
              <w:bottom w:val="single" w:color="auto" w:sz="8" w:space="0"/>
              <w:right w:val="single" w:color="auto" w:sz="8" w:space="0"/>
            </w:tcBorders>
            <w:shd w:val="clear" w:color="auto" w:fill="auto"/>
            <w:noWrap w:val="0"/>
            <w:tcMar>
              <w:left w:w="108" w:type="dxa"/>
              <w:right w:w="108" w:type="dxa"/>
            </w:tcMar>
            <w:vAlign w:val="center"/>
          </w:tcPr>
          <w:p w14:paraId="614355F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imes New Roman"/>
                <w:color w:val="auto"/>
                <w:kern w:val="2"/>
                <w:sz w:val="21"/>
                <w:szCs w:val="21"/>
                <w:lang w:val="en-US" w:eastAsia="zh-CN" w:bidi="ar-SA"/>
              </w:rPr>
            </w:pPr>
            <w:r>
              <w:rPr>
                <w:rFonts w:hint="eastAsia" w:ascii="仿宋_GB2312" w:eastAsia="仿宋_GB2312"/>
                <w:color w:val="auto"/>
                <w:szCs w:val="21"/>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451536BC">
            <w:pPr>
              <w:widowControl/>
              <w:spacing w:after="180"/>
              <w:jc w:val="center"/>
              <w:rPr>
                <w:rFonts w:hint="eastAsia" w:ascii="Times New Roman" w:hAnsi="Times New Roman" w:eastAsia="宋体"/>
                <w:color w:val="auto"/>
                <w:lang w:val="en-US" w:eastAsia="zh-CN"/>
              </w:rPr>
            </w:pPr>
            <w:r>
              <w:rPr>
                <w:rFonts w:hint="eastAsia"/>
                <w:color w:val="auto"/>
                <w:lang w:val="en-US" w:eastAsia="zh-CN"/>
              </w:rPr>
              <w:t>0</w:t>
            </w:r>
          </w:p>
        </w:tc>
      </w:tr>
    </w:tbl>
    <w:p w14:paraId="063BD6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auto"/>
          <w:spacing w:val="0"/>
          <w:kern w:val="0"/>
          <w:sz w:val="32"/>
          <w:szCs w:val="32"/>
          <w:shd w:val="clear" w:color="auto" w:fill="FFFFFF"/>
          <w:lang w:val="en-US" w:eastAsia="zh-CN" w:bidi="ar"/>
        </w:rPr>
      </w:pPr>
      <w:r>
        <w:rPr>
          <w:rFonts w:hint="eastAsia" w:ascii="黑体" w:hAnsi="黑体" w:eastAsia="黑体" w:cs="黑体"/>
          <w:b w:val="0"/>
          <w:bCs/>
          <w:i w:val="0"/>
          <w:caps w:val="0"/>
          <w:color w:val="auto"/>
          <w:spacing w:val="0"/>
          <w:kern w:val="0"/>
          <w:sz w:val="32"/>
          <w:szCs w:val="32"/>
          <w:shd w:val="clear" w:color="auto" w:fill="FFFFFF"/>
          <w:lang w:val="en-US" w:eastAsia="zh-CN" w:bidi="ar"/>
        </w:rPr>
        <w:t>五、存在的主要问题及改进情况</w:t>
      </w:r>
    </w:p>
    <w:p w14:paraId="3AB742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（一）存在问题</w:t>
      </w:r>
    </w:p>
    <w:p w14:paraId="7A9B8C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年度</w:t>
      </w:r>
      <w:r>
        <w:rPr>
          <w:rFonts w:hint="eastAsia" w:ascii="仿宋_GB2312" w:hAnsi="仿宋_GB2312" w:eastAsia="仿宋_GB2312" w:cs="仿宋_GB2312"/>
          <w:i w:val="0"/>
          <w:iCs w:val="0"/>
          <w:caps w:val="0"/>
          <w:color w:val="auto"/>
          <w:spacing w:val="0"/>
          <w:sz w:val="32"/>
          <w:szCs w:val="32"/>
          <w:shd w:val="clear" w:fill="FFFFFF"/>
          <w:lang w:val="en-US" w:eastAsia="zh-CN"/>
        </w:rPr>
        <w:t>我局</w:t>
      </w:r>
      <w:r>
        <w:rPr>
          <w:rFonts w:hint="eastAsia" w:ascii="仿宋_GB2312" w:hAnsi="仿宋_GB2312" w:eastAsia="仿宋_GB2312" w:cs="仿宋_GB2312"/>
          <w:i w:val="0"/>
          <w:iCs w:val="0"/>
          <w:caps w:val="0"/>
          <w:color w:val="auto"/>
          <w:spacing w:val="0"/>
          <w:sz w:val="32"/>
          <w:szCs w:val="32"/>
          <w:shd w:val="clear" w:fill="FFFFFF"/>
        </w:rPr>
        <w:t>政府信息公开工作与公众的需求还存在差距，公开政府信息时，形式较为单一，缺乏多样性需要在今后工作中改进。</w:t>
      </w:r>
    </w:p>
    <w:p w14:paraId="3CD649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（二）整改措施</w:t>
      </w:r>
    </w:p>
    <w:p w14:paraId="36CE10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坚持把主动公开作为一项常态工作，落实政府信息公开载体，积极探索和尝试多种公开形式</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加强政民互动，除了传统的</w:t>
      </w:r>
      <w:r>
        <w:rPr>
          <w:rFonts w:hint="eastAsia" w:ascii="仿宋_GB2312" w:hAnsi="仿宋_GB2312" w:eastAsia="仿宋_GB2312" w:cs="仿宋_GB2312"/>
          <w:i w:val="0"/>
          <w:iCs w:val="0"/>
          <w:caps w:val="0"/>
          <w:color w:val="auto"/>
          <w:spacing w:val="0"/>
          <w:sz w:val="32"/>
          <w:szCs w:val="32"/>
          <w:shd w:val="clear" w:fill="FFFFFF"/>
          <w:lang w:val="en-US" w:eastAsia="zh-CN"/>
        </w:rPr>
        <w:t>报纸</w:t>
      </w:r>
      <w:r>
        <w:rPr>
          <w:rFonts w:hint="eastAsia" w:ascii="仿宋_GB2312" w:hAnsi="仿宋_GB2312" w:eastAsia="仿宋_GB2312" w:cs="仿宋_GB2312"/>
          <w:i w:val="0"/>
          <w:iCs w:val="0"/>
          <w:caps w:val="0"/>
          <w:color w:val="auto"/>
          <w:spacing w:val="0"/>
          <w:sz w:val="32"/>
          <w:szCs w:val="32"/>
          <w:shd w:val="clear" w:fill="FFFFFF"/>
        </w:rPr>
        <w:t>、政府网站外，还通过新闻发布会、社交媒体等新媒体平台向公众传递政府信息</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运用图解、视频等可视化方式，以多形式易了解的形式公开政府信息，使群众“看得见、听得懂”。进一步规范信息制作、发布流程。同时，继续按要求做好政府信息公开申请的答复和相关电话咨询，满足政府信息公开申请人的知情权。另外，做好日常工作自我检查，发现的问题及时整改，推进各项任务落实，提升我镇政务公开工作水平。</w:t>
      </w:r>
    </w:p>
    <w:p w14:paraId="7750E7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黑体" w:hAnsi="黑体" w:eastAsia="黑体" w:cs="黑体"/>
          <w:b w:val="0"/>
          <w:bCs/>
          <w:i w:val="0"/>
          <w:caps w:val="0"/>
          <w:color w:val="auto"/>
          <w:spacing w:val="0"/>
          <w:kern w:val="0"/>
          <w:sz w:val="32"/>
          <w:szCs w:val="32"/>
          <w:shd w:val="clear" w:color="auto" w:fill="FFFFFF"/>
          <w:lang w:val="en-US" w:eastAsia="zh-CN" w:bidi="ar"/>
        </w:rPr>
      </w:pPr>
      <w:r>
        <w:rPr>
          <w:rFonts w:hint="eastAsia" w:ascii="黑体" w:hAnsi="黑体" w:eastAsia="黑体" w:cs="黑体"/>
          <w:b w:val="0"/>
          <w:bCs/>
          <w:i w:val="0"/>
          <w:caps w:val="0"/>
          <w:color w:val="auto"/>
          <w:spacing w:val="0"/>
          <w:kern w:val="0"/>
          <w:sz w:val="32"/>
          <w:szCs w:val="32"/>
          <w:shd w:val="clear" w:color="auto" w:fill="FFFFFF"/>
          <w:lang w:val="en-US" w:eastAsia="zh-CN" w:bidi="ar"/>
        </w:rPr>
        <w:t>六、其他需要报告的事项</w:t>
      </w:r>
    </w:p>
    <w:p w14:paraId="2B3C228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iCs w:val="0"/>
          <w:caps w:val="0"/>
          <w:color w:val="auto"/>
          <w:spacing w:val="0"/>
          <w:sz w:val="32"/>
          <w:szCs w:val="32"/>
        </w:rPr>
      </w:pPr>
      <w:r>
        <w:rPr>
          <w:rFonts w:hint="eastAsia" w:ascii="仿宋_GB2312" w:hAnsi="sans-serif" w:eastAsia="仿宋_GB2312" w:cs="仿宋_GB2312"/>
          <w:i w:val="0"/>
          <w:iCs w:val="0"/>
          <w:caps w:val="0"/>
          <w:color w:val="auto"/>
          <w:spacing w:val="0"/>
          <w:sz w:val="32"/>
          <w:szCs w:val="32"/>
          <w:shd w:val="clear" w:fill="FFFFFF"/>
        </w:rPr>
        <w:t>（一）本年度，滕州市医保局未收取任何政府信息公开费用。</w:t>
      </w:r>
    </w:p>
    <w:p w14:paraId="6444C28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iCs w:val="0"/>
          <w:caps w:val="0"/>
          <w:color w:val="auto"/>
          <w:spacing w:val="0"/>
          <w:sz w:val="32"/>
          <w:szCs w:val="32"/>
        </w:rPr>
      </w:pPr>
      <w:r>
        <w:rPr>
          <w:rFonts w:hint="eastAsia" w:ascii="仿宋_GB2312" w:hAnsi="sans-serif" w:eastAsia="仿宋_GB2312" w:cs="仿宋_GB2312"/>
          <w:i w:val="0"/>
          <w:iCs w:val="0"/>
          <w:caps w:val="0"/>
          <w:color w:val="auto"/>
          <w:spacing w:val="0"/>
          <w:sz w:val="32"/>
          <w:szCs w:val="32"/>
        </w:rPr>
        <w:t>（二）本行政机关落实年度政务公开工作要点情况：</w:t>
      </w:r>
    </w:p>
    <w:p w14:paraId="400F1F9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iCs w:val="0"/>
          <w:caps w:val="0"/>
          <w:color w:val="auto"/>
          <w:spacing w:val="0"/>
          <w:sz w:val="32"/>
          <w:szCs w:val="32"/>
        </w:rPr>
      </w:pPr>
      <w:r>
        <w:rPr>
          <w:rFonts w:hint="eastAsia" w:ascii="仿宋_GB2312" w:hAnsi="sans-serif" w:eastAsia="仿宋_GB2312" w:cs="仿宋_GB2312"/>
          <w:i w:val="0"/>
          <w:iCs w:val="0"/>
          <w:caps w:val="0"/>
          <w:color w:val="auto"/>
          <w:spacing w:val="0"/>
          <w:sz w:val="32"/>
          <w:szCs w:val="32"/>
        </w:rPr>
        <w:t>20</w:t>
      </w:r>
      <w:r>
        <w:rPr>
          <w:rFonts w:hint="eastAsia" w:ascii="仿宋_GB2312" w:hAnsi="sans-serif" w:eastAsia="仿宋_GB2312" w:cs="仿宋_GB2312"/>
          <w:i w:val="0"/>
          <w:iCs w:val="0"/>
          <w:caps w:val="0"/>
          <w:color w:val="auto"/>
          <w:spacing w:val="0"/>
          <w:sz w:val="32"/>
          <w:szCs w:val="32"/>
          <w:lang w:val="en-US" w:eastAsia="zh-CN"/>
        </w:rPr>
        <w:t>24</w:t>
      </w:r>
      <w:r>
        <w:rPr>
          <w:rFonts w:hint="eastAsia" w:ascii="仿宋_GB2312" w:hAnsi="sans-serif" w:eastAsia="仿宋_GB2312" w:cs="仿宋_GB2312"/>
          <w:i w:val="0"/>
          <w:iCs w:val="0"/>
          <w:caps w:val="0"/>
          <w:color w:val="auto"/>
          <w:spacing w:val="0"/>
          <w:sz w:val="32"/>
          <w:szCs w:val="32"/>
        </w:rPr>
        <w:t>年，滕州市医保局严格按照《中华人民共和国政府信息公开条例》和省政府办公厅、枣庄市政府办公室、滕州市政府办公室通知要求，认真对本部门承担的政务公开重点任务，进一步细化分解，将任务责任到人，确保应公开尽公开，不断提升政务公开能力水平。</w:t>
      </w:r>
    </w:p>
    <w:p w14:paraId="059C133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sans-serif" w:cs="sans-serif"/>
          <w:i w:val="0"/>
          <w:iCs w:val="0"/>
          <w:caps w:val="0"/>
          <w:color w:val="auto"/>
          <w:spacing w:val="0"/>
          <w:sz w:val="32"/>
          <w:szCs w:val="32"/>
        </w:rPr>
      </w:pPr>
      <w:r>
        <w:rPr>
          <w:rFonts w:hint="eastAsia" w:ascii="仿宋_GB2312" w:hAnsi="sans-serif" w:eastAsia="仿宋_GB2312" w:cs="仿宋_GB2312"/>
          <w:i w:val="0"/>
          <w:iCs w:val="0"/>
          <w:caps w:val="0"/>
          <w:color w:val="auto"/>
          <w:spacing w:val="0"/>
          <w:sz w:val="32"/>
          <w:szCs w:val="32"/>
        </w:rPr>
        <w:t>（三）本行政机关人大代表建议和政协提案办理结果公开情况：</w:t>
      </w:r>
    </w:p>
    <w:p w14:paraId="368195A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sans-serif" w:hAnsi="sans-serif" w:eastAsia="sans-serif" w:cs="sans-serif"/>
          <w:i w:val="0"/>
          <w:iCs w:val="0"/>
          <w:caps w:val="0"/>
          <w:color w:val="auto"/>
          <w:spacing w:val="0"/>
          <w:sz w:val="32"/>
          <w:szCs w:val="32"/>
        </w:rPr>
      </w:pPr>
      <w:r>
        <w:rPr>
          <w:rFonts w:hint="eastAsia" w:ascii="仿宋_GB2312" w:hAnsi="sans-serif" w:eastAsia="仿宋_GB2312" w:cs="仿宋_GB2312"/>
          <w:i w:val="0"/>
          <w:iCs w:val="0"/>
          <w:caps w:val="0"/>
          <w:color w:val="auto"/>
          <w:spacing w:val="0"/>
          <w:sz w:val="32"/>
          <w:szCs w:val="32"/>
          <w:shd w:val="clear" w:fill="FFFFFF"/>
        </w:rPr>
        <w:t>20</w:t>
      </w:r>
      <w:r>
        <w:rPr>
          <w:rFonts w:hint="eastAsia" w:ascii="仿宋_GB2312" w:hAnsi="sans-serif" w:eastAsia="仿宋_GB2312" w:cs="仿宋_GB2312"/>
          <w:i w:val="0"/>
          <w:iCs w:val="0"/>
          <w:caps w:val="0"/>
          <w:color w:val="auto"/>
          <w:spacing w:val="0"/>
          <w:sz w:val="32"/>
          <w:szCs w:val="32"/>
          <w:shd w:val="clear" w:fill="FFFFFF"/>
          <w:lang w:val="en-US" w:eastAsia="zh-CN"/>
        </w:rPr>
        <w:t>24</w:t>
      </w:r>
      <w:r>
        <w:rPr>
          <w:rFonts w:hint="eastAsia" w:ascii="仿宋_GB2312" w:hAnsi="sans-serif" w:eastAsia="仿宋_GB2312" w:cs="仿宋_GB2312"/>
          <w:i w:val="0"/>
          <w:iCs w:val="0"/>
          <w:caps w:val="0"/>
          <w:color w:val="auto"/>
          <w:spacing w:val="0"/>
          <w:sz w:val="32"/>
          <w:szCs w:val="32"/>
          <w:shd w:val="clear" w:fill="FFFFFF"/>
        </w:rPr>
        <w:t>年，滕州市医保局收到</w:t>
      </w:r>
      <w:r>
        <w:rPr>
          <w:rFonts w:hint="eastAsia" w:ascii="仿宋_GB2312" w:hAnsi="sans-serif" w:eastAsia="仿宋_GB2312" w:cs="仿宋_GB2312"/>
          <w:i w:val="0"/>
          <w:iCs w:val="0"/>
          <w:caps w:val="0"/>
          <w:color w:val="auto"/>
          <w:spacing w:val="0"/>
          <w:sz w:val="32"/>
          <w:szCs w:val="32"/>
          <w:shd w:val="clear" w:fill="FFFFFF"/>
          <w:lang w:val="en-US" w:eastAsia="zh-CN"/>
        </w:rPr>
        <w:t>枣庄</w:t>
      </w:r>
      <w:r>
        <w:rPr>
          <w:rFonts w:hint="eastAsia" w:ascii="仿宋_GB2312" w:hAnsi="sans-serif" w:eastAsia="仿宋_GB2312" w:cs="仿宋_GB2312"/>
          <w:i w:val="0"/>
          <w:iCs w:val="0"/>
          <w:caps w:val="0"/>
          <w:color w:val="auto"/>
          <w:spacing w:val="0"/>
          <w:sz w:val="32"/>
          <w:szCs w:val="32"/>
          <w:shd w:val="clear" w:fill="FFFFFF"/>
        </w:rPr>
        <w:t>政协提案</w:t>
      </w:r>
      <w:r>
        <w:rPr>
          <w:rFonts w:hint="eastAsia" w:ascii="仿宋_GB2312" w:hAnsi="sans-serif" w:eastAsia="仿宋_GB2312" w:cs="仿宋_GB2312"/>
          <w:i w:val="0"/>
          <w:iCs w:val="0"/>
          <w:caps w:val="0"/>
          <w:color w:val="auto"/>
          <w:spacing w:val="0"/>
          <w:sz w:val="32"/>
          <w:szCs w:val="32"/>
          <w:shd w:val="clear" w:fill="FFFFFF"/>
          <w:lang w:val="en-US" w:eastAsia="zh-CN"/>
        </w:rPr>
        <w:t>1</w:t>
      </w:r>
      <w:r>
        <w:rPr>
          <w:rFonts w:hint="eastAsia" w:ascii="仿宋_GB2312" w:hAnsi="sans-serif" w:eastAsia="仿宋_GB2312" w:cs="仿宋_GB2312"/>
          <w:i w:val="0"/>
          <w:iCs w:val="0"/>
          <w:caps w:val="0"/>
          <w:color w:val="auto"/>
          <w:spacing w:val="0"/>
          <w:sz w:val="32"/>
          <w:szCs w:val="32"/>
          <w:shd w:val="clear" w:fill="FFFFFF"/>
        </w:rPr>
        <w:t>件，人大议案</w:t>
      </w:r>
      <w:r>
        <w:rPr>
          <w:rFonts w:hint="eastAsia" w:ascii="仿宋_GB2312" w:hAnsi="sans-serif" w:eastAsia="仿宋_GB2312" w:cs="仿宋_GB2312"/>
          <w:i w:val="0"/>
          <w:iCs w:val="0"/>
          <w:caps w:val="0"/>
          <w:color w:val="auto"/>
          <w:spacing w:val="0"/>
          <w:sz w:val="32"/>
          <w:szCs w:val="32"/>
          <w:shd w:val="clear" w:fill="FFFFFF"/>
          <w:lang w:val="en-US" w:eastAsia="zh-CN"/>
        </w:rPr>
        <w:t>2</w:t>
      </w:r>
      <w:r>
        <w:rPr>
          <w:rFonts w:hint="eastAsia" w:ascii="仿宋_GB2312" w:hAnsi="sans-serif" w:eastAsia="仿宋_GB2312" w:cs="仿宋_GB2312"/>
          <w:i w:val="0"/>
          <w:iCs w:val="0"/>
          <w:caps w:val="0"/>
          <w:color w:val="auto"/>
          <w:spacing w:val="0"/>
          <w:sz w:val="32"/>
          <w:szCs w:val="32"/>
          <w:shd w:val="clear" w:fill="FFFFFF"/>
        </w:rPr>
        <w:t>件，</w:t>
      </w:r>
      <w:r>
        <w:rPr>
          <w:rFonts w:hint="eastAsia" w:ascii="仿宋_GB2312" w:hAnsi="sans-serif" w:eastAsia="仿宋_GB2312" w:cs="仿宋_GB2312"/>
          <w:i w:val="0"/>
          <w:iCs w:val="0"/>
          <w:caps w:val="0"/>
          <w:color w:val="auto"/>
          <w:spacing w:val="0"/>
          <w:sz w:val="32"/>
          <w:szCs w:val="32"/>
          <w:shd w:val="clear" w:fill="FFFFFF"/>
          <w:lang w:val="en-US" w:eastAsia="zh-CN"/>
        </w:rPr>
        <w:t>收到滕州政协</w:t>
      </w:r>
      <w:r>
        <w:rPr>
          <w:rFonts w:hint="eastAsia" w:ascii="仿宋_GB2312" w:hAnsi="sans-serif" w:eastAsia="仿宋_GB2312" w:cs="仿宋_GB2312"/>
          <w:i w:val="0"/>
          <w:iCs w:val="0"/>
          <w:caps w:val="0"/>
          <w:color w:val="auto"/>
          <w:spacing w:val="0"/>
          <w:sz w:val="32"/>
          <w:szCs w:val="32"/>
          <w:shd w:val="clear" w:fill="FFFFFF"/>
        </w:rPr>
        <w:t>提案</w:t>
      </w:r>
      <w:r>
        <w:rPr>
          <w:rFonts w:hint="eastAsia" w:ascii="仿宋_GB2312" w:hAnsi="sans-serif" w:eastAsia="仿宋_GB2312" w:cs="仿宋_GB2312"/>
          <w:i w:val="0"/>
          <w:iCs w:val="0"/>
          <w:caps w:val="0"/>
          <w:color w:val="auto"/>
          <w:spacing w:val="0"/>
          <w:sz w:val="32"/>
          <w:szCs w:val="32"/>
          <w:shd w:val="clear" w:fill="FFFFFF"/>
          <w:lang w:val="en-US" w:eastAsia="zh-CN"/>
        </w:rPr>
        <w:t>7</w:t>
      </w:r>
      <w:r>
        <w:rPr>
          <w:rFonts w:hint="eastAsia" w:ascii="仿宋_GB2312" w:hAnsi="sans-serif" w:eastAsia="仿宋_GB2312" w:cs="仿宋_GB2312"/>
          <w:i w:val="0"/>
          <w:iCs w:val="0"/>
          <w:caps w:val="0"/>
          <w:color w:val="auto"/>
          <w:spacing w:val="0"/>
          <w:sz w:val="32"/>
          <w:szCs w:val="32"/>
          <w:shd w:val="clear" w:fill="FFFFFF"/>
        </w:rPr>
        <w:t>件，人大议案</w:t>
      </w:r>
      <w:r>
        <w:rPr>
          <w:rFonts w:hint="eastAsia" w:ascii="仿宋_GB2312" w:hAnsi="sans-serif" w:eastAsia="仿宋_GB2312" w:cs="仿宋_GB2312"/>
          <w:i w:val="0"/>
          <w:iCs w:val="0"/>
          <w:caps w:val="0"/>
          <w:color w:val="auto"/>
          <w:spacing w:val="0"/>
          <w:sz w:val="32"/>
          <w:szCs w:val="32"/>
          <w:shd w:val="clear" w:fill="FFFFFF"/>
          <w:lang w:val="en-US" w:eastAsia="zh-CN"/>
        </w:rPr>
        <w:t>1</w:t>
      </w:r>
      <w:r>
        <w:rPr>
          <w:rFonts w:hint="eastAsia" w:ascii="仿宋_GB2312" w:hAnsi="sans-serif" w:eastAsia="仿宋_GB2312" w:cs="仿宋_GB2312"/>
          <w:i w:val="0"/>
          <w:iCs w:val="0"/>
          <w:caps w:val="0"/>
          <w:color w:val="auto"/>
          <w:spacing w:val="0"/>
          <w:sz w:val="32"/>
          <w:szCs w:val="32"/>
          <w:shd w:val="clear" w:fill="FFFFFF"/>
        </w:rPr>
        <w:t>件，都已办理完毕，逐一答复了代表本人，并将提案办理情况进行了公开。</w:t>
      </w:r>
    </w:p>
    <w:p w14:paraId="17A8A34E">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firstLine="640" w:firstLineChars="200"/>
        <w:jc w:val="both"/>
        <w:textAlignment w:val="auto"/>
        <w:rPr>
          <w:rFonts w:hint="default" w:ascii="sans-serif" w:hAnsi="sans-serif" w:eastAsia="仿宋_GB2312" w:cs="sans-serif"/>
          <w:i w:val="0"/>
          <w:iCs w:val="0"/>
          <w:caps w:val="0"/>
          <w:color w:val="auto"/>
          <w:spacing w:val="0"/>
          <w:sz w:val="32"/>
          <w:szCs w:val="32"/>
          <w:highlight w:val="yellow"/>
          <w:lang w:val="en-US" w:eastAsia="zh-CN"/>
        </w:rPr>
      </w:pPr>
      <w:r>
        <w:rPr>
          <w:rFonts w:hint="eastAsia" w:ascii="仿宋_GB2312" w:hAnsi="sans-serif" w:eastAsia="仿宋_GB2312" w:cs="仿宋_GB2312"/>
          <w:i w:val="0"/>
          <w:iCs w:val="0"/>
          <w:caps w:val="0"/>
          <w:color w:val="auto"/>
          <w:spacing w:val="0"/>
          <w:sz w:val="32"/>
          <w:szCs w:val="32"/>
        </w:rPr>
        <w:t>（四）本行政机关年度政务公开工作创新情况：</w:t>
      </w:r>
    </w:p>
    <w:p w14:paraId="79CB428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sans-serif" w:eastAsia="仿宋_GB2312" w:cs="仿宋_GB2312"/>
          <w:i w:val="0"/>
          <w:iCs w:val="0"/>
          <w:caps w:val="0"/>
          <w:color w:val="auto"/>
          <w:spacing w:val="0"/>
          <w:sz w:val="32"/>
          <w:szCs w:val="32"/>
          <w:highlight w:val="yellow"/>
          <w:shd w:val="clear" w:fill="FFFFFF"/>
        </w:rPr>
      </w:pPr>
      <w:r>
        <w:rPr>
          <w:rFonts w:hint="eastAsia" w:ascii="仿宋_GB2312" w:hAnsi="sans-serif" w:eastAsia="仿宋_GB2312" w:cs="仿宋_GB2312"/>
          <w:i w:val="0"/>
          <w:iCs w:val="0"/>
          <w:caps w:val="0"/>
          <w:color w:val="auto"/>
          <w:spacing w:val="0"/>
          <w:sz w:val="32"/>
          <w:szCs w:val="32"/>
          <w:shd w:val="clear" w:fill="FFFFFF"/>
          <w:lang w:val="en-US" w:eastAsia="zh-CN"/>
        </w:rPr>
        <w:t>1.</w:t>
      </w:r>
      <w:r>
        <w:rPr>
          <w:rFonts w:hint="eastAsia" w:ascii="仿宋_GB2312" w:hAnsi="sans-serif" w:eastAsia="仿宋_GB2312" w:cs="仿宋_GB2312"/>
          <w:i w:val="0"/>
          <w:iCs w:val="0"/>
          <w:caps w:val="0"/>
          <w:color w:val="auto"/>
          <w:spacing w:val="0"/>
          <w:sz w:val="32"/>
          <w:szCs w:val="32"/>
          <w:shd w:val="clear" w:fill="FFFFFF"/>
        </w:rPr>
        <w:t>搭建沟通桥梁，把群众“请进来”。以群众需求为导向，举办“</w:t>
      </w:r>
      <w:r>
        <w:rPr>
          <w:rFonts w:hint="eastAsia" w:ascii="仿宋_GB2312" w:hAnsi="sans-serif" w:eastAsia="仿宋_GB2312" w:cs="仿宋_GB2312"/>
          <w:i w:val="0"/>
          <w:iCs w:val="0"/>
          <w:caps w:val="0"/>
          <w:color w:val="auto"/>
          <w:spacing w:val="0"/>
          <w:sz w:val="32"/>
          <w:szCs w:val="32"/>
          <w:shd w:val="clear" w:fill="FFFFFF"/>
          <w:lang w:val="en-US" w:eastAsia="zh-CN"/>
        </w:rPr>
        <w:t>政府</w:t>
      </w:r>
      <w:r>
        <w:rPr>
          <w:rFonts w:hint="eastAsia" w:ascii="仿宋_GB2312" w:hAnsi="sans-serif" w:eastAsia="仿宋_GB2312" w:cs="仿宋_GB2312"/>
          <w:i w:val="0"/>
          <w:iCs w:val="0"/>
          <w:caps w:val="0"/>
          <w:color w:val="auto"/>
          <w:spacing w:val="0"/>
          <w:sz w:val="32"/>
          <w:szCs w:val="32"/>
          <w:shd w:val="clear" w:fill="FFFFFF"/>
        </w:rPr>
        <w:t>开放日”系列活动，组织人大代表、政协委员、社会监督员、群众代表等，“零距离”了解医保工作，“沉浸式”体验医保业务办理流程，提升工作实效。</w:t>
      </w:r>
      <w:r>
        <w:rPr>
          <w:rFonts w:hint="eastAsia" w:ascii="仿宋_GB2312" w:hAnsi="sans-serif" w:eastAsia="仿宋_GB2312" w:cs="仿宋_GB2312"/>
          <w:i w:val="0"/>
          <w:iCs w:val="0"/>
          <w:caps w:val="0"/>
          <w:color w:val="auto"/>
          <w:spacing w:val="0"/>
          <w:sz w:val="32"/>
          <w:szCs w:val="32"/>
          <w:shd w:val="clear" w:fill="FFFFFF"/>
          <w:lang w:val="en-US" w:eastAsia="zh-CN"/>
        </w:rPr>
        <w:t>为</w:t>
      </w:r>
      <w:r>
        <w:rPr>
          <w:rFonts w:hint="eastAsia" w:ascii="仿宋_GB2312" w:hAnsi="sans-serif" w:eastAsia="仿宋_GB2312" w:cs="仿宋_GB2312"/>
          <w:i w:val="0"/>
          <w:iCs w:val="0"/>
          <w:caps w:val="0"/>
          <w:color w:val="auto"/>
          <w:spacing w:val="0"/>
          <w:sz w:val="32"/>
          <w:szCs w:val="32"/>
          <w:shd w:val="clear" w:fill="FFFFFF"/>
        </w:rPr>
        <w:t>加强医保基金社会监督工作</w:t>
      </w:r>
      <w:r>
        <w:rPr>
          <w:rFonts w:hint="eastAsia" w:ascii="仿宋_GB2312" w:hAnsi="sans-serif" w:eastAsia="仿宋_GB2312" w:cs="仿宋_GB2312"/>
          <w:i w:val="0"/>
          <w:iCs w:val="0"/>
          <w:caps w:val="0"/>
          <w:color w:val="auto"/>
          <w:spacing w:val="0"/>
          <w:sz w:val="32"/>
          <w:szCs w:val="32"/>
          <w:shd w:val="clear" w:fill="FFFFFF"/>
          <w:lang w:eastAsia="zh-CN"/>
        </w:rPr>
        <w:t>，</w:t>
      </w:r>
      <w:r>
        <w:rPr>
          <w:rFonts w:hint="eastAsia" w:ascii="仿宋_GB2312" w:hAnsi="sans-serif" w:eastAsia="仿宋_GB2312" w:cs="仿宋_GB2312"/>
          <w:i w:val="0"/>
          <w:iCs w:val="0"/>
          <w:caps w:val="0"/>
          <w:color w:val="auto"/>
          <w:spacing w:val="0"/>
          <w:sz w:val="32"/>
          <w:szCs w:val="32"/>
          <w:shd w:val="clear" w:fill="FFFFFF"/>
          <w:lang w:val="en-US" w:eastAsia="zh-CN"/>
        </w:rPr>
        <w:t>守好群众“看病钱”，</w:t>
      </w:r>
      <w:r>
        <w:rPr>
          <w:rFonts w:hint="eastAsia" w:ascii="仿宋_GB2312" w:hAnsi="sans-serif" w:eastAsia="仿宋_GB2312" w:cs="仿宋_GB2312"/>
          <w:i w:val="0"/>
          <w:iCs w:val="0"/>
          <w:caps w:val="0"/>
          <w:color w:val="auto"/>
          <w:spacing w:val="0"/>
          <w:sz w:val="32"/>
          <w:szCs w:val="32"/>
          <w:shd w:val="clear" w:fill="FFFFFF"/>
        </w:rPr>
        <w:t>召开</w:t>
      </w:r>
      <w:r>
        <w:rPr>
          <w:rFonts w:hint="eastAsia" w:ascii="仿宋_GB2312" w:hAnsi="sans-serif" w:eastAsia="仿宋_GB2312" w:cs="仿宋_GB2312"/>
          <w:i w:val="0"/>
          <w:iCs w:val="0"/>
          <w:caps w:val="0"/>
          <w:color w:val="auto"/>
          <w:spacing w:val="0"/>
          <w:sz w:val="32"/>
          <w:szCs w:val="32"/>
          <w:shd w:val="clear" w:fill="FFFFFF"/>
          <w:lang w:val="en-US" w:eastAsia="zh-CN"/>
        </w:rPr>
        <w:t>医保医保基金</w:t>
      </w:r>
      <w:r>
        <w:rPr>
          <w:rFonts w:hint="eastAsia" w:ascii="仿宋_GB2312" w:hAnsi="sans-serif" w:eastAsia="仿宋_GB2312" w:cs="仿宋_GB2312"/>
          <w:b w:val="0"/>
          <w:bCs w:val="0"/>
          <w:i w:val="0"/>
          <w:iCs w:val="0"/>
          <w:caps w:val="0"/>
          <w:color w:val="auto"/>
          <w:spacing w:val="0"/>
          <w:kern w:val="0"/>
          <w:sz w:val="32"/>
          <w:szCs w:val="32"/>
          <w:shd w:val="clear" w:fill="FFFFFF"/>
          <w:lang w:val="en-US" w:eastAsia="zh-CN" w:bidi="ar-SA"/>
        </w:rPr>
        <w:t>社会监督员座谈</w:t>
      </w:r>
      <w:r>
        <w:rPr>
          <w:rFonts w:hint="eastAsia" w:ascii="仿宋_GB2312" w:hAnsi="sans-serif" w:eastAsia="仿宋_GB2312" w:cs="仿宋_GB2312"/>
          <w:i w:val="0"/>
          <w:iCs w:val="0"/>
          <w:caps w:val="0"/>
          <w:color w:val="auto"/>
          <w:spacing w:val="0"/>
          <w:sz w:val="32"/>
          <w:szCs w:val="32"/>
          <w:shd w:val="clear" w:fill="FFFFFF"/>
          <w:lang w:val="en-US" w:eastAsia="zh-CN"/>
        </w:rPr>
        <w:t>会，充分听取社会各界的意见或建议，问</w:t>
      </w:r>
      <w:r>
        <w:rPr>
          <w:rFonts w:hint="eastAsia" w:ascii="仿宋_GB2312" w:hAnsi="sans-serif" w:eastAsia="仿宋_GB2312" w:cs="仿宋_GB2312"/>
          <w:i w:val="0"/>
          <w:iCs w:val="0"/>
          <w:caps w:val="0"/>
          <w:color w:val="auto"/>
          <w:spacing w:val="0"/>
          <w:sz w:val="32"/>
          <w:szCs w:val="32"/>
          <w:shd w:val="clear" w:fill="FFFFFF"/>
        </w:rPr>
        <w:t>计于民、问需于民</w:t>
      </w:r>
      <w:r>
        <w:rPr>
          <w:rFonts w:hint="eastAsia" w:ascii="仿宋_GB2312" w:hAnsi="sans-serif" w:eastAsia="仿宋_GB2312" w:cs="仿宋_GB2312"/>
          <w:i w:val="0"/>
          <w:iCs w:val="0"/>
          <w:caps w:val="0"/>
          <w:color w:val="auto"/>
          <w:spacing w:val="0"/>
          <w:sz w:val="32"/>
          <w:szCs w:val="32"/>
          <w:highlight w:val="none"/>
          <w:shd w:val="clear" w:fill="FFFFFF"/>
        </w:rPr>
        <w:t>。</w:t>
      </w:r>
      <w:r>
        <w:rPr>
          <w:rFonts w:hint="default" w:ascii="Times New Roman" w:hAnsi="Times New Roman" w:eastAsia="仿宋_GB2312" w:cs="Times New Roman"/>
          <w:snapToGrid w:val="0"/>
          <w:color w:val="auto"/>
          <w:kern w:val="0"/>
          <w:sz w:val="32"/>
          <w:szCs w:val="32"/>
        </w:rPr>
        <w:t>设立热线服务平台，增设热线电话4部，新增专职话务员3人，确保了热线电话畅通。</w:t>
      </w:r>
      <w:r>
        <w:rPr>
          <w:rFonts w:hint="eastAsia"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highlight w:val="none"/>
        </w:rPr>
        <w:t>共办理12345政务热线和“枣解决·枣满意”诉求1344件，问政平台51件，社会治理平台5件，信访件3件。热线话务平台接入咨询电话14880人次，接通率、解答率达到95%以上。</w:t>
      </w:r>
    </w:p>
    <w:p w14:paraId="5B4E87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sans-serif" w:eastAsia="仿宋_GB2312" w:cs="仿宋_GB2312"/>
          <w:i w:val="0"/>
          <w:iCs w:val="0"/>
          <w:caps w:val="0"/>
          <w:color w:val="auto"/>
          <w:spacing w:val="0"/>
          <w:kern w:val="0"/>
          <w:sz w:val="32"/>
          <w:szCs w:val="32"/>
          <w:shd w:val="clear" w:fill="FFFFFF"/>
          <w:lang w:val="en-US" w:eastAsia="zh-CN" w:bidi="ar-SA"/>
        </w:rPr>
      </w:pPr>
      <w:r>
        <w:rPr>
          <w:rFonts w:hint="eastAsia" w:ascii="仿宋_GB2312" w:hAnsi="sans-serif" w:eastAsia="仿宋_GB2312" w:cs="仿宋_GB2312"/>
          <w:i w:val="0"/>
          <w:iCs w:val="0"/>
          <w:caps w:val="0"/>
          <w:color w:val="auto"/>
          <w:spacing w:val="0"/>
          <w:kern w:val="0"/>
          <w:sz w:val="32"/>
          <w:szCs w:val="32"/>
          <w:shd w:val="clear" w:fill="FFFFFF"/>
          <w:lang w:val="en-US" w:eastAsia="zh-CN" w:bidi="ar-SA"/>
        </w:rPr>
        <w:t>2.创新公开形式，让政策“走出去”。</w:t>
      </w:r>
      <w:r>
        <w:rPr>
          <w:rFonts w:hint="default" w:ascii="仿宋_GB2312" w:hAnsi="sans-serif" w:eastAsia="仿宋_GB2312" w:cs="仿宋_GB2312"/>
          <w:i w:val="0"/>
          <w:iCs w:val="0"/>
          <w:caps w:val="0"/>
          <w:color w:val="auto"/>
          <w:spacing w:val="0"/>
          <w:kern w:val="0"/>
          <w:sz w:val="32"/>
          <w:szCs w:val="32"/>
          <w:shd w:val="clear" w:fill="FFFFFF"/>
          <w:lang w:val="en-US" w:eastAsia="zh-CN" w:bidi="ar-SA"/>
        </w:rPr>
        <w:t>创新医保宣传方式，利用电台、网络、微信等新媒体，开展线上全方位、高频率宣传，以群众喜闻乐见的形式、浅显易懂的语言，引导群众积极参与。截至目前，局主要负责人带头讲好第一课，引领开展干部上讲台</w:t>
      </w:r>
      <w:r>
        <w:rPr>
          <w:rFonts w:hint="eastAsia" w:ascii="仿宋_GB2312" w:hAnsi="sans-serif" w:eastAsia="仿宋_GB2312" w:cs="仿宋_GB2312"/>
          <w:i w:val="0"/>
          <w:iCs w:val="0"/>
          <w:caps w:val="0"/>
          <w:color w:val="auto"/>
          <w:spacing w:val="0"/>
          <w:kern w:val="0"/>
          <w:sz w:val="32"/>
          <w:szCs w:val="32"/>
          <w:shd w:val="clear" w:fill="FFFFFF"/>
          <w:lang w:val="en-US" w:eastAsia="zh-CN" w:bidi="ar-SA"/>
        </w:rPr>
        <w:t>12</w:t>
      </w:r>
      <w:r>
        <w:rPr>
          <w:rFonts w:hint="default" w:ascii="仿宋_GB2312" w:hAnsi="sans-serif" w:eastAsia="仿宋_GB2312" w:cs="仿宋_GB2312"/>
          <w:i w:val="0"/>
          <w:iCs w:val="0"/>
          <w:caps w:val="0"/>
          <w:color w:val="auto"/>
          <w:spacing w:val="0"/>
          <w:kern w:val="0"/>
          <w:sz w:val="32"/>
          <w:szCs w:val="32"/>
          <w:shd w:val="clear" w:fill="FFFFFF"/>
          <w:lang w:val="en-US" w:eastAsia="zh-CN" w:bidi="ar-SA"/>
        </w:rPr>
        <w:t>期，主要负责人带队参加枣庄市政府“兜牢民生保障 增进群众福祉”、滕州市政府“提升医保服务能力 落实惠民便民新举措”新闻发布会，参加了枣庄市民热线、滕州政风行风热线节目，线上直接解答问题1千余条。联合融媒体中心开设20期的“科长进直播间”系列活动，组织科室负责人直面群众答疑解惑，目前已开展了</w:t>
      </w:r>
      <w:r>
        <w:rPr>
          <w:rFonts w:hint="eastAsia" w:ascii="仿宋_GB2312" w:hAnsi="sans-serif" w:eastAsia="仿宋_GB2312" w:cs="仿宋_GB2312"/>
          <w:i w:val="0"/>
          <w:iCs w:val="0"/>
          <w:caps w:val="0"/>
          <w:color w:val="auto"/>
          <w:spacing w:val="0"/>
          <w:kern w:val="0"/>
          <w:sz w:val="32"/>
          <w:szCs w:val="32"/>
          <w:shd w:val="clear" w:fill="FFFFFF"/>
          <w:lang w:val="en-US" w:eastAsia="zh-CN" w:bidi="ar-SA"/>
        </w:rPr>
        <w:t>7</w:t>
      </w:r>
      <w:r>
        <w:rPr>
          <w:rFonts w:hint="default" w:ascii="仿宋_GB2312" w:hAnsi="sans-serif" w:eastAsia="仿宋_GB2312" w:cs="仿宋_GB2312"/>
          <w:i w:val="0"/>
          <w:iCs w:val="0"/>
          <w:caps w:val="0"/>
          <w:color w:val="auto"/>
          <w:spacing w:val="0"/>
          <w:kern w:val="0"/>
          <w:sz w:val="32"/>
          <w:szCs w:val="32"/>
          <w:shd w:val="clear" w:fill="FFFFFF"/>
          <w:lang w:val="en-US" w:eastAsia="zh-CN" w:bidi="ar-SA"/>
        </w:rPr>
        <w:t>期。创新开展医保知识“夜间课堂”云直播活动，动员业务骨干利用业余时间直播送政策 线上解民忧，目前已开展4</w:t>
      </w:r>
      <w:r>
        <w:rPr>
          <w:rFonts w:hint="eastAsia" w:ascii="仿宋_GB2312" w:hAnsi="sans-serif" w:eastAsia="仿宋_GB2312" w:cs="仿宋_GB2312"/>
          <w:i w:val="0"/>
          <w:iCs w:val="0"/>
          <w:caps w:val="0"/>
          <w:color w:val="auto"/>
          <w:spacing w:val="0"/>
          <w:kern w:val="0"/>
          <w:sz w:val="32"/>
          <w:szCs w:val="32"/>
          <w:shd w:val="clear" w:fill="FFFFFF"/>
          <w:lang w:val="en-US" w:eastAsia="zh-CN" w:bidi="ar-SA"/>
        </w:rPr>
        <w:t>3</w:t>
      </w:r>
      <w:r>
        <w:rPr>
          <w:rFonts w:hint="default" w:ascii="仿宋_GB2312" w:hAnsi="sans-serif" w:eastAsia="仿宋_GB2312" w:cs="仿宋_GB2312"/>
          <w:i w:val="0"/>
          <w:iCs w:val="0"/>
          <w:caps w:val="0"/>
          <w:color w:val="auto"/>
          <w:spacing w:val="0"/>
          <w:kern w:val="0"/>
          <w:sz w:val="32"/>
          <w:szCs w:val="32"/>
          <w:shd w:val="clear" w:fill="FFFFFF"/>
          <w:lang w:val="en-US" w:eastAsia="zh-CN" w:bidi="ar-SA"/>
        </w:rPr>
        <w:t>期，每期接待群众1500余起，取得了良好的宣传效果。</w:t>
      </w:r>
    </w:p>
    <w:p w14:paraId="737A3F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auto"/>
          <w:spacing w:val="0"/>
          <w:sz w:val="27"/>
          <w:szCs w:val="27"/>
        </w:rPr>
      </w:pPr>
      <w:r>
        <w:rPr>
          <w:rFonts w:hint="eastAsia" w:ascii="Times New Roman" w:hAnsi="Times New Roman" w:eastAsia="仿宋_GB2312" w:cs="Times New Roman"/>
          <w:color w:val="auto"/>
          <w:sz w:val="32"/>
          <w:szCs w:val="32"/>
          <w:lang w:val="en-US" w:eastAsia="zh-CN"/>
        </w:rPr>
        <w:t>3.深化基层公开，把政策“送上门”。</w:t>
      </w:r>
      <w:r>
        <w:rPr>
          <w:rFonts w:hint="default" w:ascii="Times New Roman" w:hAnsi="Times New Roman" w:eastAsia="仿宋_GB2312" w:cs="Times New Roman"/>
          <w:color w:val="auto"/>
          <w:sz w:val="32"/>
          <w:szCs w:val="32"/>
          <w:lang w:val="en-US" w:eastAsia="zh-CN"/>
        </w:rPr>
        <w:t>大力宣传保障和改善民生的医保举措，利用基金监管宣传月、参保缴费</w:t>
      </w:r>
      <w:r>
        <w:rPr>
          <w:rFonts w:hint="default" w:ascii="Times New Roman" w:hAnsi="Times New Roman" w:eastAsia="仿宋_GB2312" w:cs="Times New Roman"/>
          <w:color w:val="auto"/>
          <w:sz w:val="32"/>
          <w:szCs w:val="32"/>
        </w:rPr>
        <w:t>集中宣传月</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活动，组建医保政策宣讲队伍，深入机关、医院、企业等开展医保政策宣讲活动，</w:t>
      </w:r>
      <w:r>
        <w:rPr>
          <w:rFonts w:hint="eastAsia" w:ascii="Times New Roman" w:hAnsi="Times New Roman" w:eastAsia="仿宋_GB2312" w:cs="Times New Roman"/>
          <w:color w:val="auto"/>
          <w:sz w:val="32"/>
          <w:szCs w:val="32"/>
          <w:lang w:val="en-US" w:eastAsia="zh-CN"/>
        </w:rPr>
        <w:t>2024年</w:t>
      </w:r>
      <w:r>
        <w:rPr>
          <w:rFonts w:hint="default" w:ascii="Times New Roman" w:hAnsi="Times New Roman" w:eastAsia="仿宋_GB2312" w:cs="Times New Roman"/>
          <w:color w:val="auto"/>
          <w:sz w:val="32"/>
          <w:szCs w:val="32"/>
          <w:highlight w:val="none"/>
        </w:rPr>
        <w:t>开展“两进”活动共计</w:t>
      </w:r>
      <w:r>
        <w:rPr>
          <w:rFonts w:hint="eastAsia" w:ascii="Times New Roman" w:hAnsi="Times New Roman" w:eastAsia="仿宋_GB2312" w:cs="Times New Roman"/>
          <w:color w:val="auto"/>
          <w:sz w:val="32"/>
          <w:szCs w:val="32"/>
          <w:highlight w:val="none"/>
          <w:lang w:val="en-US" w:eastAsia="zh-CN"/>
        </w:rPr>
        <w:t>169</w:t>
      </w:r>
      <w:r>
        <w:rPr>
          <w:rFonts w:hint="default" w:ascii="Times New Roman" w:hAnsi="Times New Roman" w:eastAsia="仿宋_GB2312" w:cs="Times New Roman"/>
          <w:color w:val="auto"/>
          <w:sz w:val="32"/>
          <w:szCs w:val="32"/>
          <w:highlight w:val="none"/>
        </w:rPr>
        <w:t>次。</w:t>
      </w:r>
      <w:r>
        <w:rPr>
          <w:rFonts w:hint="default" w:ascii="Times New Roman" w:hAnsi="Times New Roman" w:eastAsia="仿宋_GB2312" w:cs="Times New Roman"/>
          <w:color w:val="auto"/>
          <w:sz w:val="32"/>
          <w:szCs w:val="32"/>
        </w:rPr>
        <w:t>在镇街医保办大厅、定点医药机构、医保经办机构等宣传主阵地悬挂宣传标语、宣传海报</w:t>
      </w:r>
      <w:r>
        <w:rPr>
          <w:rFonts w:hint="eastAsia"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rPr>
        <w:t>电子显示屏滚动播放医保宣传口号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通过发放宣传折页、设置健康咨询台等方式，宣传医保相关便民利民措施，零距离解答群众问题。</w:t>
      </w:r>
      <w:r>
        <w:rPr>
          <w:rFonts w:hint="eastAsia" w:ascii="Times New Roman" w:hAnsi="Times New Roman" w:eastAsia="仿宋_GB2312" w:cs="Times New Roman"/>
          <w:color w:val="auto"/>
          <w:sz w:val="32"/>
          <w:szCs w:val="32"/>
          <w:highlight w:val="none"/>
          <w:lang w:val="en-US" w:eastAsia="zh-CN"/>
        </w:rPr>
        <w:t>2024年</w:t>
      </w:r>
      <w:r>
        <w:rPr>
          <w:rFonts w:hint="default" w:ascii="Times New Roman" w:hAnsi="Times New Roman" w:eastAsia="仿宋_GB2312" w:cs="Times New Roman"/>
          <w:color w:val="auto"/>
          <w:sz w:val="32"/>
          <w:szCs w:val="32"/>
          <w:highlight w:val="none"/>
        </w:rPr>
        <w:t>现场宣传350余次、张贴宣传海报15万余张，覆盖人群50余万余人次，发放资料100余万余份。</w:t>
      </w:r>
    </w:p>
    <w:p w14:paraId="46AA1484">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sans-serif" w:eastAsia="仿宋_GB2312" w:cs="仿宋_GB2312"/>
          <w:i w:val="0"/>
          <w:iCs w:val="0"/>
          <w:caps w:val="0"/>
          <w:color w:val="auto"/>
          <w:spacing w:val="0"/>
          <w:sz w:val="32"/>
          <w:szCs w:val="32"/>
        </w:rPr>
      </w:pPr>
      <w:r>
        <w:rPr>
          <w:rFonts w:hint="eastAsia" w:ascii="仿宋_GB2312" w:hAnsi="sans-serif" w:eastAsia="仿宋_GB2312" w:cs="仿宋_GB2312"/>
          <w:i w:val="0"/>
          <w:iCs w:val="0"/>
          <w:caps w:val="0"/>
          <w:color w:val="auto"/>
          <w:spacing w:val="0"/>
          <w:sz w:val="32"/>
          <w:szCs w:val="32"/>
        </w:rPr>
        <w:t>（五）本行政机关政府信息公开工作年度报告数据统计需要说明的事项；滕州市医保局没有针对报告数据统计需要说明的事项。</w:t>
      </w:r>
    </w:p>
    <w:p w14:paraId="497DCA87">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beforeAutospacing="0" w:line="560" w:lineRule="exact"/>
        <w:ind w:left="0" w:firstLine="640" w:firstLineChars="200"/>
        <w:jc w:val="both"/>
        <w:textAlignment w:val="auto"/>
        <w:rPr>
          <w:rFonts w:hint="eastAsia" w:ascii="仿宋_GB2312" w:hAnsi="sans-serif" w:eastAsia="仿宋_GB2312" w:cs="仿宋_GB2312"/>
          <w:i w:val="0"/>
          <w:iCs w:val="0"/>
          <w:caps w:val="0"/>
          <w:color w:val="auto"/>
          <w:spacing w:val="0"/>
          <w:sz w:val="32"/>
          <w:szCs w:val="32"/>
        </w:rPr>
      </w:pPr>
      <w:r>
        <w:rPr>
          <w:rFonts w:hint="eastAsia" w:ascii="仿宋_GB2312" w:hAnsi="sans-serif" w:eastAsia="仿宋_GB2312" w:cs="仿宋_GB2312"/>
          <w:i w:val="0"/>
          <w:iCs w:val="0"/>
          <w:caps w:val="0"/>
          <w:color w:val="auto"/>
          <w:spacing w:val="0"/>
          <w:sz w:val="32"/>
          <w:szCs w:val="32"/>
        </w:rPr>
        <w:t>（六）本行政机关认为需要报告的其他事项；滕州市医保局没有需要报告的其他事项。</w:t>
      </w:r>
    </w:p>
    <w:p w14:paraId="5EB14E5D">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beforeAutospacing="0" w:line="560" w:lineRule="exact"/>
        <w:ind w:left="0" w:firstLine="640" w:firstLineChars="200"/>
        <w:jc w:val="both"/>
        <w:textAlignment w:val="auto"/>
        <w:rPr>
          <w:rFonts w:hint="default" w:ascii="sans-serif" w:hAnsi="sans-serif" w:eastAsia="sans-serif" w:cs="sans-serif"/>
          <w:i w:val="0"/>
          <w:iCs w:val="0"/>
          <w:caps w:val="0"/>
          <w:color w:val="auto"/>
          <w:spacing w:val="0"/>
          <w:sz w:val="32"/>
          <w:szCs w:val="32"/>
        </w:rPr>
      </w:pPr>
      <w:r>
        <w:rPr>
          <w:rFonts w:hint="eastAsia" w:ascii="仿宋_GB2312" w:hAnsi="sans-serif" w:eastAsia="仿宋_GB2312" w:cs="仿宋_GB2312"/>
          <w:i w:val="0"/>
          <w:iCs w:val="0"/>
          <w:caps w:val="0"/>
          <w:color w:val="auto"/>
          <w:spacing w:val="0"/>
          <w:sz w:val="32"/>
          <w:szCs w:val="32"/>
        </w:rPr>
        <w:t>（七）如对本报告有任何疑问，请与滕州市医疗保障局联系（地址：滕州市善国北路79号，电话：0632-55</w:t>
      </w:r>
      <w:r>
        <w:rPr>
          <w:rFonts w:hint="eastAsia" w:ascii="仿宋_GB2312" w:hAnsi="sans-serif" w:eastAsia="仿宋_GB2312" w:cs="仿宋_GB2312"/>
          <w:i w:val="0"/>
          <w:iCs w:val="0"/>
          <w:caps w:val="0"/>
          <w:color w:val="auto"/>
          <w:spacing w:val="0"/>
          <w:sz w:val="32"/>
          <w:szCs w:val="32"/>
          <w:lang w:val="en-US" w:eastAsia="zh-CN"/>
        </w:rPr>
        <w:t>03280</w:t>
      </w:r>
      <w:r>
        <w:rPr>
          <w:rFonts w:hint="eastAsia" w:ascii="仿宋_GB2312" w:hAnsi="sans-serif" w:eastAsia="仿宋_GB2312" w:cs="仿宋_GB2312"/>
          <w:i w:val="0"/>
          <w:iCs w:val="0"/>
          <w:caps w:val="0"/>
          <w:color w:val="auto"/>
          <w:spacing w:val="0"/>
          <w:sz w:val="32"/>
          <w:szCs w:val="32"/>
        </w:rPr>
        <w:t>；电子邮箱：</w:t>
      </w:r>
      <w:r>
        <w:rPr>
          <w:rFonts w:hint="eastAsia" w:ascii="仿宋_GB2312" w:hAnsi="sans-serif" w:eastAsia="仿宋_GB2312" w:cs="仿宋_GB2312"/>
          <w:i w:val="0"/>
          <w:iCs w:val="0"/>
          <w:caps w:val="0"/>
          <w:color w:val="auto"/>
          <w:spacing w:val="0"/>
          <w:sz w:val="32"/>
          <w:szCs w:val="32"/>
          <w:u w:val="none"/>
        </w:rPr>
        <w:fldChar w:fldCharType="begin"/>
      </w:r>
      <w:r>
        <w:rPr>
          <w:rFonts w:hint="eastAsia" w:ascii="仿宋_GB2312" w:hAnsi="sans-serif" w:eastAsia="仿宋_GB2312" w:cs="仿宋_GB2312"/>
          <w:i w:val="0"/>
          <w:iCs w:val="0"/>
          <w:caps w:val="0"/>
          <w:color w:val="auto"/>
          <w:spacing w:val="0"/>
          <w:sz w:val="32"/>
          <w:szCs w:val="32"/>
          <w:u w:val="none"/>
        </w:rPr>
        <w:instrText xml:space="preserve"> HYPERLINK "mailto:tzsybj@126.com）。" </w:instrText>
      </w:r>
      <w:r>
        <w:rPr>
          <w:rFonts w:hint="eastAsia" w:ascii="仿宋_GB2312" w:hAnsi="sans-serif" w:eastAsia="仿宋_GB2312" w:cs="仿宋_GB2312"/>
          <w:i w:val="0"/>
          <w:iCs w:val="0"/>
          <w:caps w:val="0"/>
          <w:color w:val="auto"/>
          <w:spacing w:val="0"/>
          <w:sz w:val="32"/>
          <w:szCs w:val="32"/>
          <w:u w:val="none"/>
        </w:rPr>
        <w:fldChar w:fldCharType="separate"/>
      </w:r>
      <w:r>
        <w:rPr>
          <w:rStyle w:val="8"/>
          <w:rFonts w:hint="eastAsia" w:ascii="仿宋_GB2312" w:hAnsi="sans-serif" w:eastAsia="仿宋_GB2312" w:cs="仿宋_GB2312"/>
          <w:i w:val="0"/>
          <w:iCs w:val="0"/>
          <w:caps w:val="0"/>
          <w:color w:val="auto"/>
          <w:spacing w:val="0"/>
          <w:sz w:val="32"/>
          <w:szCs w:val="32"/>
          <w:u w:val="none"/>
        </w:rPr>
        <w:t>tzsybj@126.com）。</w:t>
      </w:r>
      <w:r>
        <w:rPr>
          <w:rFonts w:hint="eastAsia" w:ascii="仿宋_GB2312" w:hAnsi="sans-serif" w:eastAsia="仿宋_GB2312" w:cs="仿宋_GB2312"/>
          <w:i w:val="0"/>
          <w:iCs w:val="0"/>
          <w:caps w:val="0"/>
          <w:color w:val="auto"/>
          <w:spacing w:val="0"/>
          <w:sz w:val="32"/>
          <w:szCs w:val="32"/>
          <w:u w:val="none"/>
        </w:rPr>
        <w:fldChar w:fldCharType="end"/>
      </w:r>
      <w:r>
        <w:rPr>
          <w:rFonts w:hint="eastAsia" w:ascii="仿宋_GB2312" w:hAnsi="sans-serif" w:eastAsia="仿宋_GB2312" w:cs="仿宋_GB2312"/>
          <w:i w:val="0"/>
          <w:iCs w:val="0"/>
          <w:caps w:val="0"/>
          <w:color w:val="auto"/>
          <w:spacing w:val="0"/>
          <w:sz w:val="32"/>
          <w:szCs w:val="32"/>
        </w:rPr>
        <w:t>      </w:t>
      </w:r>
    </w:p>
    <w:p w14:paraId="237B5132">
      <w:pPr>
        <w:rPr>
          <w:color w:val="auto"/>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F1C5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E65BD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5E65BD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3446C2"/>
    <w:rsid w:val="093446C2"/>
    <w:rsid w:val="09415CDD"/>
    <w:rsid w:val="1CEB14BC"/>
    <w:rsid w:val="32CB171C"/>
    <w:rsid w:val="42B850ED"/>
    <w:rsid w:val="439950CA"/>
    <w:rsid w:val="4D9B12A2"/>
    <w:rsid w:val="674A63AC"/>
    <w:rsid w:val="725D3437"/>
    <w:rsid w:val="76A4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2098</Words>
  <Characters>2173</Characters>
  <Lines>0</Lines>
  <Paragraphs>0</Paragraphs>
  <TotalTime>9</TotalTime>
  <ScaleCrop>false</ScaleCrop>
  <LinksUpToDate>false</LinksUpToDate>
  <CharactersWithSpaces>2174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2025-01-07T02:57:00Z</dcterms:created>
  <dc:creator>爱拉汝</dc:creator>
  <cp:lastModifiedBy>爱拉汝</cp:lastModifiedBy>
  <dcterms:modified xsi:type="dcterms:W3CDTF">2025-01-16T00:47:02Z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97F6714548F94385ACFCCAFC4E0873C1_11</vt:lpwstr>
  </property>
  <property fmtid="{D5CDD505-2E9C-101B-9397-08002B2CF9AE}" pid="4" name="KSOTemplateDocerSaveRecord">
    <vt:lpwstr>eyJoZGlkIjoiNDliNTIxOGE2OGMwZjM0N2E2Y2IwOGU4N2E0OTE0ODkiLCJ1c2VySWQiOiIyNjkxMTk5MzAifQ==</vt:lpwstr>
  </property>
</Properties>
</file>