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滕州市公安局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年政府信息公开工作年度报告</w:t>
      </w:r>
    </w:p>
    <w:p>
      <w:pPr>
        <w:jc w:val="center"/>
        <w:rPr>
          <w:rFonts w:hint="eastAsia" w:ascii="宋体" w:hAnsi="宋体" w:eastAsia="宋体" w:cs="宋体"/>
          <w:sz w:val="44"/>
          <w:szCs w:val="44"/>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中华人民共和国政府信息公开条例》和《国务院办公厅政府信息与政务公开办公室关于政府信息公开工作年度报告有关事项的通知》以及有关文件要求，结合滕州市2023年度信息公开工作实际，编制了本报告。现向社会公开滕州市公安局2023年政府信息公开工作年度报告。本报告所列数据的统计时限自 2023年1月1日起至 2023年12月31日止。</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left="320" w:leftChars="0"/>
        <w:jc w:val="both"/>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 xml:space="preserve">  一、总体情况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rPr>
        <w:t>202</w:t>
      </w:r>
      <w:r>
        <w:rPr>
          <w:rFonts w:hint="eastAsia" w:ascii="仿宋" w:hAnsi="仿宋" w:eastAsia="仿宋" w:cs="仿宋"/>
          <w:i w:val="0"/>
          <w:iCs w:val="0"/>
          <w:caps w:val="0"/>
          <w:color w:val="333333"/>
          <w:spacing w:val="0"/>
          <w:sz w:val="32"/>
          <w:szCs w:val="32"/>
          <w:lang w:val="en-US" w:eastAsia="zh-CN"/>
        </w:rPr>
        <w:t>3</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val="en-US" w:eastAsia="zh-CN"/>
        </w:rPr>
        <w:t>滕州</w:t>
      </w:r>
      <w:r>
        <w:rPr>
          <w:rFonts w:hint="eastAsia" w:ascii="仿宋" w:hAnsi="仿宋" w:eastAsia="仿宋" w:cs="仿宋"/>
          <w:i w:val="0"/>
          <w:iCs w:val="0"/>
          <w:caps w:val="0"/>
          <w:color w:val="333333"/>
          <w:spacing w:val="0"/>
          <w:sz w:val="32"/>
          <w:szCs w:val="32"/>
        </w:rPr>
        <w:t>市公安局以市政府关于政府信息公开工作各项决策部署，围绕市公安局中心工作，聚焦社会公众关切，进一步加强和规范公安机关政务公开制度机制和平台基础建设，按照“应公开、尽公开”的原则，依法依规全面梳理公开事项，细化公开内容，不断提升公安政务公开工作实效，提升公安政务公开标准化水平。</w:t>
      </w:r>
      <w:r>
        <w:rPr>
          <w:rFonts w:hint="eastAsia" w:ascii="仿宋" w:hAnsi="仿宋" w:eastAsia="仿宋" w:cs="仿宋"/>
          <w:i w:val="0"/>
          <w:iCs w:val="0"/>
          <w:caps w:val="0"/>
          <w:color w:val="333333"/>
          <w:spacing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一)主动公开工作情况</w:t>
      </w:r>
    </w:p>
    <w:p>
      <w:pPr>
        <w:keepNext w:val="0"/>
        <w:keepLines w:val="0"/>
        <w:pageBreakBefore w:val="0"/>
        <w:kinsoku/>
        <w:wordWrap/>
        <w:overflowPunct/>
        <w:topLinePunct w:val="0"/>
        <w:autoSpaceDE/>
        <w:autoSpaceDN/>
        <w:bidi w:val="0"/>
        <w:adjustRightInd/>
        <w:snapToGrid/>
        <w:spacing w:line="240" w:lineRule="auto"/>
        <w:ind w:firstLine="480" w:firstLineChars="150"/>
        <w:textAlignment w:val="auto"/>
      </w:pPr>
      <w:r>
        <w:rPr>
          <w:rFonts w:hint="eastAsia" w:ascii="仿宋" w:hAnsi="仿宋" w:eastAsia="仿宋" w:cs="仿宋"/>
          <w:color w:val="000000"/>
          <w:sz w:val="32"/>
          <w:szCs w:val="32"/>
        </w:rPr>
        <w:t xml:space="preserve"> 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年，滕州市公安局</w:t>
      </w:r>
      <w:r>
        <w:rPr>
          <w:rFonts w:hint="eastAsia" w:ascii="仿宋" w:hAnsi="仿宋" w:eastAsia="仿宋" w:cs="仿宋"/>
          <w:color w:val="000000"/>
          <w:sz w:val="32"/>
          <w:szCs w:val="32"/>
          <w:shd w:val="clear" w:color="auto" w:fill="FFFFFF"/>
        </w:rPr>
        <w:t>主动公开政府信息</w:t>
      </w:r>
      <w:r>
        <w:rPr>
          <w:rFonts w:hint="eastAsia" w:ascii="仿宋" w:hAnsi="仿宋" w:eastAsia="仿宋" w:cs="仿宋"/>
          <w:color w:val="000000"/>
          <w:sz w:val="32"/>
          <w:szCs w:val="32"/>
          <w:shd w:val="clear" w:color="auto" w:fill="FFFFFF"/>
          <w:lang w:val="en-US" w:eastAsia="zh-CN"/>
        </w:rPr>
        <w:t>53</w:t>
      </w:r>
      <w:r>
        <w:rPr>
          <w:rFonts w:hint="eastAsia" w:ascii="仿宋" w:hAnsi="仿宋" w:eastAsia="仿宋" w:cs="仿宋"/>
          <w:color w:val="000000"/>
          <w:sz w:val="32"/>
          <w:szCs w:val="32"/>
          <w:shd w:val="clear" w:color="auto" w:fill="FFFFFF"/>
        </w:rPr>
        <w:t>条</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rPr>
        <w:t>其中通知公告及治安管理信息</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条，</w:t>
      </w:r>
      <w:r>
        <w:rPr>
          <w:rFonts w:hint="eastAsia" w:ascii="仿宋" w:hAnsi="仿宋" w:eastAsia="仿宋" w:cs="仿宋"/>
          <w:color w:val="000000"/>
          <w:sz w:val="32"/>
          <w:szCs w:val="32"/>
          <w:lang w:val="en-US" w:eastAsia="zh-CN"/>
        </w:rPr>
        <w:t>财政信息12条，</w:t>
      </w:r>
      <w:r>
        <w:rPr>
          <w:rFonts w:hint="eastAsia" w:ascii="仿宋" w:hAnsi="仿宋" w:eastAsia="仿宋" w:cs="仿宋"/>
          <w:color w:val="000000"/>
          <w:sz w:val="32"/>
          <w:szCs w:val="32"/>
        </w:rPr>
        <w:t>政府工作报告及惠民实事执行落实情况8条，部门政务公开推进</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条，年度计划</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条，人大建议政协提案公开办理结果公开及建议提案办理总体情况</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其他政务信息</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条。</w:t>
      </w:r>
    </w:p>
    <w:p>
      <w:r>
        <w:drawing>
          <wp:inline distT="0" distB="0" distL="114300" distR="114300">
            <wp:extent cx="5269865" cy="4157345"/>
            <wp:effectExtent l="4445" t="4445" r="21590" b="1016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numPr>
          <w:ilvl w:val="0"/>
          <w:numId w:val="0"/>
        </w:numPr>
        <w:ind w:firstLine="640" w:firstLineChars="200"/>
        <w:rPr>
          <w:rFonts w:hint="eastAsia"/>
          <w:lang w:eastAsia="zh-CN"/>
        </w:rPr>
      </w:pPr>
      <w:r>
        <w:rPr>
          <w:rFonts w:hint="eastAsia" w:ascii="仿宋" w:hAnsi="仿宋" w:eastAsia="仿宋" w:cs="仿宋"/>
          <w:sz w:val="32"/>
          <w:szCs w:val="32"/>
          <w:lang w:val="en-US" w:eastAsia="zh-CN"/>
        </w:rPr>
        <w:t>1.</w:t>
      </w:r>
      <w:r>
        <w:rPr>
          <w:rFonts w:ascii="仿宋" w:hAnsi="仿宋" w:eastAsia="仿宋" w:cs="仿宋"/>
          <w:i w:val="0"/>
          <w:caps w:val="0"/>
          <w:color w:val="000000"/>
          <w:spacing w:val="0"/>
          <w:sz w:val="32"/>
          <w:szCs w:val="32"/>
          <w:shd w:val="clear" w:color="auto" w:fill="FFFFFF"/>
        </w:rPr>
        <w:t>推进</w:t>
      </w:r>
      <w:r>
        <w:rPr>
          <w:rFonts w:hint="eastAsia" w:ascii="仿宋" w:hAnsi="仿宋" w:eastAsia="仿宋" w:cs="仿宋"/>
          <w:i w:val="0"/>
          <w:caps w:val="0"/>
          <w:color w:val="000000"/>
          <w:spacing w:val="0"/>
          <w:sz w:val="32"/>
          <w:szCs w:val="32"/>
          <w:shd w:val="clear" w:color="auto" w:fill="FFFFFF"/>
          <w:lang w:val="en-US" w:eastAsia="zh-CN"/>
        </w:rPr>
        <w:t>重点领域部署情况</w:t>
      </w:r>
      <w:r>
        <w:rPr>
          <w:rFonts w:ascii="仿宋" w:hAnsi="仿宋" w:eastAsia="仿宋" w:cs="仿宋"/>
          <w:i w:val="0"/>
          <w:caps w:val="0"/>
          <w:color w:val="000000"/>
          <w:spacing w:val="0"/>
          <w:sz w:val="32"/>
          <w:szCs w:val="32"/>
          <w:shd w:val="clear" w:color="auto" w:fill="FFFFFF"/>
        </w:rPr>
        <w:t>。一是动态公开政府工作报告</w:t>
      </w:r>
      <w:r>
        <w:rPr>
          <w:rFonts w:hint="eastAsia" w:ascii="仿宋" w:hAnsi="仿宋" w:eastAsia="仿宋" w:cs="仿宋"/>
          <w:i w:val="0"/>
          <w:caps w:val="0"/>
          <w:color w:val="000000"/>
          <w:spacing w:val="0"/>
          <w:sz w:val="32"/>
          <w:szCs w:val="32"/>
          <w:shd w:val="clear" w:color="auto" w:fill="FFFFFF"/>
          <w:lang w:val="en-US" w:eastAsia="zh-CN"/>
        </w:rPr>
        <w:t>执行落实</w:t>
      </w:r>
      <w:r>
        <w:rPr>
          <w:rFonts w:ascii="仿宋" w:hAnsi="仿宋" w:eastAsia="仿宋" w:cs="仿宋"/>
          <w:i w:val="0"/>
          <w:caps w:val="0"/>
          <w:color w:val="000000"/>
          <w:spacing w:val="0"/>
          <w:sz w:val="32"/>
          <w:szCs w:val="32"/>
          <w:shd w:val="clear" w:color="auto" w:fill="FFFFFF"/>
        </w:rPr>
        <w:t>情况</w:t>
      </w:r>
      <w:r>
        <w:rPr>
          <w:rFonts w:hint="eastAsia" w:ascii="仿宋" w:hAnsi="仿宋" w:eastAsia="仿宋" w:cs="仿宋"/>
          <w:i w:val="0"/>
          <w:caps w:val="0"/>
          <w:color w:val="000000"/>
          <w:spacing w:val="0"/>
          <w:sz w:val="32"/>
          <w:szCs w:val="32"/>
          <w:shd w:val="clear" w:color="auto" w:fill="FFFFFF"/>
          <w:lang w:val="en-US" w:eastAsia="zh-CN"/>
        </w:rPr>
        <w:t>和惠民实事执行落实情况。</w:t>
      </w:r>
    </w:p>
    <w:p/>
    <w:p>
      <w:pPr>
        <w:rPr>
          <w:rFonts w:hint="eastAsia" w:eastAsia="宋体"/>
          <w:lang w:eastAsia="zh-CN"/>
        </w:rPr>
      </w:pPr>
      <w:r>
        <w:rPr>
          <w:rFonts w:hint="eastAsia" w:eastAsia="宋体"/>
          <w:lang w:eastAsia="zh-CN"/>
        </w:rPr>
        <w:drawing>
          <wp:inline distT="0" distB="0" distL="114300" distR="114300">
            <wp:extent cx="5268595" cy="2576830"/>
            <wp:effectExtent l="0" t="0" r="8255" b="13970"/>
            <wp:docPr id="1" name="图片 1" descr="政府报告和惠民实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府报告和惠民实事"/>
                    <pic:cNvPicPr>
                      <a:picLocks noChangeAspect="1"/>
                    </pic:cNvPicPr>
                  </pic:nvPicPr>
                  <pic:blipFill>
                    <a:blip r:embed="rId5"/>
                    <a:stretch>
                      <a:fillRect/>
                    </a:stretch>
                  </pic:blipFill>
                  <pic:spPr>
                    <a:xfrm>
                      <a:off x="0" y="0"/>
                      <a:ext cx="5268595" cy="2576830"/>
                    </a:xfrm>
                    <a:prstGeom prst="rect">
                      <a:avLst/>
                    </a:prstGeom>
                  </pic:spPr>
                </pic:pic>
              </a:graphicData>
            </a:graphic>
          </wp:inline>
        </w:drawing>
      </w:r>
    </w:p>
    <w:p>
      <w:pPr>
        <w:rPr>
          <w:rFonts w:hint="eastAsia" w:eastAsia="宋体"/>
          <w:lang w:eastAsia="zh-CN"/>
        </w:rPr>
      </w:pPr>
    </w:p>
    <w:p>
      <w:pPr>
        <w:numPr>
          <w:ilvl w:val="0"/>
          <w:numId w:val="0"/>
        </w:num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i w:val="0"/>
          <w:caps w:val="0"/>
          <w:color w:val="000000"/>
          <w:spacing w:val="0"/>
          <w:sz w:val="32"/>
          <w:szCs w:val="32"/>
          <w:shd w:val="clear" w:color="auto" w:fill="FFFFFF"/>
          <w:lang w:val="en-US" w:eastAsia="zh-CN"/>
        </w:rPr>
        <w:t>2.</w:t>
      </w:r>
      <w:r>
        <w:rPr>
          <w:rFonts w:hint="eastAsia" w:ascii="仿宋" w:hAnsi="仿宋" w:eastAsia="仿宋" w:cs="仿宋"/>
          <w:sz w:val="32"/>
          <w:szCs w:val="32"/>
          <w:lang w:val="en-US" w:eastAsia="zh-CN"/>
        </w:rPr>
        <w:t>推进财政信息情况。一是公开部门预算和部门决算信息双公开情况。</w:t>
      </w:r>
    </w:p>
    <w:p>
      <w:pPr>
        <w:rPr>
          <w:rFonts w:hint="eastAsia" w:eastAsia="宋体"/>
          <w:lang w:eastAsia="zh-CN"/>
        </w:rPr>
      </w:pPr>
      <w:r>
        <w:rPr>
          <w:rFonts w:hint="eastAsia" w:eastAsia="宋体"/>
          <w:lang w:eastAsia="zh-CN"/>
        </w:rPr>
        <w:drawing>
          <wp:inline distT="0" distB="0" distL="114300" distR="114300">
            <wp:extent cx="5268595" cy="2996565"/>
            <wp:effectExtent l="0" t="0" r="8255" b="13335"/>
            <wp:docPr id="2" name="图片 2" descr="财政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财政信息"/>
                    <pic:cNvPicPr>
                      <a:picLocks noChangeAspect="1"/>
                    </pic:cNvPicPr>
                  </pic:nvPicPr>
                  <pic:blipFill>
                    <a:blip r:embed="rId6"/>
                    <a:stretch>
                      <a:fillRect/>
                    </a:stretch>
                  </pic:blipFill>
                  <pic:spPr>
                    <a:xfrm>
                      <a:off x="0" y="0"/>
                      <a:ext cx="5268595" cy="2996565"/>
                    </a:xfrm>
                    <a:prstGeom prst="rect">
                      <a:avLst/>
                    </a:prstGeom>
                  </pic:spPr>
                </pic:pic>
              </a:graphicData>
            </a:graphic>
          </wp:inline>
        </w:drawing>
      </w:r>
    </w:p>
    <w:p>
      <w:pPr>
        <w:rPr>
          <w:rFonts w:hint="eastAsia" w:eastAsia="宋体"/>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eastAsia" w:ascii="ÃƒÂ¥Ã‚Â¾Ã‚Â®ÃƒÂ¨Ã‚Â½Ã‚Â¯ÃƒÂ©Ã¢â" w:hAnsi="ÃƒÂ¥Ã‚Â¾Ã‚Â®ÃƒÂ¨Ã‚Â½Ã‚Â¯ÃƒÂ©Ã¢â" w:eastAsia="仿宋_GB2312" w:cs="ÃƒÂ¥Ã‚Â¾Ã‚Â®ÃƒÂ¨Ã‚Â½Ã‚Â¯ÃƒÂ©Ã¢â"/>
          <w:i w:val="0"/>
          <w:iCs w:val="0"/>
          <w:caps w:val="0"/>
          <w:color w:val="000000"/>
          <w:spacing w:val="0"/>
          <w:sz w:val="19"/>
          <w:szCs w:val="19"/>
          <w:lang w:eastAsia="zh-CN"/>
        </w:rPr>
      </w:pPr>
      <w:r>
        <w:rPr>
          <w:rFonts w:hint="eastAsia" w:ascii="仿宋" w:hAnsi="仿宋" w:eastAsia="仿宋" w:cs="仿宋"/>
          <w:i w:val="0"/>
          <w:iCs w:val="0"/>
          <w:caps w:val="0"/>
          <w:color w:val="000000"/>
          <w:spacing w:val="0"/>
          <w:sz w:val="32"/>
          <w:szCs w:val="32"/>
          <w:lang w:val="en-US" w:eastAsia="zh-CN"/>
        </w:rPr>
        <w:t>3.推进建议提案</w:t>
      </w:r>
      <w:r>
        <w:rPr>
          <w:rFonts w:hint="eastAsia" w:ascii="仿宋" w:hAnsi="仿宋" w:eastAsia="仿宋" w:cs="仿宋"/>
          <w:i w:val="0"/>
          <w:iCs w:val="0"/>
          <w:caps w:val="0"/>
          <w:color w:val="000000"/>
          <w:spacing w:val="0"/>
          <w:sz w:val="32"/>
          <w:szCs w:val="32"/>
        </w:rPr>
        <w:t>人大</w:t>
      </w:r>
      <w:r>
        <w:rPr>
          <w:rFonts w:hint="eastAsia" w:ascii="仿宋" w:hAnsi="仿宋" w:eastAsia="仿宋" w:cs="仿宋"/>
          <w:i w:val="0"/>
          <w:iCs w:val="0"/>
          <w:caps w:val="0"/>
          <w:color w:val="000000"/>
          <w:spacing w:val="0"/>
          <w:sz w:val="32"/>
          <w:szCs w:val="32"/>
          <w:lang w:val="en-US" w:eastAsia="zh-CN"/>
        </w:rPr>
        <w:t>建议</w:t>
      </w:r>
      <w:r>
        <w:rPr>
          <w:rFonts w:hint="eastAsia" w:ascii="仿宋" w:hAnsi="仿宋" w:eastAsia="仿宋" w:cs="仿宋"/>
          <w:i w:val="0"/>
          <w:iCs w:val="0"/>
          <w:caps w:val="0"/>
          <w:color w:val="000000"/>
          <w:spacing w:val="0"/>
          <w:sz w:val="32"/>
          <w:szCs w:val="32"/>
        </w:rPr>
        <w:t>、政协提案办理情况</w:t>
      </w:r>
      <w:r>
        <w:rPr>
          <w:rFonts w:hint="eastAsia" w:ascii="仿宋" w:hAnsi="仿宋" w:eastAsia="仿宋" w:cs="仿宋"/>
          <w:i w:val="0"/>
          <w:iCs w:val="0"/>
          <w:caps w:val="0"/>
          <w:color w:val="000000"/>
          <w:spacing w:val="0"/>
          <w:sz w:val="32"/>
          <w:szCs w:val="32"/>
          <w:lang w:eastAsia="zh-CN"/>
        </w:rPr>
        <w:t>。</w:t>
      </w:r>
      <w:r>
        <w:rPr>
          <w:rFonts w:hint="default" w:ascii="仿宋_GB2312" w:hAnsi="Calibri" w:eastAsia="仿宋_GB2312" w:cs="仿宋_GB2312"/>
          <w:i w:val="0"/>
          <w:iCs w:val="0"/>
          <w:caps w:val="0"/>
          <w:color w:val="000000"/>
          <w:spacing w:val="0"/>
          <w:sz w:val="32"/>
          <w:szCs w:val="32"/>
          <w:shd w:val="clear" w:color="auto" w:fill="FFFFFF"/>
        </w:rPr>
        <w:t>202</w:t>
      </w:r>
      <w:r>
        <w:rPr>
          <w:rFonts w:hint="eastAsia" w:ascii="仿宋_GB2312" w:hAnsi="Calibri" w:eastAsia="仿宋_GB2312" w:cs="仿宋_GB2312"/>
          <w:i w:val="0"/>
          <w:iCs w:val="0"/>
          <w:caps w:val="0"/>
          <w:color w:val="000000"/>
          <w:spacing w:val="0"/>
          <w:sz w:val="32"/>
          <w:szCs w:val="32"/>
          <w:shd w:val="clear" w:color="auto" w:fill="FFFFFF"/>
          <w:lang w:val="en-US" w:eastAsia="zh-CN"/>
        </w:rPr>
        <w:t>3</w:t>
      </w:r>
      <w:r>
        <w:rPr>
          <w:rFonts w:hint="default" w:ascii="仿宋_GB2312" w:hAnsi="ÃƒÂ¥Ã‚Â¾Ã‚Â®ÃƒÂ¨Ã‚Â½Ã‚Â¯ÃƒÂ©Ã¢â" w:eastAsia="仿宋_GB2312" w:cs="仿宋_GB2312"/>
          <w:i w:val="0"/>
          <w:iCs w:val="0"/>
          <w:caps w:val="0"/>
          <w:color w:val="000000"/>
          <w:spacing w:val="0"/>
          <w:sz w:val="32"/>
          <w:szCs w:val="32"/>
          <w:shd w:val="clear" w:color="auto" w:fill="FFFFFF"/>
        </w:rPr>
        <w:t>年，</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滕州市公安局承办</w:t>
      </w:r>
      <w:r>
        <w:rPr>
          <w:rFonts w:ascii="仿宋_GB2312" w:hAnsi="宋体" w:eastAsia="仿宋_GB2312" w:cs="仿宋_GB2312"/>
          <w:i w:val="0"/>
          <w:iCs w:val="0"/>
          <w:caps w:val="0"/>
          <w:color w:val="000000"/>
          <w:spacing w:val="0"/>
          <w:sz w:val="31"/>
          <w:szCs w:val="31"/>
        </w:rPr>
        <w:t>人大建议</w:t>
      </w:r>
      <w:r>
        <w:rPr>
          <w:rFonts w:hint="eastAsia" w:ascii="仿宋_GB2312" w:eastAsia="仿宋_GB2312" w:cs="仿宋_GB2312"/>
          <w:i w:val="0"/>
          <w:iCs w:val="0"/>
          <w:caps w:val="0"/>
          <w:color w:val="000000"/>
          <w:spacing w:val="0"/>
          <w:sz w:val="31"/>
          <w:szCs w:val="31"/>
          <w:lang w:val="en-US" w:eastAsia="zh-CN"/>
        </w:rPr>
        <w:t>2</w:t>
      </w:r>
      <w:r>
        <w:rPr>
          <w:rFonts w:hint="default" w:ascii="仿宋_GB2312" w:hAnsi="宋体" w:eastAsia="仿宋_GB2312" w:cs="仿宋_GB2312"/>
          <w:i w:val="0"/>
          <w:iCs w:val="0"/>
          <w:caps w:val="0"/>
          <w:color w:val="000000"/>
          <w:spacing w:val="0"/>
          <w:sz w:val="31"/>
          <w:szCs w:val="31"/>
        </w:rPr>
        <w:t>件、政协提案</w:t>
      </w:r>
      <w:r>
        <w:rPr>
          <w:rFonts w:hint="eastAsia" w:ascii="仿宋_GB2312" w:eastAsia="仿宋_GB2312" w:cs="仿宋_GB2312"/>
          <w:i w:val="0"/>
          <w:iCs w:val="0"/>
          <w:caps w:val="0"/>
          <w:color w:val="000000"/>
          <w:spacing w:val="0"/>
          <w:sz w:val="31"/>
          <w:szCs w:val="31"/>
          <w:lang w:val="en-US" w:eastAsia="zh-CN"/>
        </w:rPr>
        <w:t>6</w:t>
      </w:r>
      <w:r>
        <w:rPr>
          <w:rFonts w:hint="default" w:ascii="仿宋_GB2312" w:hAnsi="宋体" w:eastAsia="仿宋_GB2312" w:cs="仿宋_GB2312"/>
          <w:i w:val="0"/>
          <w:iCs w:val="0"/>
          <w:caps w:val="0"/>
          <w:color w:val="000000"/>
          <w:spacing w:val="0"/>
          <w:sz w:val="31"/>
          <w:szCs w:val="31"/>
        </w:rPr>
        <w:t>件。（公开4件、暂未公开</w:t>
      </w:r>
      <w:r>
        <w:rPr>
          <w:rFonts w:hint="eastAsia" w:ascii="仿宋_GB2312" w:eastAsia="仿宋_GB2312" w:cs="仿宋_GB2312"/>
          <w:i w:val="0"/>
          <w:iCs w:val="0"/>
          <w:caps w:val="0"/>
          <w:color w:val="000000"/>
          <w:spacing w:val="0"/>
          <w:sz w:val="31"/>
          <w:szCs w:val="31"/>
          <w:lang w:val="en-US" w:eastAsia="zh-CN"/>
        </w:rPr>
        <w:t>4</w:t>
      </w:r>
      <w:r>
        <w:rPr>
          <w:rFonts w:hint="default" w:ascii="仿宋_GB2312" w:hAnsi="宋体" w:eastAsia="仿宋_GB2312" w:cs="仿宋_GB2312"/>
          <w:i w:val="0"/>
          <w:iCs w:val="0"/>
          <w:caps w:val="0"/>
          <w:color w:val="000000"/>
          <w:spacing w:val="0"/>
          <w:sz w:val="31"/>
          <w:szCs w:val="31"/>
        </w:rPr>
        <w:t>件）</w:t>
      </w:r>
      <w:r>
        <w:rPr>
          <w:rFonts w:hint="eastAsia" w:ascii="仿宋_GB2312" w:eastAsia="仿宋_GB2312" w:cs="仿宋_GB2312"/>
          <w:i w:val="0"/>
          <w:iCs w:val="0"/>
          <w:caps w:val="0"/>
          <w:color w:val="000000"/>
          <w:spacing w:val="0"/>
          <w:sz w:val="31"/>
          <w:szCs w:val="31"/>
          <w:lang w:eastAsia="zh-CN"/>
        </w:rPr>
        <w:t>。</w:t>
      </w:r>
    </w:p>
    <w:p>
      <w:pPr>
        <w:rPr>
          <w:rFonts w:hint="eastAsia" w:eastAsia="宋体"/>
          <w:lang w:eastAsia="zh-CN"/>
        </w:rPr>
      </w:pPr>
      <w:r>
        <w:rPr>
          <w:rFonts w:hint="eastAsia" w:eastAsia="宋体"/>
          <w:lang w:eastAsia="zh-CN"/>
        </w:rPr>
        <w:drawing>
          <wp:inline distT="0" distB="0" distL="114300" distR="114300">
            <wp:extent cx="5268595" cy="3433445"/>
            <wp:effectExtent l="0" t="0" r="8255" b="14605"/>
            <wp:docPr id="4" name="图片 4" descr="人大、政协办理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政协办理情况"/>
                    <pic:cNvPicPr>
                      <a:picLocks noChangeAspect="1"/>
                    </pic:cNvPicPr>
                  </pic:nvPicPr>
                  <pic:blipFill>
                    <a:blip r:embed="rId7"/>
                    <a:stretch>
                      <a:fillRect/>
                    </a:stretch>
                  </pic:blipFill>
                  <pic:spPr>
                    <a:xfrm>
                      <a:off x="0" y="0"/>
                      <a:ext cx="5268595" cy="3433445"/>
                    </a:xfrm>
                    <a:prstGeom prst="rect">
                      <a:avLst/>
                    </a:prstGeom>
                  </pic:spPr>
                </pic:pic>
              </a:graphicData>
            </a:graphic>
          </wp:inline>
        </w:drawing>
      </w:r>
    </w:p>
    <w:p>
      <w:pPr>
        <w:pStyle w:val="2"/>
        <w:numPr>
          <w:ilvl w:val="0"/>
          <w:numId w:val="0"/>
        </w:numPr>
        <w:spacing w:line="240" w:lineRule="auto"/>
        <w:ind w:firstLine="640" w:firstLineChars="20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w:t>
      </w:r>
      <w:r>
        <w:rPr>
          <w:rFonts w:hint="eastAsia" w:ascii="黑体" w:hAnsi="黑体" w:eastAsia="黑体" w:cs="黑体"/>
          <w:color w:val="000000"/>
          <w:sz w:val="32"/>
          <w:szCs w:val="32"/>
          <w:shd w:val="clear" w:color="auto" w:fill="FFFFFF"/>
          <w:lang w:val="en-US" w:eastAsia="zh-CN"/>
        </w:rPr>
        <w:t>二</w:t>
      </w:r>
      <w:r>
        <w:rPr>
          <w:rFonts w:hint="eastAsia" w:ascii="黑体" w:hAnsi="黑体" w:eastAsia="黑体" w:cs="黑体"/>
          <w:color w:val="000000"/>
          <w:sz w:val="32"/>
          <w:szCs w:val="32"/>
          <w:shd w:val="clear" w:color="auto" w:fill="FFFFFF"/>
          <w:lang w:eastAsia="zh-CN"/>
        </w:rPr>
        <w:t>）</w:t>
      </w:r>
      <w:r>
        <w:rPr>
          <w:rFonts w:hint="eastAsia" w:ascii="黑体" w:hAnsi="黑体" w:eastAsia="黑体" w:cs="黑体"/>
          <w:color w:val="000000"/>
          <w:sz w:val="32"/>
          <w:szCs w:val="32"/>
          <w:shd w:val="clear" w:color="auto" w:fill="FFFFFF"/>
        </w:rPr>
        <w:t>政府信息依申请公开情况</w:t>
      </w:r>
    </w:p>
    <w:p>
      <w:pPr>
        <w:pStyle w:val="3"/>
        <w:shd w:val="clear" w:color="auto" w:fill="FFFFFF"/>
        <w:spacing w:before="0" w:beforeAutospacing="0" w:after="0" w:afterAutospacing="0" w:line="240" w:lineRule="auto"/>
        <w:ind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年市公安局受理依申请公开共</w:t>
      </w:r>
      <w:r>
        <w:rPr>
          <w:rFonts w:hint="eastAsia" w:ascii="仿宋" w:hAnsi="仿宋" w:eastAsia="仿宋" w:cs="仿宋"/>
          <w:color w:val="000000"/>
          <w:sz w:val="32"/>
          <w:szCs w:val="32"/>
          <w:shd w:val="clear" w:color="auto" w:fill="FFFFFF"/>
          <w:lang w:val="en-US" w:eastAsia="zh-CN"/>
        </w:rPr>
        <w:t>16</w:t>
      </w:r>
      <w:r>
        <w:rPr>
          <w:rFonts w:hint="eastAsia" w:ascii="仿宋" w:hAnsi="仿宋" w:eastAsia="仿宋" w:cs="仿宋"/>
          <w:color w:val="000000"/>
          <w:sz w:val="32"/>
          <w:szCs w:val="32"/>
          <w:shd w:val="clear" w:color="auto" w:fill="FFFFFF"/>
        </w:rPr>
        <w:t>件，全部按时限要求办结，</w:t>
      </w:r>
      <w:r>
        <w:rPr>
          <w:rFonts w:hint="eastAsia" w:ascii="仿宋" w:hAnsi="仿宋" w:eastAsia="仿宋" w:cs="仿宋"/>
          <w:i w:val="0"/>
          <w:iCs w:val="0"/>
          <w:caps w:val="0"/>
          <w:color w:val="000000"/>
          <w:spacing w:val="0"/>
          <w:sz w:val="32"/>
          <w:szCs w:val="32"/>
        </w:rPr>
        <w:t>其中予以公开</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件，不予公开1件，</w:t>
      </w:r>
      <w:r>
        <w:rPr>
          <w:rFonts w:hint="eastAsia" w:ascii="仿宋" w:hAnsi="仿宋" w:eastAsia="仿宋" w:cs="仿宋"/>
          <w:i w:val="0"/>
          <w:iCs w:val="0"/>
          <w:caps w:val="0"/>
          <w:color w:val="000000"/>
          <w:spacing w:val="0"/>
          <w:sz w:val="32"/>
          <w:szCs w:val="32"/>
          <w:lang w:val="en-US" w:eastAsia="zh-CN"/>
        </w:rPr>
        <w:t>无法提供9件和其他2件。</w:t>
      </w:r>
      <w:r>
        <w:rPr>
          <w:rFonts w:hint="eastAsia" w:ascii="仿宋" w:hAnsi="仿宋" w:eastAsia="仿宋" w:cs="仿宋"/>
          <w:i w:val="0"/>
          <w:iCs w:val="0"/>
          <w:caps w:val="0"/>
          <w:color w:val="000000"/>
          <w:spacing w:val="0"/>
          <w:sz w:val="32"/>
          <w:szCs w:val="32"/>
        </w:rPr>
        <w:t>转结下年度继续办理</w:t>
      </w:r>
      <w:r>
        <w:rPr>
          <w:rFonts w:hint="eastAsia" w:ascii="仿宋" w:hAnsi="仿宋" w:eastAsia="仿宋" w:cs="仿宋"/>
          <w:i w:val="0"/>
          <w:iCs w:val="0"/>
          <w:caps w:val="0"/>
          <w:color w:val="000000"/>
          <w:spacing w:val="0"/>
          <w:sz w:val="32"/>
          <w:szCs w:val="32"/>
          <w:lang w:val="en-US" w:eastAsia="zh-CN"/>
        </w:rPr>
        <w:t>0</w:t>
      </w:r>
      <w:r>
        <w:rPr>
          <w:rFonts w:hint="eastAsia" w:ascii="仿宋" w:hAnsi="仿宋" w:eastAsia="仿宋" w:cs="仿宋"/>
          <w:i w:val="0"/>
          <w:iCs w:val="0"/>
          <w:caps w:val="0"/>
          <w:color w:val="000000"/>
          <w:spacing w:val="0"/>
          <w:sz w:val="32"/>
          <w:szCs w:val="32"/>
        </w:rPr>
        <w:t>件。</w:t>
      </w:r>
      <w:r>
        <w:rPr>
          <w:rFonts w:hint="eastAsia" w:ascii="仿宋" w:hAnsi="仿宋" w:eastAsia="仿宋" w:cs="仿宋"/>
          <w:color w:val="000000"/>
          <w:sz w:val="32"/>
          <w:szCs w:val="32"/>
          <w:shd w:val="clear" w:color="auto" w:fill="FFFFFF"/>
        </w:rPr>
        <w:t>关于本年度政府信息公开申请提起行政复议、行政诉讼情况</w:t>
      </w:r>
      <w:r>
        <w:rPr>
          <w:rFonts w:hint="eastAsia" w:ascii="仿宋" w:hAnsi="仿宋" w:eastAsia="仿宋" w:cs="仿宋"/>
          <w:color w:val="000000"/>
          <w:sz w:val="32"/>
          <w:szCs w:val="32"/>
          <w:shd w:val="clear" w:color="auto" w:fill="FFFFFF"/>
          <w:lang w:val="en-US" w:eastAsia="zh-CN"/>
        </w:rPr>
        <w:t>见</w:t>
      </w:r>
      <w:r>
        <w:rPr>
          <w:rFonts w:hint="eastAsia" w:ascii="仿宋" w:hAnsi="仿宋" w:eastAsia="仿宋" w:cs="仿宋"/>
          <w:color w:val="000000"/>
          <w:sz w:val="32"/>
          <w:szCs w:val="32"/>
          <w:shd w:val="clear" w:color="auto" w:fill="FFFFFF"/>
        </w:rPr>
        <w:t>表格</w:t>
      </w:r>
      <w:r>
        <w:rPr>
          <w:rFonts w:hint="eastAsia" w:ascii="仿宋" w:hAnsi="仿宋" w:eastAsia="仿宋" w:cs="仿宋"/>
          <w:color w:val="000000"/>
          <w:sz w:val="32"/>
          <w:szCs w:val="32"/>
          <w:shd w:val="clear" w:color="auto" w:fill="FFFFFF"/>
          <w:lang w:val="en-US" w:eastAsia="zh-CN"/>
        </w:rPr>
        <w:t>第四部分</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lang w:val="en-US" w:eastAsia="zh-CN"/>
        </w:rPr>
        <w:t>与2022年相比增加15件。</w:t>
      </w:r>
      <w:bookmarkStart w:id="10" w:name="_GoBack"/>
      <w:bookmarkEnd w:id="10"/>
    </w:p>
    <w:p>
      <w:pPr>
        <w:numPr>
          <w:ilvl w:val="0"/>
          <w:numId w:val="0"/>
        </w:numPr>
        <w:ind w:firstLine="640" w:firstLineChars="200"/>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eastAsia="zh-CN"/>
        </w:rPr>
        <w:t>（</w:t>
      </w:r>
      <w:r>
        <w:rPr>
          <w:rFonts w:hint="eastAsia" w:ascii="黑体" w:hAnsi="黑体" w:eastAsia="黑体" w:cs="黑体"/>
          <w:i w:val="0"/>
          <w:iCs w:val="0"/>
          <w:caps w:val="0"/>
          <w:color w:val="000000"/>
          <w:spacing w:val="0"/>
          <w:sz w:val="32"/>
          <w:szCs w:val="32"/>
          <w:lang w:val="en-US" w:eastAsia="zh-CN"/>
        </w:rPr>
        <w:t>三</w:t>
      </w:r>
      <w:r>
        <w:rPr>
          <w:rFonts w:hint="eastAsia" w:ascii="黑体" w:hAnsi="黑体" w:eastAsia="黑体" w:cs="黑体"/>
          <w:i w:val="0"/>
          <w:iCs w:val="0"/>
          <w:caps w:val="0"/>
          <w:color w:val="000000"/>
          <w:spacing w:val="0"/>
          <w:sz w:val="32"/>
          <w:szCs w:val="32"/>
          <w:lang w:eastAsia="zh-CN"/>
        </w:rPr>
        <w:t>）</w:t>
      </w:r>
      <w:r>
        <w:rPr>
          <w:rFonts w:hint="eastAsia" w:ascii="黑体" w:hAnsi="黑体" w:eastAsia="黑体" w:cs="黑体"/>
          <w:i w:val="0"/>
          <w:iCs w:val="0"/>
          <w:caps w:val="0"/>
          <w:color w:val="000000"/>
          <w:spacing w:val="0"/>
          <w:sz w:val="32"/>
          <w:szCs w:val="32"/>
          <w:lang w:val="en-US" w:eastAsia="zh-CN"/>
        </w:rPr>
        <w:t>政府信息公开平台建设</w:t>
      </w:r>
    </w:p>
    <w:p>
      <w:pPr>
        <w:numPr>
          <w:ilvl w:val="0"/>
          <w:numId w:val="0"/>
        </w:numPr>
        <w:spacing w:line="240" w:lineRule="auto"/>
        <w:ind w:firstLine="640" w:firstLineChars="200"/>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rPr>
        <w:t>为进一步提升信息平台规范化建设，建立完善信息审核制度，加强对网站信息的审核把关，</w:t>
      </w:r>
      <w:r>
        <w:rPr>
          <w:rFonts w:hint="eastAsia" w:ascii="仿宋" w:hAnsi="仿宋" w:eastAsia="仿宋" w:cs="仿宋"/>
          <w:i w:val="0"/>
          <w:iCs w:val="0"/>
          <w:caps w:val="0"/>
          <w:color w:val="000000"/>
          <w:spacing w:val="0"/>
          <w:sz w:val="32"/>
          <w:szCs w:val="32"/>
          <w:shd w:val="clear" w:color="auto" w:fill="FFFFFF"/>
        </w:rPr>
        <w:t>结合自身实际情况，从制度建设入手</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完善政府信息公开制度，明确政府信息公开的职责、范围、方式和操作流程。将信息公开的内容和速率作为信息公开工作的核心，安排人员负责公开信息的编辑、审核与发布。</w:t>
      </w:r>
    </w:p>
    <w:p>
      <w:pPr>
        <w:numPr>
          <w:ilvl w:val="0"/>
          <w:numId w:val="0"/>
        </w:numPr>
        <w:spacing w:line="240" w:lineRule="auto"/>
        <w:ind w:firstLine="640" w:firstLineChars="20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lang w:eastAsia="zh-CN"/>
        </w:rPr>
        <w:t>（</w:t>
      </w:r>
      <w:r>
        <w:rPr>
          <w:rFonts w:hint="eastAsia" w:ascii="黑体" w:hAnsi="黑体" w:eastAsia="黑体" w:cs="黑体"/>
          <w:i w:val="0"/>
          <w:iCs w:val="0"/>
          <w:caps w:val="0"/>
          <w:color w:val="000000"/>
          <w:spacing w:val="0"/>
          <w:sz w:val="32"/>
          <w:szCs w:val="32"/>
          <w:shd w:val="clear" w:color="auto" w:fill="FFFFFF"/>
          <w:lang w:val="en-US" w:eastAsia="zh-CN"/>
        </w:rPr>
        <w:t>四</w:t>
      </w:r>
      <w:r>
        <w:rPr>
          <w:rFonts w:hint="eastAsia" w:ascii="黑体" w:hAnsi="黑体" w:eastAsia="黑体" w:cs="黑体"/>
          <w:i w:val="0"/>
          <w:iCs w:val="0"/>
          <w:caps w:val="0"/>
          <w:color w:val="000000"/>
          <w:spacing w:val="0"/>
          <w:sz w:val="32"/>
          <w:szCs w:val="32"/>
          <w:shd w:val="clear" w:color="auto" w:fill="FFFFFF"/>
          <w:lang w:eastAsia="zh-CN"/>
        </w:rPr>
        <w:t>）</w:t>
      </w:r>
      <w:r>
        <w:rPr>
          <w:rFonts w:hint="eastAsia" w:ascii="黑体" w:hAnsi="黑体" w:eastAsia="黑体" w:cs="黑体"/>
          <w:i w:val="0"/>
          <w:iCs w:val="0"/>
          <w:caps w:val="0"/>
          <w:color w:val="000000"/>
          <w:spacing w:val="0"/>
          <w:sz w:val="32"/>
          <w:szCs w:val="32"/>
        </w:rPr>
        <w:t>政府信息公开保密审查及监督检查情况</w:t>
      </w:r>
    </w:p>
    <w:p>
      <w:pPr>
        <w:pStyle w:val="2"/>
        <w:spacing w:line="240" w:lineRule="auto"/>
        <w:ind w:left="0" w:leftChars="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滕州市</w:t>
      </w:r>
      <w:r>
        <w:rPr>
          <w:rFonts w:hint="eastAsia" w:ascii="仿宋" w:hAnsi="仿宋" w:eastAsia="仿宋" w:cs="仿宋"/>
          <w:i w:val="0"/>
          <w:iCs w:val="0"/>
          <w:caps w:val="0"/>
          <w:color w:val="000000"/>
          <w:spacing w:val="0"/>
          <w:sz w:val="32"/>
          <w:szCs w:val="32"/>
          <w:lang w:val="en-US" w:eastAsia="zh-CN"/>
        </w:rPr>
        <w:t>公安</w:t>
      </w:r>
      <w:r>
        <w:rPr>
          <w:rFonts w:hint="eastAsia" w:ascii="仿宋" w:hAnsi="仿宋" w:eastAsia="仿宋" w:cs="仿宋"/>
          <w:i w:val="0"/>
          <w:iCs w:val="0"/>
          <w:caps w:val="0"/>
          <w:color w:val="000000"/>
          <w:spacing w:val="0"/>
          <w:sz w:val="32"/>
          <w:szCs w:val="32"/>
        </w:rPr>
        <w:t>局对政府信息公开进行严格的保密审查，实行局主要领导总负责、分管领导组织协调、责任科室和专门审查人员具体实施</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层层增强保密责任，遵循“未经保密审查的信息不得公开、未经解密并准予公开的信息不得公开、公开与保密界限不清的信息不得公开”的原则，既保证政府信息及时有效公开，又确保受国家法律保护的秘密信息安全。对信息公开保密审查工作，202</w:t>
      </w: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年，滕州市</w:t>
      </w:r>
      <w:r>
        <w:rPr>
          <w:rFonts w:hint="eastAsia" w:ascii="仿宋" w:hAnsi="仿宋" w:eastAsia="仿宋" w:cs="仿宋"/>
          <w:i w:val="0"/>
          <w:iCs w:val="0"/>
          <w:caps w:val="0"/>
          <w:color w:val="000000"/>
          <w:spacing w:val="0"/>
          <w:sz w:val="32"/>
          <w:szCs w:val="32"/>
          <w:lang w:val="en-US" w:eastAsia="zh-CN"/>
        </w:rPr>
        <w:t>公安</w:t>
      </w:r>
      <w:r>
        <w:rPr>
          <w:rFonts w:hint="eastAsia" w:ascii="仿宋" w:hAnsi="仿宋" w:eastAsia="仿宋" w:cs="仿宋"/>
          <w:i w:val="0"/>
          <w:iCs w:val="0"/>
          <w:caps w:val="0"/>
          <w:color w:val="000000"/>
          <w:spacing w:val="0"/>
          <w:sz w:val="32"/>
          <w:szCs w:val="32"/>
        </w:rPr>
        <w:t>局在政府信息公开工作中未出现失密、泄密情况。</w:t>
      </w:r>
    </w:p>
    <w:p>
      <w:pPr>
        <w:pStyle w:val="3"/>
        <w:shd w:val="clear" w:color="auto" w:fill="FFFFFF"/>
        <w:spacing w:line="24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纳入滕州市部门绩效考核，未进行社会评议，未发生责任追究情况。</w:t>
      </w:r>
    </w:p>
    <w:p>
      <w:pPr>
        <w:pStyle w:val="3"/>
        <w:shd w:val="clear" w:color="auto" w:fill="FFFFFF"/>
        <w:spacing w:line="240" w:lineRule="auto"/>
        <w:ind w:firstLine="640" w:firstLineChars="200"/>
        <w:jc w:val="both"/>
      </w:pPr>
      <w:r>
        <w:rPr>
          <w:rFonts w:hint="eastAsia" w:ascii="黑体" w:hAnsi="黑体" w:eastAsia="黑体"/>
          <w:color w:val="333333"/>
          <w:sz w:val="32"/>
          <w:szCs w:val="32"/>
          <w:shd w:val="clear" w:color="auto" w:fill="FFFFFF"/>
        </w:rPr>
        <w:t>二、202</w:t>
      </w:r>
      <w:r>
        <w:rPr>
          <w:rFonts w:hint="eastAsia" w:ascii="黑体" w:hAnsi="黑体" w:eastAsia="黑体"/>
          <w:color w:val="333333"/>
          <w:sz w:val="32"/>
          <w:szCs w:val="32"/>
          <w:shd w:val="clear" w:color="auto" w:fill="FFFFFF"/>
          <w:lang w:val="en-US" w:eastAsia="zh-CN"/>
        </w:rPr>
        <w:t>3</w:t>
      </w:r>
      <w:r>
        <w:rPr>
          <w:rFonts w:hint="eastAsia" w:ascii="黑体" w:hAnsi="黑体" w:eastAsia="黑体"/>
          <w:color w:val="333333"/>
          <w:sz w:val="32"/>
          <w:szCs w:val="32"/>
          <w:shd w:val="clear" w:color="auto" w:fill="FFFFFF"/>
        </w:rPr>
        <w:t>年度滕州市公安局主动公开政府信息情况</w:t>
      </w:r>
    </w:p>
    <w:tbl>
      <w:tblPr>
        <w:tblStyle w:val="4"/>
        <w:tblW w:w="894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063"/>
        <w:gridCol w:w="2077"/>
        <w:gridCol w:w="2077"/>
        <w:gridCol w:w="272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40" w:hRule="atLeast"/>
        </w:trPr>
        <w:tc>
          <w:tcPr>
            <w:tcW w:w="8940" w:type="dxa"/>
            <w:gridSpan w:val="4"/>
            <w:tcBorders>
              <w:top w:val="single" w:color="00000A" w:sz="8" w:space="0"/>
              <w:left w:val="single" w:color="00000A" w:sz="8" w:space="0"/>
              <w:bottom w:val="single" w:color="00000A" w:sz="8" w:space="0"/>
              <w:right w:val="single" w:color="000001" w:sz="8" w:space="0"/>
            </w:tcBorders>
            <w:shd w:val="clear" w:color="auto" w:fill="C6D9F1"/>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ascii="黑体" w:hAnsi="宋体" w:eastAsia="黑体" w:cs="黑体"/>
                <w:i w:val="0"/>
                <w:iCs w:val="0"/>
                <w:caps w:val="0"/>
                <w:color w:val="000000"/>
                <w:spacing w:val="0"/>
                <w:sz w:val="19"/>
                <w:szCs w:val="19"/>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ascii="仿宋_GB2312" w:hAnsi="sans-serif" w:eastAsia="仿宋_GB2312" w:cs="仿宋_GB2312"/>
                <w:i w:val="0"/>
                <w:iCs w:val="0"/>
                <w:caps w:val="0"/>
                <w:color w:val="000000"/>
                <w:spacing w:val="0"/>
                <w:sz w:val="19"/>
                <w:szCs w:val="19"/>
              </w:rPr>
              <w:t>信息内容</w:t>
            </w:r>
          </w:p>
        </w:tc>
        <w:tc>
          <w:tcPr>
            <w:tcW w:w="2077" w:type="dxa"/>
            <w:tcBorders>
              <w:top w:val="nil"/>
              <w:left w:val="nil"/>
              <w:bottom w:val="single" w:color="00000A" w:sz="8" w:space="0"/>
              <w:right w:val="single" w:color="00000A"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本年制发件数</w:t>
            </w:r>
          </w:p>
        </w:tc>
        <w:tc>
          <w:tcPr>
            <w:tcW w:w="2077" w:type="dxa"/>
            <w:tcBorders>
              <w:top w:val="nil"/>
              <w:left w:val="nil"/>
              <w:bottom w:val="single" w:color="00000A" w:sz="8" w:space="0"/>
              <w:right w:val="single" w:color="00000A"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本年废止件数</w:t>
            </w:r>
          </w:p>
        </w:tc>
        <w:tc>
          <w:tcPr>
            <w:tcW w:w="2723" w:type="dxa"/>
            <w:tcBorders>
              <w:top w:val="nil"/>
              <w:left w:val="nil"/>
              <w:bottom w:val="single" w:color="00000A" w:sz="8" w:space="0"/>
              <w:right w:val="single" w:color="00000A"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default" w:ascii="仿宋_GB2312" w:hAnsi="sans-serif" w:eastAsia="仿宋_GB2312" w:cs="仿宋_GB2312"/>
                <w:i w:val="0"/>
                <w:iCs w:val="0"/>
                <w:caps w:val="0"/>
                <w:color w:val="000000"/>
                <w:spacing w:val="0"/>
                <w:sz w:val="19"/>
                <w:szCs w:val="19"/>
              </w:rPr>
              <w:t>规章</w:t>
            </w:r>
          </w:p>
        </w:tc>
        <w:tc>
          <w:tcPr>
            <w:tcW w:w="2077" w:type="dxa"/>
            <w:tcBorders>
              <w:top w:val="nil"/>
              <w:left w:val="nil"/>
              <w:bottom w:val="single" w:color="00000A" w:sz="8" w:space="0"/>
              <w:right w:val="single" w:color="00000A"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Calibri" w:eastAsia="仿宋_GB2312" w:cs="仿宋_GB2312"/>
                <w:i w:val="0"/>
                <w:iCs w:val="0"/>
                <w:caps w:val="0"/>
                <w:color w:val="000000"/>
                <w:spacing w:val="0"/>
                <w:sz w:val="19"/>
                <w:szCs w:val="19"/>
              </w:rPr>
              <w:t>​0</w:t>
            </w:r>
          </w:p>
        </w:tc>
        <w:tc>
          <w:tcPr>
            <w:tcW w:w="2077" w:type="dxa"/>
            <w:tcBorders>
              <w:top w:val="nil"/>
              <w:left w:val="nil"/>
              <w:bottom w:val="single" w:color="00000A" w:sz="8" w:space="0"/>
              <w:right w:val="single" w:color="00000A"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Calibri" w:eastAsia="仿宋_GB2312" w:cs="仿宋_GB2312"/>
                <w:i w:val="0"/>
                <w:iCs w:val="0"/>
                <w:caps w:val="0"/>
                <w:color w:val="000000"/>
                <w:spacing w:val="0"/>
                <w:sz w:val="19"/>
                <w:szCs w:val="19"/>
              </w:rPr>
              <w:t>0</w:t>
            </w:r>
          </w:p>
        </w:tc>
        <w:tc>
          <w:tcPr>
            <w:tcW w:w="2723" w:type="dxa"/>
            <w:tcBorders>
              <w:top w:val="nil"/>
              <w:left w:val="nil"/>
              <w:bottom w:val="single" w:color="00000A" w:sz="8" w:space="0"/>
              <w:right w:val="single" w:color="00000A"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Calibri" w:eastAsia="仿宋_GB2312" w:cs="仿宋_GB2312"/>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default" w:ascii="仿宋_GB2312" w:hAnsi="sans-serif" w:eastAsia="仿宋_GB2312" w:cs="仿宋_GB2312"/>
                <w:i w:val="0"/>
                <w:iCs w:val="0"/>
                <w:caps w:val="0"/>
                <w:color w:val="000000"/>
                <w:spacing w:val="0"/>
                <w:sz w:val="19"/>
                <w:szCs w:val="19"/>
              </w:rPr>
              <w:t>行政规范性文件</w:t>
            </w:r>
          </w:p>
        </w:tc>
        <w:tc>
          <w:tcPr>
            <w:tcW w:w="2077" w:type="dxa"/>
            <w:tcBorders>
              <w:top w:val="nil"/>
              <w:left w:val="nil"/>
              <w:bottom w:val="single" w:color="00000A" w:sz="8" w:space="0"/>
              <w:right w:val="single" w:color="00000A"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sz w:val="19"/>
                <w:szCs w:val="19"/>
                <w:lang w:val="en-US" w:eastAsia="zh-CN"/>
              </w:rPr>
            </w:pPr>
            <w:r>
              <w:rPr>
                <w:rFonts w:hint="eastAsia"/>
                <w:sz w:val="19"/>
                <w:szCs w:val="19"/>
                <w:lang w:val="en-US" w:eastAsia="zh-CN"/>
              </w:rPr>
              <w:t xml:space="preserve"> 0</w:t>
            </w:r>
          </w:p>
        </w:tc>
        <w:tc>
          <w:tcPr>
            <w:tcW w:w="2077" w:type="dxa"/>
            <w:tcBorders>
              <w:top w:val="nil"/>
              <w:left w:val="nil"/>
              <w:bottom w:val="single" w:color="00000A" w:sz="8" w:space="0"/>
              <w:right w:val="single" w:color="00000A"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sz w:val="19"/>
                <w:szCs w:val="19"/>
                <w:lang w:val="en-US" w:eastAsia="zh-CN"/>
              </w:rPr>
            </w:pPr>
            <w:r>
              <w:rPr>
                <w:rFonts w:hint="eastAsia"/>
                <w:sz w:val="19"/>
                <w:szCs w:val="19"/>
                <w:lang w:val="en-US" w:eastAsia="zh-CN"/>
              </w:rPr>
              <w:t>0</w:t>
            </w:r>
          </w:p>
        </w:tc>
        <w:tc>
          <w:tcPr>
            <w:tcW w:w="2723" w:type="dxa"/>
            <w:tcBorders>
              <w:top w:val="nil"/>
              <w:left w:val="nil"/>
              <w:bottom w:val="single" w:color="00000A" w:sz="8" w:space="0"/>
              <w:right w:val="single" w:color="00000A"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sz w:val="19"/>
                <w:szCs w:val="19"/>
                <w:lang w:val="en-US" w:eastAsia="zh-CN"/>
              </w:rPr>
            </w:pPr>
            <w:r>
              <w:rPr>
                <w:rFonts w:hint="eastAsia"/>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8940" w:type="dxa"/>
            <w:gridSpan w:val="4"/>
            <w:tcBorders>
              <w:top w:val="single" w:color="00000A" w:sz="8" w:space="0"/>
              <w:left w:val="single" w:color="00000A" w:sz="8" w:space="0"/>
              <w:bottom w:val="single" w:color="00000A" w:sz="8" w:space="0"/>
              <w:right w:val="single" w:color="000001" w:sz="8" w:space="0"/>
            </w:tcBorders>
            <w:shd w:val="clear" w:color="auto" w:fill="C6D9F1"/>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i w:val="0"/>
                <w:iCs w:val="0"/>
                <w:caps w:val="0"/>
                <w:color w:val="000000"/>
                <w:spacing w:val="0"/>
                <w:sz w:val="19"/>
                <w:szCs w:val="19"/>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信息内容</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default" w:ascii="仿宋_GB2312" w:hAnsi="sans-serif" w:eastAsia="仿宋_GB2312" w:cs="仿宋_GB2312"/>
                <w:i w:val="0"/>
                <w:iCs w:val="0"/>
                <w:caps w:val="0"/>
                <w:color w:val="000000"/>
                <w:spacing w:val="0"/>
                <w:sz w:val="19"/>
                <w:szCs w:val="19"/>
              </w:rPr>
              <w:t>行政许可</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Calibri" w:eastAsia="仿宋_GB2312" w:cs="仿宋_GB2312"/>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8940" w:type="dxa"/>
            <w:gridSpan w:val="4"/>
            <w:tcBorders>
              <w:top w:val="single" w:color="00000A" w:sz="8" w:space="0"/>
              <w:left w:val="single" w:color="00000A" w:sz="8" w:space="0"/>
              <w:bottom w:val="single" w:color="00000A" w:sz="8" w:space="0"/>
              <w:right w:val="single" w:color="000001" w:sz="8" w:space="0"/>
            </w:tcBorders>
            <w:shd w:val="clear" w:color="auto" w:fill="C6D9F1"/>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i w:val="0"/>
                <w:iCs w:val="0"/>
                <w:caps w:val="0"/>
                <w:color w:val="000000"/>
                <w:spacing w:val="0"/>
                <w:sz w:val="19"/>
                <w:szCs w:val="19"/>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信息内容</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default" w:ascii="仿宋_GB2312" w:hAnsi="sans-serif" w:eastAsia="仿宋_GB2312" w:cs="仿宋_GB2312"/>
                <w:i w:val="0"/>
                <w:iCs w:val="0"/>
                <w:caps w:val="0"/>
                <w:color w:val="000000"/>
                <w:spacing w:val="0"/>
                <w:sz w:val="19"/>
                <w:szCs w:val="19"/>
              </w:rPr>
              <w:t>行政处罚</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宋体"/>
                <w:sz w:val="19"/>
                <w:szCs w:val="19"/>
                <w:lang w:val="en-US" w:eastAsia="zh-CN"/>
              </w:rPr>
            </w:pPr>
            <w:r>
              <w:rPr>
                <w:rFonts w:hint="eastAsia"/>
                <w:sz w:val="19"/>
                <w:szCs w:val="19"/>
                <w:lang w:val="en-US" w:eastAsia="zh-CN"/>
              </w:rPr>
              <w:t>2685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2"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default" w:ascii="仿宋_GB2312" w:hAnsi="sans-serif" w:eastAsia="仿宋_GB2312" w:cs="仿宋_GB2312"/>
                <w:i w:val="0"/>
                <w:iCs w:val="0"/>
                <w:caps w:val="0"/>
                <w:color w:val="000000"/>
                <w:spacing w:val="0"/>
                <w:sz w:val="19"/>
                <w:szCs w:val="19"/>
              </w:rPr>
              <w:t>行政强制</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宋体"/>
                <w:sz w:val="19"/>
                <w:szCs w:val="19"/>
                <w:lang w:val="en-US" w:eastAsia="zh-CN"/>
              </w:rPr>
            </w:pPr>
            <w:r>
              <w:rPr>
                <w:rFonts w:hint="eastAsia"/>
                <w:sz w:val="19"/>
                <w:szCs w:val="19"/>
                <w:lang w:val="en-US" w:eastAsia="zh-CN"/>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8940" w:type="dxa"/>
            <w:gridSpan w:val="4"/>
            <w:tcBorders>
              <w:top w:val="single" w:color="00000A" w:sz="8" w:space="0"/>
              <w:left w:val="single" w:color="00000A" w:sz="8" w:space="0"/>
              <w:bottom w:val="single" w:color="00000A" w:sz="8" w:space="0"/>
              <w:right w:val="single" w:color="000001" w:sz="8" w:space="0"/>
            </w:tcBorders>
            <w:shd w:val="clear" w:color="auto" w:fill="C6D9F1"/>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i w:val="0"/>
                <w:iCs w:val="0"/>
                <w:caps w:val="0"/>
                <w:color w:val="000000"/>
                <w:spacing w:val="0"/>
                <w:sz w:val="19"/>
                <w:szCs w:val="19"/>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信息内容</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86"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default" w:ascii="仿宋_GB2312" w:hAnsi="sans-serif" w:eastAsia="仿宋_GB2312" w:cs="仿宋_GB2312"/>
                <w:i w:val="0"/>
                <w:iCs w:val="0"/>
                <w:caps w:val="0"/>
                <w:color w:val="000000"/>
                <w:spacing w:val="0"/>
                <w:sz w:val="19"/>
                <w:szCs w:val="19"/>
              </w:rPr>
              <w:t>行政事业性收费</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Calibri" w:eastAsia="仿宋_GB2312" w:cs="仿宋_GB2312"/>
                <w:i w:val="0"/>
                <w:iCs w:val="0"/>
                <w:caps w:val="0"/>
                <w:color w:val="000000"/>
                <w:spacing w:val="0"/>
                <w:sz w:val="19"/>
                <w:szCs w:val="19"/>
              </w:rPr>
              <w:t>0</w:t>
            </w:r>
          </w:p>
        </w:tc>
      </w:tr>
    </w:tbl>
    <w:p>
      <w:pPr>
        <w:pStyle w:val="3"/>
        <w:keepNext w:val="0"/>
        <w:keepLines w:val="0"/>
        <w:widowControl/>
        <w:suppressLineNumbers w:val="0"/>
        <w:spacing w:before="100" w:beforeAutospacing="1" w:after="0" w:afterAutospacing="0" w:line="240" w:lineRule="auto"/>
        <w:ind w:right="0" w:firstLine="640" w:firstLineChars="200"/>
        <w:rPr>
          <w:rFonts w:ascii="仿宋_GB2312" w:eastAsia="仿宋_GB2312"/>
          <w:sz w:val="32"/>
          <w:szCs w:val="32"/>
        </w:rPr>
      </w:pPr>
      <w:r>
        <w:rPr>
          <w:rFonts w:ascii="黑体" w:hAnsi="宋体" w:eastAsia="黑体" w:cs="黑体"/>
          <w:i w:val="0"/>
          <w:iCs w:val="0"/>
          <w:caps w:val="0"/>
          <w:color w:val="000000"/>
          <w:spacing w:val="0"/>
          <w:sz w:val="32"/>
          <w:szCs w:val="32"/>
        </w:rPr>
        <w:t>三、收到和处理政府信息公开申请情况</w:t>
      </w:r>
    </w:p>
    <w:tbl>
      <w:tblPr>
        <w:tblStyle w:val="4"/>
        <w:tblW w:w="101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4"/>
        <w:gridCol w:w="1736"/>
        <w:gridCol w:w="3039"/>
        <w:gridCol w:w="846"/>
        <w:gridCol w:w="578"/>
        <w:gridCol w:w="578"/>
        <w:gridCol w:w="746"/>
        <w:gridCol w:w="722"/>
        <w:gridCol w:w="581"/>
        <w:gridCol w:w="8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5199"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92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5199"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46"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205"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69"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5199"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46" w:type="dxa"/>
            <w:vMerge w:val="continue"/>
            <w:noWrap w:val="0"/>
            <w:tcMar>
              <w:left w:w="108" w:type="dxa"/>
              <w:right w:w="108" w:type="dxa"/>
            </w:tcMar>
            <w:vAlign w:val="center"/>
          </w:tcPr>
          <w:p>
            <w:pPr>
              <w:jc w:val="center"/>
              <w:rPr>
                <w:rFonts w:ascii="黑体" w:hAnsi="黑体" w:eastAsia="黑体"/>
                <w:szCs w:val="21"/>
              </w:rPr>
            </w:pPr>
          </w:p>
        </w:tc>
        <w:tc>
          <w:tcPr>
            <w:tcW w:w="578"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78"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46"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22"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81"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69"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199"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46"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16</w:t>
            </w:r>
          </w:p>
        </w:tc>
        <w:tc>
          <w:tcPr>
            <w:tcW w:w="57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199"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46"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24"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775"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46"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w:t>
            </w:r>
          </w:p>
        </w:tc>
        <w:tc>
          <w:tcPr>
            <w:tcW w:w="57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4775"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3039"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spacing w:line="200" w:lineRule="exact"/>
              <w:rPr>
                <w:rFonts w:ascii="黑体" w:hAnsi="黑体" w:eastAsia="黑体"/>
                <w:szCs w:val="21"/>
              </w:rPr>
            </w:pPr>
          </w:p>
        </w:tc>
        <w:tc>
          <w:tcPr>
            <w:tcW w:w="3039"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spacing w:line="200" w:lineRule="exact"/>
              <w:rPr>
                <w:rFonts w:ascii="黑体" w:hAnsi="黑体" w:eastAsia="黑体"/>
                <w:szCs w:val="21"/>
              </w:rPr>
            </w:pPr>
          </w:p>
        </w:tc>
        <w:tc>
          <w:tcPr>
            <w:tcW w:w="3039"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spacing w:line="200" w:lineRule="exact"/>
              <w:rPr>
                <w:rFonts w:ascii="黑体" w:hAnsi="黑体" w:eastAsia="黑体"/>
                <w:szCs w:val="21"/>
              </w:rPr>
            </w:pPr>
          </w:p>
        </w:tc>
        <w:tc>
          <w:tcPr>
            <w:tcW w:w="3039"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46"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spacing w:line="200" w:lineRule="exact"/>
              <w:rPr>
                <w:rFonts w:ascii="黑体" w:hAnsi="黑体" w:eastAsia="黑体"/>
                <w:szCs w:val="21"/>
              </w:rPr>
            </w:pPr>
          </w:p>
        </w:tc>
        <w:tc>
          <w:tcPr>
            <w:tcW w:w="3039"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spacing w:line="200" w:lineRule="exact"/>
              <w:rPr>
                <w:rFonts w:ascii="黑体" w:hAnsi="黑体" w:eastAsia="黑体"/>
                <w:szCs w:val="21"/>
              </w:rPr>
            </w:pPr>
          </w:p>
        </w:tc>
        <w:tc>
          <w:tcPr>
            <w:tcW w:w="3039"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spacing w:line="200" w:lineRule="exact"/>
              <w:rPr>
                <w:rFonts w:ascii="黑体" w:hAnsi="黑体" w:eastAsia="黑体"/>
                <w:szCs w:val="21"/>
              </w:rPr>
            </w:pPr>
          </w:p>
        </w:tc>
        <w:tc>
          <w:tcPr>
            <w:tcW w:w="3039"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spacing w:line="200" w:lineRule="exact"/>
              <w:rPr>
                <w:rFonts w:ascii="黑体" w:hAnsi="黑体" w:eastAsia="黑体"/>
                <w:szCs w:val="21"/>
              </w:rPr>
            </w:pPr>
          </w:p>
        </w:tc>
        <w:tc>
          <w:tcPr>
            <w:tcW w:w="3039"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3039"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46" w:type="dxa"/>
            <w:noWrap w:val="0"/>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9</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3039"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46"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3039"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3039"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spacing w:line="200" w:lineRule="exact"/>
              <w:rPr>
                <w:rFonts w:ascii="黑体" w:hAnsi="黑体" w:eastAsia="黑体"/>
                <w:szCs w:val="21"/>
              </w:rPr>
            </w:pPr>
          </w:p>
        </w:tc>
        <w:tc>
          <w:tcPr>
            <w:tcW w:w="3039"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spacing w:line="200" w:lineRule="exact"/>
              <w:rPr>
                <w:rFonts w:ascii="黑体" w:hAnsi="黑体" w:eastAsia="黑体"/>
                <w:szCs w:val="21"/>
              </w:rPr>
            </w:pPr>
          </w:p>
        </w:tc>
        <w:tc>
          <w:tcPr>
            <w:tcW w:w="3039"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1" w:hRule="exac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spacing w:line="200" w:lineRule="exact"/>
              <w:rPr>
                <w:rFonts w:ascii="黑体" w:hAnsi="黑体" w:eastAsia="黑体"/>
                <w:szCs w:val="21"/>
              </w:rPr>
            </w:pPr>
          </w:p>
        </w:tc>
        <w:tc>
          <w:tcPr>
            <w:tcW w:w="3039"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spacing w:line="200" w:lineRule="exact"/>
              <w:rPr>
                <w:rFonts w:ascii="黑体" w:hAnsi="黑体" w:eastAsia="黑体"/>
                <w:szCs w:val="21"/>
              </w:rPr>
            </w:pPr>
          </w:p>
        </w:tc>
        <w:tc>
          <w:tcPr>
            <w:tcW w:w="3039"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3039"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3039"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1736"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3039"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46"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24" w:type="dxa"/>
            <w:vMerge w:val="continue"/>
            <w:noWrap w:val="0"/>
            <w:tcMar>
              <w:left w:w="108" w:type="dxa"/>
              <w:right w:w="108" w:type="dxa"/>
            </w:tcMar>
            <w:vAlign w:val="center"/>
          </w:tcPr>
          <w:p>
            <w:pPr>
              <w:rPr>
                <w:rFonts w:ascii="黑体" w:hAnsi="黑体" w:eastAsia="黑体"/>
                <w:szCs w:val="21"/>
              </w:rPr>
            </w:pPr>
          </w:p>
        </w:tc>
        <w:tc>
          <w:tcPr>
            <w:tcW w:w="4775"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46" w:type="dxa"/>
            <w:noWrap w:val="0"/>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16</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199"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3"/>
        <w:numPr>
          <w:ilvl w:val="0"/>
          <w:numId w:val="0"/>
        </w:numPr>
        <w:shd w:val="clear" w:color="auto" w:fill="FFFFFF"/>
        <w:spacing w:line="240" w:lineRule="auto"/>
        <w:ind w:firstLine="640" w:firstLineChars="200"/>
        <w:jc w:val="both"/>
        <w:rPr>
          <w:rFonts w:hint="eastAsia" w:ascii="黑体" w:hAnsi="黑体" w:eastAsia="黑体"/>
          <w:color w:val="333333"/>
          <w:sz w:val="32"/>
          <w:szCs w:val="32"/>
          <w:shd w:val="clear" w:color="auto" w:fill="FFFFFF"/>
          <w:lang w:val="en-US" w:eastAsia="zh-CN"/>
        </w:rPr>
      </w:pPr>
    </w:p>
    <w:p>
      <w:pPr>
        <w:pStyle w:val="3"/>
        <w:numPr>
          <w:ilvl w:val="0"/>
          <w:numId w:val="0"/>
        </w:numPr>
        <w:shd w:val="clear" w:color="auto" w:fill="FFFFFF"/>
        <w:spacing w:line="240" w:lineRule="auto"/>
        <w:ind w:firstLine="640" w:firstLineChars="200"/>
        <w:jc w:val="both"/>
        <w:rPr>
          <w:rFonts w:hint="eastAsia"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lang w:val="en-US" w:eastAsia="zh-CN"/>
        </w:rPr>
        <w:t>四、</w:t>
      </w:r>
      <w:r>
        <w:rPr>
          <w:rFonts w:hint="eastAsia" w:ascii="黑体" w:hAnsi="黑体" w:eastAsia="黑体"/>
          <w:color w:val="333333"/>
          <w:sz w:val="32"/>
          <w:szCs w:val="32"/>
          <w:shd w:val="clear" w:color="auto" w:fill="FFFFFF"/>
        </w:rPr>
        <w:t>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ascii="Times New Roman" w:hAnsi="Times New Roman"/>
                <w:lang w:val="en-US" w:eastAsia="zh-CN"/>
              </w:rPr>
              <w:t>0</w:t>
            </w:r>
          </w:p>
        </w:tc>
      </w:tr>
    </w:tbl>
    <w:p>
      <w:pPr>
        <w:pStyle w:val="3"/>
        <w:numPr>
          <w:ilvl w:val="0"/>
          <w:numId w:val="0"/>
        </w:numPr>
        <w:shd w:val="clear" w:color="auto" w:fill="FFFFFF"/>
        <w:spacing w:line="240" w:lineRule="auto"/>
        <w:ind w:firstLine="640" w:firstLineChars="200"/>
        <w:jc w:val="both"/>
        <w:rPr>
          <w:rFonts w:hint="eastAsia" w:ascii="仿宋" w:hAnsi="仿宋" w:eastAsia="仿宋" w:cs="仿宋"/>
          <w:b w:val="0"/>
          <w:bCs/>
          <w:sz w:val="32"/>
          <w:szCs w:val="32"/>
        </w:rPr>
      </w:pPr>
      <w:r>
        <w:rPr>
          <w:rFonts w:hint="eastAsia" w:ascii="黑体" w:hAnsi="黑体" w:eastAsia="黑体"/>
          <w:color w:val="333333"/>
          <w:sz w:val="32"/>
          <w:szCs w:val="32"/>
          <w:shd w:val="clear" w:color="auto" w:fill="FFFFFF"/>
          <w:lang w:val="en-US" w:eastAsia="zh-CN"/>
        </w:rPr>
        <w:t>五、</w:t>
      </w:r>
      <w:r>
        <w:rPr>
          <w:rFonts w:hint="eastAsia" w:ascii="黑体" w:hAnsi="黑体" w:eastAsia="黑体"/>
          <w:color w:val="333333"/>
          <w:sz w:val="32"/>
          <w:szCs w:val="32"/>
          <w:shd w:val="clear" w:color="auto" w:fill="FFFFFF"/>
        </w:rPr>
        <w:t>存在的主要问题及改进情况</w:t>
      </w:r>
    </w:p>
    <w:p>
      <w:pPr>
        <w:pStyle w:val="3"/>
        <w:numPr>
          <w:ilvl w:val="0"/>
          <w:numId w:val="0"/>
        </w:numPr>
        <w:shd w:val="clear" w:color="auto" w:fill="FFFFFF"/>
        <w:spacing w:line="240" w:lineRule="auto"/>
        <w:ind w:firstLine="640" w:firstLineChars="200"/>
        <w:jc w:val="both"/>
        <w:rPr>
          <w:rFonts w:hint="eastAsia" w:ascii="仿宋" w:hAnsi="仿宋" w:eastAsia="仿宋" w:cs="仿宋"/>
          <w:b w:val="0"/>
          <w:bCs/>
          <w:sz w:val="32"/>
          <w:szCs w:val="32"/>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年，市公安局政府信息公开工作还存在以下短板和不足：一是工作思路还不开阔，缺乏机制等方面的创新举措；二是工作培训力度还不够，仅组织了小范围的轮训；三是工作开展不平衡，部分警种部门的积极性还没有调动起来。针对上述问题，将进一步加大政务公开的内外部宣传普及力度，提升全警政务公开意识；积极向工作先进地区和先进单位学习，不断开拓工作思路；有针对性做好教育培训工作，进一步提升政务公开工作人员的业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74" w:beforeAutospacing="0" w:after="274" w:afterAutospacing="0" w:line="547" w:lineRule="atLeast"/>
        <w:ind w:right="0" w:firstLine="640" w:firstLineChars="200"/>
        <w:jc w:val="both"/>
        <w:rPr>
          <w:rFonts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ascii="黑体" w:hAnsi="宋体" w:eastAsia="黑体" w:cs="黑体"/>
          <w:i w:val="0"/>
          <w:iCs w:val="0"/>
          <w:caps w:val="0"/>
          <w:color w:val="333333"/>
          <w:spacing w:val="0"/>
          <w:sz w:val="32"/>
          <w:szCs w:val="32"/>
          <w:shd w:val="clear" w:color="auto"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19"/>
          <w:szCs w:val="19"/>
        </w:rPr>
      </w:pP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1.</w:t>
      </w:r>
      <w:r>
        <w:rPr>
          <w:rFonts w:ascii="仿宋_GB2312" w:hAnsi="ÃƒÂ¥Ã‚Â¾Ã‚Â®ÃƒÂ¨Ã‚Â½Ã‚Â¯ÃƒÂ©Ã¢â" w:eastAsia="仿宋_GB2312" w:cs="仿宋_GB2312"/>
          <w:i w:val="0"/>
          <w:iCs w:val="0"/>
          <w:caps w:val="0"/>
          <w:color w:val="000000"/>
          <w:spacing w:val="0"/>
          <w:sz w:val="32"/>
          <w:szCs w:val="32"/>
          <w:shd w:val="clear" w:color="auto" w:fill="FFFFFF"/>
        </w:rPr>
        <w:t>收取信息处理费情况方面。</w:t>
      </w:r>
      <w:r>
        <w:rPr>
          <w:rFonts w:hint="default" w:ascii="仿宋_GB2312" w:hAnsi="Calibri" w:eastAsia="仿宋_GB2312" w:cs="仿宋_GB2312"/>
          <w:i w:val="0"/>
          <w:iCs w:val="0"/>
          <w:caps w:val="0"/>
          <w:color w:val="000000"/>
          <w:spacing w:val="0"/>
          <w:sz w:val="32"/>
          <w:szCs w:val="32"/>
          <w:shd w:val="clear" w:color="auto" w:fill="FFFFFF"/>
        </w:rPr>
        <w:t>202</w:t>
      </w:r>
      <w:r>
        <w:rPr>
          <w:rFonts w:hint="eastAsia" w:ascii="仿宋_GB2312" w:hAnsi="Calibri" w:eastAsia="仿宋_GB2312" w:cs="仿宋_GB2312"/>
          <w:i w:val="0"/>
          <w:iCs w:val="0"/>
          <w:caps w:val="0"/>
          <w:color w:val="000000"/>
          <w:spacing w:val="0"/>
          <w:sz w:val="32"/>
          <w:szCs w:val="32"/>
          <w:shd w:val="clear" w:color="auto" w:fill="FFFFFF"/>
          <w:lang w:val="en-US" w:eastAsia="zh-CN"/>
        </w:rPr>
        <w:t>3</w:t>
      </w:r>
      <w:r>
        <w:rPr>
          <w:rFonts w:hint="default" w:ascii="仿宋_GB2312" w:hAnsi="ÃƒÂ¥Ã‚Â¾Ã‚Â®ÃƒÂ¨Ã‚Â½Ã‚Â¯ÃƒÂ©Ã¢â" w:eastAsia="仿宋_GB2312" w:cs="仿宋_GB2312"/>
          <w:i w:val="0"/>
          <w:iCs w:val="0"/>
          <w:caps w:val="0"/>
          <w:color w:val="000000"/>
          <w:spacing w:val="0"/>
          <w:sz w:val="32"/>
          <w:szCs w:val="32"/>
          <w:shd w:val="clear" w:color="auto" w:fill="FFFFFF"/>
        </w:rPr>
        <w:t>年度，本单位未收取信息处理费；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19"/>
          <w:szCs w:val="19"/>
        </w:rPr>
      </w:pPr>
      <w:r>
        <w:rPr>
          <w:rFonts w:hint="default" w:ascii="仿宋_GB2312" w:hAnsi="Calibri" w:eastAsia="仿宋_GB2312" w:cs="仿宋_GB2312"/>
          <w:i w:val="0"/>
          <w:iCs w:val="0"/>
          <w:caps w:val="0"/>
          <w:color w:val="000000"/>
          <w:spacing w:val="0"/>
          <w:sz w:val="32"/>
          <w:szCs w:val="32"/>
          <w:shd w:val="clear" w:color="auto" w:fill="FFFFFF"/>
        </w:rPr>
        <w:t>2.</w:t>
      </w:r>
      <w:r>
        <w:rPr>
          <w:rFonts w:hint="default" w:ascii="仿宋_GB2312" w:hAnsi="ÃƒÂ¥Ã‚Â¾Ã‚Â®ÃƒÂ¨Ã‚Â½Ã‚Â¯ÃƒÂ©Ã¢â" w:eastAsia="仿宋_GB2312" w:cs="仿宋_GB2312"/>
          <w:i w:val="0"/>
          <w:iCs w:val="0"/>
          <w:caps w:val="0"/>
          <w:color w:val="000000"/>
          <w:spacing w:val="0"/>
          <w:sz w:val="32"/>
          <w:szCs w:val="32"/>
          <w:shd w:val="clear" w:color="auto" w:fill="FFFFFF"/>
        </w:rPr>
        <w:t>落实上级年度政务公开工作要点情况。</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按照</w:t>
      </w:r>
      <w:r>
        <w:rPr>
          <w:rFonts w:hint="default" w:ascii="仿宋_GB2312" w:hAnsi="ÃƒÂ¥Ã‚Â¾Ã‚Â®ÃƒÂ¨Ã‚Â½Ã‚Â¯ÃƒÂ©Ã¢â" w:eastAsia="仿宋_GB2312" w:cs="仿宋_GB2312"/>
          <w:i w:val="0"/>
          <w:iCs w:val="0"/>
          <w:caps w:val="0"/>
          <w:color w:val="000000"/>
          <w:spacing w:val="0"/>
          <w:sz w:val="32"/>
          <w:szCs w:val="32"/>
          <w:shd w:val="clear" w:color="auto" w:fill="FFFFFF"/>
        </w:rPr>
        <w:t>《滕州市</w:t>
      </w:r>
      <w:r>
        <w:rPr>
          <w:rFonts w:hint="default" w:ascii="仿宋_GB2312" w:hAnsi="Calibri" w:eastAsia="仿宋_GB2312" w:cs="仿宋_GB2312"/>
          <w:i w:val="0"/>
          <w:iCs w:val="0"/>
          <w:caps w:val="0"/>
          <w:color w:val="000000"/>
          <w:spacing w:val="0"/>
          <w:sz w:val="32"/>
          <w:szCs w:val="32"/>
          <w:shd w:val="clear" w:color="auto" w:fill="FFFFFF"/>
        </w:rPr>
        <w:t>2022</w:t>
      </w:r>
      <w:r>
        <w:rPr>
          <w:rFonts w:hint="default" w:ascii="仿宋_GB2312" w:hAnsi="ÃƒÂ¥Ã‚Â¾Ã‚Â®ÃƒÂ¨Ã‚Â½Ã‚Â¯ÃƒÂ©Ã¢â" w:eastAsia="仿宋_GB2312" w:cs="仿宋_GB2312"/>
          <w:i w:val="0"/>
          <w:iCs w:val="0"/>
          <w:caps w:val="0"/>
          <w:color w:val="000000"/>
          <w:spacing w:val="0"/>
          <w:sz w:val="32"/>
          <w:szCs w:val="32"/>
          <w:shd w:val="clear" w:color="auto" w:fill="FFFFFF"/>
        </w:rPr>
        <w:t>年政务公开工作要点》围绕重点领域信息公开、</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建议提案人大、政协提案</w:t>
      </w:r>
      <w:r>
        <w:rPr>
          <w:rFonts w:hint="default" w:ascii="仿宋_GB2312" w:hAnsi="ÃƒÂ¥Ã‚Â¾Ã‚Â®ÃƒÂ¨Ã‚Â½Ã‚Â¯ÃƒÂ©Ã¢â" w:eastAsia="仿宋_GB2312" w:cs="仿宋_GB2312"/>
          <w:i w:val="0"/>
          <w:iCs w:val="0"/>
          <w:caps w:val="0"/>
          <w:color w:val="000000"/>
          <w:spacing w:val="0"/>
          <w:sz w:val="32"/>
          <w:szCs w:val="32"/>
          <w:shd w:val="clear" w:color="auto" w:fill="FFFFFF"/>
        </w:rPr>
        <w:t>政务公开标准化规范化建设和工作保障和落实逐项明确责任主体和完成时限。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eastAsia" w:ascii="ÃƒÂ¥Ã‚Â¾Ã‚Â®ÃƒÂ¨Ã‚Â½Ã‚Â¯ÃƒÂ©Ã¢â" w:hAnsi="ÃƒÂ¥Ã‚Â¾Ã‚Â®ÃƒÂ¨Ã‚Â½Ã‚Â¯ÃƒÂ©Ã¢â" w:eastAsia="仿宋_GB2312" w:cs="ÃƒÂ¥Ã‚Â¾Ã‚Â®ÃƒÂ¨Ã‚Â½Ã‚Â¯ÃƒÂ©Ã¢â"/>
          <w:i w:val="0"/>
          <w:iCs w:val="0"/>
          <w:caps w:val="0"/>
          <w:color w:val="000000"/>
          <w:spacing w:val="0"/>
          <w:sz w:val="19"/>
          <w:szCs w:val="19"/>
          <w:lang w:eastAsia="zh-CN"/>
        </w:rPr>
      </w:pPr>
      <w:r>
        <w:rPr>
          <w:rFonts w:hint="default" w:ascii="仿宋_GB2312" w:hAnsi="Calibri" w:eastAsia="仿宋_GB2312" w:cs="仿宋_GB2312"/>
          <w:i w:val="0"/>
          <w:iCs w:val="0"/>
          <w:caps w:val="0"/>
          <w:color w:val="000000"/>
          <w:spacing w:val="0"/>
          <w:sz w:val="32"/>
          <w:szCs w:val="32"/>
          <w:shd w:val="clear" w:color="auto" w:fill="FFFFFF"/>
        </w:rPr>
        <w:t>3.</w:t>
      </w:r>
      <w:r>
        <w:rPr>
          <w:rFonts w:hint="default" w:ascii="仿宋_GB2312" w:hAnsi="ÃƒÂ¥Ã‚Â¾Ã‚Â®ÃƒÂ¨Ã‚Â½Ã‚Â¯ÃƒÂ©Ã¢â" w:eastAsia="仿宋_GB2312" w:cs="仿宋_GB2312"/>
          <w:i w:val="0"/>
          <w:iCs w:val="0"/>
          <w:caps w:val="0"/>
          <w:color w:val="000000"/>
          <w:spacing w:val="0"/>
          <w:sz w:val="32"/>
          <w:szCs w:val="32"/>
          <w:shd w:val="clear" w:color="auto" w:fill="FFFFFF"/>
        </w:rPr>
        <w:t>人大代表建议和政协提案办理情况方面。</w:t>
      </w:r>
      <w:r>
        <w:rPr>
          <w:rFonts w:hint="default" w:ascii="仿宋_GB2312" w:hAnsi="Calibri" w:eastAsia="仿宋_GB2312" w:cs="仿宋_GB2312"/>
          <w:i w:val="0"/>
          <w:iCs w:val="0"/>
          <w:caps w:val="0"/>
          <w:color w:val="000000"/>
          <w:spacing w:val="0"/>
          <w:sz w:val="32"/>
          <w:szCs w:val="32"/>
          <w:shd w:val="clear" w:color="auto" w:fill="FFFFFF"/>
        </w:rPr>
        <w:t>202</w:t>
      </w:r>
      <w:r>
        <w:rPr>
          <w:rFonts w:hint="eastAsia" w:ascii="仿宋_GB2312" w:hAnsi="Calibri" w:eastAsia="仿宋_GB2312" w:cs="仿宋_GB2312"/>
          <w:i w:val="0"/>
          <w:iCs w:val="0"/>
          <w:caps w:val="0"/>
          <w:color w:val="000000"/>
          <w:spacing w:val="0"/>
          <w:sz w:val="32"/>
          <w:szCs w:val="32"/>
          <w:shd w:val="clear" w:color="auto" w:fill="FFFFFF"/>
          <w:lang w:val="en-US" w:eastAsia="zh-CN"/>
        </w:rPr>
        <w:t>3</w:t>
      </w:r>
      <w:r>
        <w:rPr>
          <w:rFonts w:hint="default" w:ascii="仿宋_GB2312" w:hAnsi="ÃƒÂ¥Ã‚Â¾Ã‚Â®ÃƒÂ¨Ã‚Â½Ã‚Â¯ÃƒÂ©Ã¢â" w:eastAsia="仿宋_GB2312" w:cs="仿宋_GB2312"/>
          <w:i w:val="0"/>
          <w:iCs w:val="0"/>
          <w:caps w:val="0"/>
          <w:color w:val="000000"/>
          <w:spacing w:val="0"/>
          <w:sz w:val="32"/>
          <w:szCs w:val="32"/>
          <w:shd w:val="clear" w:color="auto" w:fill="FFFFFF"/>
        </w:rPr>
        <w:t>年，</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滕州市公安局承办</w:t>
      </w:r>
      <w:r>
        <w:rPr>
          <w:rFonts w:ascii="仿宋_GB2312" w:hAnsi="宋体" w:eastAsia="仿宋_GB2312" w:cs="仿宋_GB2312"/>
          <w:i w:val="0"/>
          <w:iCs w:val="0"/>
          <w:caps w:val="0"/>
          <w:color w:val="000000"/>
          <w:spacing w:val="0"/>
          <w:sz w:val="31"/>
          <w:szCs w:val="31"/>
        </w:rPr>
        <w:t>人大建议</w:t>
      </w:r>
      <w:r>
        <w:rPr>
          <w:rFonts w:hint="eastAsia" w:ascii="仿宋_GB2312" w:eastAsia="仿宋_GB2312" w:cs="仿宋_GB2312"/>
          <w:i w:val="0"/>
          <w:iCs w:val="0"/>
          <w:caps w:val="0"/>
          <w:color w:val="000000"/>
          <w:spacing w:val="0"/>
          <w:sz w:val="31"/>
          <w:szCs w:val="31"/>
          <w:lang w:val="en-US" w:eastAsia="zh-CN"/>
        </w:rPr>
        <w:t>2</w:t>
      </w:r>
      <w:r>
        <w:rPr>
          <w:rFonts w:hint="default" w:ascii="仿宋_GB2312" w:hAnsi="宋体" w:eastAsia="仿宋_GB2312" w:cs="仿宋_GB2312"/>
          <w:i w:val="0"/>
          <w:iCs w:val="0"/>
          <w:caps w:val="0"/>
          <w:color w:val="000000"/>
          <w:spacing w:val="0"/>
          <w:sz w:val="31"/>
          <w:szCs w:val="31"/>
        </w:rPr>
        <w:t>件、政协提案</w:t>
      </w:r>
      <w:r>
        <w:rPr>
          <w:rFonts w:hint="eastAsia" w:ascii="仿宋_GB2312" w:eastAsia="仿宋_GB2312" w:cs="仿宋_GB2312"/>
          <w:i w:val="0"/>
          <w:iCs w:val="0"/>
          <w:caps w:val="0"/>
          <w:color w:val="000000"/>
          <w:spacing w:val="0"/>
          <w:sz w:val="31"/>
          <w:szCs w:val="31"/>
          <w:lang w:val="en-US" w:eastAsia="zh-CN"/>
        </w:rPr>
        <w:t>6</w:t>
      </w:r>
      <w:r>
        <w:rPr>
          <w:rFonts w:hint="default" w:ascii="仿宋_GB2312" w:hAnsi="宋体" w:eastAsia="仿宋_GB2312" w:cs="仿宋_GB2312"/>
          <w:i w:val="0"/>
          <w:iCs w:val="0"/>
          <w:caps w:val="0"/>
          <w:color w:val="000000"/>
          <w:spacing w:val="0"/>
          <w:sz w:val="31"/>
          <w:szCs w:val="31"/>
        </w:rPr>
        <w:t>件。（公开4件、暂未公开</w:t>
      </w:r>
      <w:r>
        <w:rPr>
          <w:rFonts w:hint="eastAsia" w:ascii="仿宋_GB2312" w:eastAsia="仿宋_GB2312" w:cs="仿宋_GB2312"/>
          <w:i w:val="0"/>
          <w:iCs w:val="0"/>
          <w:caps w:val="0"/>
          <w:color w:val="000000"/>
          <w:spacing w:val="0"/>
          <w:sz w:val="31"/>
          <w:szCs w:val="31"/>
          <w:lang w:val="en-US" w:eastAsia="zh-CN"/>
        </w:rPr>
        <w:t>4</w:t>
      </w:r>
      <w:r>
        <w:rPr>
          <w:rFonts w:hint="default" w:ascii="仿宋_GB2312" w:hAnsi="宋体" w:eastAsia="仿宋_GB2312" w:cs="仿宋_GB2312"/>
          <w:i w:val="0"/>
          <w:iCs w:val="0"/>
          <w:caps w:val="0"/>
          <w:color w:val="000000"/>
          <w:spacing w:val="0"/>
          <w:sz w:val="31"/>
          <w:szCs w:val="31"/>
        </w:rPr>
        <w:t>件）</w:t>
      </w:r>
      <w:r>
        <w:rPr>
          <w:rFonts w:hint="eastAsia" w:ascii="仿宋_GB2312" w:eastAsia="仿宋_GB2312" w:cs="仿宋_GB2312"/>
          <w:i w:val="0"/>
          <w:iCs w:val="0"/>
          <w:caps w:val="0"/>
          <w:color w:val="000000"/>
          <w:spacing w:val="0"/>
          <w:sz w:val="31"/>
          <w:szCs w:val="3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19"/>
          <w:szCs w:val="19"/>
        </w:rPr>
      </w:pPr>
      <w:r>
        <w:rPr>
          <w:rFonts w:hint="default" w:ascii="仿宋_GB2312" w:hAnsi="Calibri" w:eastAsia="仿宋_GB2312" w:cs="仿宋_GB2312"/>
          <w:i w:val="0"/>
          <w:iCs w:val="0"/>
          <w:caps w:val="0"/>
          <w:color w:val="000000"/>
          <w:spacing w:val="0"/>
          <w:sz w:val="32"/>
          <w:szCs w:val="32"/>
          <w:shd w:val="clear" w:color="auto" w:fill="FFFFFF"/>
        </w:rPr>
        <w:t>4.</w:t>
      </w:r>
      <w:r>
        <w:rPr>
          <w:rFonts w:hint="default" w:ascii="仿宋_GB2312" w:hAnsi="ÃƒÂ¥Ã‚Â¾Ã‚Â®ÃƒÂ¨Ã‚Â½Ã‚Â¯ÃƒÂ©Ã¢â" w:eastAsia="仿宋_GB2312" w:cs="仿宋_GB2312"/>
          <w:i w:val="0"/>
          <w:iCs w:val="0"/>
          <w:caps w:val="0"/>
          <w:color w:val="000000"/>
          <w:spacing w:val="0"/>
          <w:sz w:val="32"/>
          <w:szCs w:val="32"/>
          <w:shd w:val="clear" w:color="auto" w:fill="FFFFFF"/>
        </w:rPr>
        <w:t>开展政务公开创新方面</w:t>
      </w:r>
      <w:r>
        <w:rPr>
          <w:rFonts w:hint="eastAsia" w:ascii="仿宋_GB2312" w:hAnsi="ÃƒÂ¥Ã‚Â¾Ã‚Â®ÃƒÂ¨Ã‚Â½Ã‚Â¯ÃƒÂ©Ã¢â" w:eastAsia="仿宋_GB2312" w:cs="仿宋_GB2312"/>
          <w:i w:val="0"/>
          <w:iCs w:val="0"/>
          <w:caps w:val="0"/>
          <w:color w:val="000000"/>
          <w:spacing w:val="0"/>
          <w:sz w:val="32"/>
          <w:szCs w:val="32"/>
          <w:shd w:val="clear" w:color="auto" w:fill="FFFFFF"/>
          <w:lang w:eastAsia="zh-CN"/>
        </w:rPr>
        <w:t>。</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滕州市公安局</w:t>
      </w:r>
      <w:r>
        <w:rPr>
          <w:rFonts w:hint="default" w:ascii="仿宋_GB2312" w:hAnsi="ÃƒÂ¥Ã‚Â¾Ã‚Â®ÃƒÂ¨Ã‚Â½Ã‚Â¯ÃƒÂ©Ã¢â" w:eastAsia="仿宋_GB2312" w:cs="仿宋_GB2312"/>
          <w:i w:val="0"/>
          <w:iCs w:val="0"/>
          <w:caps w:val="0"/>
          <w:color w:val="000000"/>
          <w:spacing w:val="0"/>
          <w:sz w:val="32"/>
          <w:szCs w:val="32"/>
          <w:shd w:val="clear" w:color="auto" w:fill="FFFFFF"/>
        </w:rPr>
        <w:t>持续推进</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政府信息公开相关</w:t>
      </w:r>
      <w:r>
        <w:rPr>
          <w:rFonts w:hint="default" w:ascii="仿宋_GB2312" w:hAnsi="ÃƒÂ¥Ã‚Â¾Ã‚Â®ÃƒÂ¨Ã‚Â½Ã‚Â¯ÃƒÂ©Ã¢â" w:eastAsia="仿宋_GB2312" w:cs="仿宋_GB2312"/>
          <w:i w:val="0"/>
          <w:iCs w:val="0"/>
          <w:caps w:val="0"/>
          <w:color w:val="000000"/>
          <w:spacing w:val="0"/>
          <w:sz w:val="32"/>
          <w:szCs w:val="32"/>
          <w:shd w:val="clear" w:color="auto" w:fill="FFFFFF"/>
        </w:rPr>
        <w:t>会议、政府开放日等创新形式。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19"/>
          <w:szCs w:val="19"/>
        </w:rPr>
      </w:pPr>
      <w:r>
        <w:rPr>
          <w:rFonts w:hint="default" w:ascii="仿宋_GB2312" w:hAnsi="Calibri" w:eastAsia="仿宋_GB2312" w:cs="仿宋_GB2312"/>
          <w:i w:val="0"/>
          <w:iCs w:val="0"/>
          <w:caps w:val="0"/>
          <w:color w:val="000000"/>
          <w:spacing w:val="0"/>
          <w:sz w:val="32"/>
          <w:szCs w:val="32"/>
          <w:shd w:val="clear" w:color="auto" w:fill="FFFFFF"/>
        </w:rPr>
        <w:t>5.</w:t>
      </w:r>
      <w:r>
        <w:rPr>
          <w:rFonts w:hint="default" w:ascii="仿宋_GB2312" w:hAnsi="ÃƒÂ¥Ã‚Â¾Ã‚Â®ÃƒÂ¨Ã‚Â½Ã‚Â¯ÃƒÂ©Ã¢â" w:eastAsia="仿宋_GB2312" w:cs="仿宋_GB2312"/>
          <w:i w:val="0"/>
          <w:iCs w:val="0"/>
          <w:caps w:val="0"/>
          <w:color w:val="000000"/>
          <w:spacing w:val="0"/>
          <w:sz w:val="32"/>
          <w:szCs w:val="32"/>
          <w:shd w:val="clear" w:color="auto" w:fill="FFFFFF"/>
        </w:rPr>
        <w:t>本单位政府信息公开工作年度报告数据统计需要说明的事项：无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default" w:ascii="仿宋_GB2312" w:hAnsi="ÃƒÂ¥Ã‚Â¾Ã‚Â®ÃƒÂ¨Ã‚Â½Ã‚Â¯ÃƒÂ©Ã¢â" w:eastAsia="仿宋_GB2312" w:cs="仿宋_GB2312"/>
          <w:i w:val="0"/>
          <w:iCs w:val="0"/>
          <w:caps w:val="0"/>
          <w:color w:val="000000"/>
          <w:spacing w:val="0"/>
          <w:sz w:val="32"/>
          <w:szCs w:val="32"/>
          <w:shd w:val="clear" w:color="auto" w:fill="FFFFFF"/>
        </w:rPr>
      </w:pPr>
      <w:r>
        <w:rPr>
          <w:rFonts w:hint="default" w:ascii="仿宋_GB2312" w:hAnsi="Calibri" w:eastAsia="仿宋_GB2312" w:cs="仿宋_GB2312"/>
          <w:i w:val="0"/>
          <w:iCs w:val="0"/>
          <w:caps w:val="0"/>
          <w:color w:val="000000"/>
          <w:spacing w:val="0"/>
          <w:sz w:val="32"/>
          <w:szCs w:val="32"/>
          <w:shd w:val="clear" w:color="auto" w:fill="FFFFFF"/>
        </w:rPr>
        <w:t>6.</w:t>
      </w:r>
      <w:r>
        <w:rPr>
          <w:rFonts w:hint="default" w:ascii="仿宋_GB2312" w:hAnsi="ÃƒÂ¥Ã‚Â¾Ã‚Â®ÃƒÂ¨Ã‚Â½Ã‚Â¯ÃƒÂ©Ã¢â" w:eastAsia="仿宋_GB2312" w:cs="仿宋_GB2312"/>
          <w:i w:val="0"/>
          <w:iCs w:val="0"/>
          <w:caps w:val="0"/>
          <w:color w:val="000000"/>
          <w:spacing w:val="0"/>
          <w:sz w:val="32"/>
          <w:szCs w:val="32"/>
          <w:shd w:val="clear" w:color="auto" w:fill="FFFFFF"/>
        </w:rPr>
        <w:t>其他有关文件专门要求通过政府信息公开工作年度报告予以报告的事项：无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eastAsia" w:ascii="仿宋" w:hAnsi="仿宋" w:eastAsia="仿宋" w:cs="仿宋"/>
          <w:sz w:val="32"/>
          <w:szCs w:val="32"/>
        </w:rPr>
      </w:pPr>
      <w:r>
        <w:rPr>
          <w:rFonts w:hint="eastAsia" w:ascii="仿宋" w:hAnsi="仿宋" w:eastAsia="仿宋" w:cs="仿宋"/>
          <w:sz w:val="32"/>
          <w:szCs w:val="32"/>
          <w:lang w:val="en-US" w:eastAsia="zh-CN"/>
        </w:rPr>
        <w:t>7.本报告的电子版可在“中国滕州网”（http://www.tengzhou.gov.cn/）网站查询和下载。如对本报告有任何疑问，请与滕州市公安局指挥中心联系。 （地址：山东省滕州市塔寺北路公安局指挥中心，联系电话：5545519，电子邮箱：</w:t>
      </w:r>
      <w:r>
        <w:rPr>
          <w:rFonts w:hint="eastAsia" w:ascii="仿宋" w:hAnsi="仿宋" w:eastAsia="仿宋" w:cs="仿宋"/>
          <w:sz w:val="32"/>
          <w:szCs w:val="32"/>
        </w:rPr>
        <w:t>tzsgajadmin@zz.shandong.cn</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ÃƒÂ¥Ã‚Â¾Ã‚Â®ÃƒÂ¨Ã‚Â½Ã‚Â¯ÃƒÂ©Ã¢â">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MTE5MGVjOWNlZWNkOTBlYzE1MjI0ZDQ3NDhhNzIifQ=="/>
  </w:docVars>
  <w:rsids>
    <w:rsidRoot w:val="588148A7"/>
    <w:rsid w:val="0B807214"/>
    <w:rsid w:val="1D4D54AF"/>
    <w:rsid w:val="1EA96377"/>
    <w:rsid w:val="36A430DF"/>
    <w:rsid w:val="3C184166"/>
    <w:rsid w:val="3DFB09DB"/>
    <w:rsid w:val="4EB37A72"/>
    <w:rsid w:val="56577D8D"/>
    <w:rsid w:val="588148A7"/>
    <w:rsid w:val="77557BC4"/>
    <w:rsid w:val="7BBD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3">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3&#24180;&#24180;&#24230;&#25253;&#21578;\&#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latin typeface="黑体" panose="02010609060101010101" charset="-122"/>
                <a:ea typeface="黑体" panose="02010609060101010101" charset="-122"/>
                <a:cs typeface="黑体" panose="02010609060101010101" charset="-122"/>
              </a:rPr>
              <a:t>2023年政府信息主动公开工作情况</a:t>
            </a:r>
            <a:endParaRPr sz="1800" b="1">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工作表.xls]Sheet1'!$A$1:$A$6</c:f>
              <c:strCache>
                <c:ptCount val="6"/>
                <c:pt idx="0">
                  <c:v>通知公告及治安管理信息</c:v>
                </c:pt>
                <c:pt idx="1">
                  <c:v>财政信息</c:v>
                </c:pt>
                <c:pt idx="2">
                  <c:v>政府工作报告及惠民实事执行落实情况</c:v>
                </c:pt>
                <c:pt idx="3">
                  <c:v>部门政务公开推进</c:v>
                </c:pt>
                <c:pt idx="4">
                  <c:v>年度计划</c:v>
                </c:pt>
                <c:pt idx="5">
                  <c:v>其他政务信息</c:v>
                </c:pt>
              </c:strCache>
            </c:strRef>
          </c:cat>
          <c:val>
            <c:numRef>
              <c:f>'[新建 XLS 工作表.xls]Sheet1'!$B$1:$B$6</c:f>
              <c:numCache>
                <c:formatCode>General</c:formatCode>
                <c:ptCount val="6"/>
                <c:pt idx="0">
                  <c:v>9</c:v>
                </c:pt>
                <c:pt idx="1">
                  <c:v>12</c:v>
                </c:pt>
                <c:pt idx="2">
                  <c:v>8</c:v>
                </c:pt>
                <c:pt idx="3">
                  <c:v>5</c:v>
                </c:pt>
                <c:pt idx="4">
                  <c:v>1</c:v>
                </c:pt>
                <c:pt idx="5">
                  <c:v>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2024-01-15T08:48:00Z</dcterms:created>
  <dc:creator>Lenovo</dc:creator>
  <cp:lastModifiedBy>Administrator</cp:lastModifiedBy>
  <dcterms:modified xsi:type="dcterms:W3CDTF">2024-01-22T08:27:19Z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7BAA9DD741AB48AB951B662B886E74AD_13</vt:lpwstr>
  </property>
</Properties>
</file>