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D1" w:rsidRDefault="001206D1" w:rsidP="001206D1">
      <w:pPr>
        <w:widowControl/>
        <w:shd w:val="clear" w:color="auto" w:fill="FFFFFF"/>
        <w:spacing w:line="600" w:lineRule="exact"/>
        <w:jc w:val="center"/>
        <w:rPr>
          <w:rFonts w:ascii="方正小标宋简体" w:eastAsia="方正小标宋简体" w:hAnsi="微软雅黑"/>
          <w:color w:val="000000" w:themeColor="text1"/>
          <w:sz w:val="44"/>
          <w:szCs w:val="44"/>
        </w:rPr>
      </w:pPr>
      <w:r w:rsidRPr="001206D1">
        <w:rPr>
          <w:rFonts w:ascii="方正小标宋简体" w:eastAsia="方正小标宋简体" w:hAnsi="微软雅黑" w:hint="eastAsia"/>
          <w:color w:val="000000" w:themeColor="text1"/>
          <w:sz w:val="44"/>
          <w:szCs w:val="44"/>
        </w:rPr>
        <w:t>滕州市气象局</w:t>
      </w:r>
    </w:p>
    <w:p w:rsidR="001206D1" w:rsidRPr="001206D1" w:rsidRDefault="001206D1" w:rsidP="001206D1">
      <w:pPr>
        <w:widowControl/>
        <w:shd w:val="clear" w:color="auto" w:fill="FFFFFF"/>
        <w:spacing w:line="600" w:lineRule="exact"/>
        <w:jc w:val="center"/>
        <w:rPr>
          <w:rFonts w:ascii="方正小标宋简体" w:eastAsia="方正小标宋简体" w:hAnsi="黑体" w:cs="宋体"/>
          <w:b/>
          <w:bCs/>
          <w:color w:val="000000" w:themeColor="text1"/>
          <w:kern w:val="0"/>
          <w:sz w:val="44"/>
          <w:szCs w:val="44"/>
        </w:rPr>
      </w:pPr>
      <w:r w:rsidRPr="001206D1">
        <w:rPr>
          <w:rFonts w:ascii="方正小标宋简体" w:eastAsia="方正小标宋简体" w:hAnsi="微软雅黑" w:hint="eastAsia"/>
          <w:color w:val="000000" w:themeColor="text1"/>
          <w:sz w:val="44"/>
          <w:szCs w:val="44"/>
        </w:rPr>
        <w:t>2022年政府信息公开工作年度报告</w:t>
      </w:r>
    </w:p>
    <w:p w:rsidR="00D21907" w:rsidRDefault="00D21907" w:rsidP="00FC4D38">
      <w:pPr>
        <w:widowControl/>
        <w:shd w:val="clear" w:color="auto" w:fill="FFFFFF"/>
        <w:spacing w:line="560" w:lineRule="exact"/>
        <w:ind w:firstLineChars="200" w:firstLine="640"/>
        <w:jc w:val="left"/>
        <w:rPr>
          <w:rFonts w:ascii="仿宋_GB2312" w:eastAsia="仿宋_GB2312" w:hAnsi="微软雅黑" w:cs="宋体"/>
          <w:color w:val="000000"/>
          <w:kern w:val="0"/>
          <w:sz w:val="32"/>
          <w:szCs w:val="32"/>
        </w:rPr>
      </w:pPr>
    </w:p>
    <w:p w:rsidR="00D21907" w:rsidRDefault="00D21907" w:rsidP="00FC4D38">
      <w:pPr>
        <w:widowControl/>
        <w:shd w:val="clear" w:color="auto" w:fill="FFFFFF"/>
        <w:spacing w:line="560" w:lineRule="exact"/>
        <w:ind w:firstLineChars="200" w:firstLine="640"/>
        <w:jc w:val="left"/>
        <w:rPr>
          <w:rFonts w:ascii="仿宋_GB2312" w:eastAsia="仿宋_GB2312" w:hAnsi="Arial" w:cs="Arial"/>
          <w:sz w:val="32"/>
          <w:szCs w:val="32"/>
        </w:rPr>
      </w:pPr>
      <w:r>
        <w:rPr>
          <w:rFonts w:ascii="仿宋_GB2312" w:eastAsia="仿宋_GB2312" w:hAnsi="Arial" w:cs="Arial" w:hint="eastAsia"/>
          <w:sz w:val="32"/>
          <w:szCs w:val="32"/>
        </w:rPr>
        <w:t>根据《中华人民共和国政府信息公开条例》《山东省政府信息公开办法》和省政府办公厅、枣庄市政府办公室、滕州市政府办公室通知要求，结合工作实际，特编制滕州市</w:t>
      </w:r>
      <w:r w:rsidR="00A83697">
        <w:rPr>
          <w:rFonts w:ascii="仿宋_GB2312" w:eastAsia="仿宋_GB2312" w:hAnsi="Arial" w:cs="Arial" w:hint="eastAsia"/>
          <w:sz w:val="32"/>
          <w:szCs w:val="32"/>
        </w:rPr>
        <w:t>气象</w:t>
      </w:r>
      <w:r>
        <w:rPr>
          <w:rFonts w:ascii="仿宋_GB2312" w:eastAsia="仿宋_GB2312" w:hAnsi="Arial" w:cs="Arial" w:hint="eastAsia"/>
          <w:sz w:val="32"/>
          <w:szCs w:val="32"/>
        </w:rPr>
        <w:t>局</w:t>
      </w:r>
      <w:r>
        <w:rPr>
          <w:rFonts w:ascii="仿宋_GB2312" w:eastAsia="仿宋_GB2312" w:hAnsi="Calibri" w:cs="Arial" w:hint="eastAsia"/>
          <w:sz w:val="32"/>
          <w:szCs w:val="32"/>
        </w:rPr>
        <w:t>2022</w:t>
      </w:r>
      <w:r>
        <w:rPr>
          <w:rFonts w:ascii="仿宋_GB2312" w:eastAsia="仿宋_GB2312" w:hAnsi="Arial" w:cs="Arial" w:hint="eastAsia"/>
          <w:sz w:val="32"/>
          <w:szCs w:val="32"/>
        </w:rPr>
        <w:t>年政府信息公开年度报告并向社会公布。</w:t>
      </w:r>
    </w:p>
    <w:p w:rsidR="00D21907" w:rsidRDefault="00D21907" w:rsidP="00FC4D38">
      <w:pPr>
        <w:widowControl/>
        <w:shd w:val="clear" w:color="auto" w:fill="FFFFFF"/>
        <w:spacing w:line="56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Arial" w:cs="Arial" w:hint="eastAsia"/>
          <w:sz w:val="32"/>
          <w:szCs w:val="32"/>
        </w:rPr>
        <w:t>本报告中所列数据的统计期限自</w:t>
      </w:r>
      <w:r>
        <w:rPr>
          <w:rFonts w:ascii="仿宋_GB2312" w:eastAsia="仿宋_GB2312" w:hAnsi="Calibri" w:cs="Arial" w:hint="eastAsia"/>
          <w:sz w:val="32"/>
          <w:szCs w:val="32"/>
        </w:rPr>
        <w:t>2022</w:t>
      </w:r>
      <w:r>
        <w:rPr>
          <w:rFonts w:ascii="仿宋_GB2312" w:eastAsia="仿宋_GB2312" w:hAnsi="Arial" w:cs="Arial" w:hint="eastAsia"/>
          <w:sz w:val="32"/>
          <w:szCs w:val="32"/>
        </w:rPr>
        <w:t>年</w:t>
      </w:r>
      <w:r>
        <w:rPr>
          <w:rFonts w:ascii="仿宋_GB2312" w:eastAsia="仿宋_GB2312" w:hAnsi="Calibri" w:cs="Arial" w:hint="eastAsia"/>
          <w:sz w:val="32"/>
          <w:szCs w:val="32"/>
        </w:rPr>
        <w:t>1</w:t>
      </w:r>
      <w:r>
        <w:rPr>
          <w:rFonts w:ascii="仿宋_GB2312" w:eastAsia="仿宋_GB2312" w:hAnsi="Arial" w:cs="Arial" w:hint="eastAsia"/>
          <w:sz w:val="32"/>
          <w:szCs w:val="32"/>
        </w:rPr>
        <w:t>月</w:t>
      </w:r>
      <w:r>
        <w:rPr>
          <w:rFonts w:ascii="仿宋_GB2312" w:eastAsia="仿宋_GB2312" w:hAnsi="Calibri" w:cs="Arial" w:hint="eastAsia"/>
          <w:sz w:val="32"/>
          <w:szCs w:val="32"/>
        </w:rPr>
        <w:t>1</w:t>
      </w:r>
      <w:r>
        <w:rPr>
          <w:rFonts w:ascii="仿宋_GB2312" w:eastAsia="仿宋_GB2312" w:hAnsi="Arial" w:cs="Arial" w:hint="eastAsia"/>
          <w:sz w:val="32"/>
          <w:szCs w:val="32"/>
        </w:rPr>
        <w:t>日起至</w:t>
      </w:r>
      <w:r>
        <w:rPr>
          <w:rFonts w:ascii="仿宋_GB2312" w:eastAsia="仿宋_GB2312" w:hAnsi="Calibri" w:cs="Arial" w:hint="eastAsia"/>
          <w:sz w:val="32"/>
          <w:szCs w:val="32"/>
        </w:rPr>
        <w:t>2022</w:t>
      </w:r>
      <w:r>
        <w:rPr>
          <w:rFonts w:ascii="仿宋_GB2312" w:eastAsia="仿宋_GB2312" w:hAnsi="Arial" w:cs="Arial" w:hint="eastAsia"/>
          <w:sz w:val="32"/>
          <w:szCs w:val="32"/>
        </w:rPr>
        <w:t>年</w:t>
      </w:r>
      <w:r>
        <w:rPr>
          <w:rFonts w:ascii="仿宋_GB2312" w:eastAsia="仿宋_GB2312" w:hAnsi="Calibri" w:cs="Arial" w:hint="eastAsia"/>
          <w:sz w:val="32"/>
          <w:szCs w:val="32"/>
        </w:rPr>
        <w:t>12</w:t>
      </w:r>
      <w:r>
        <w:rPr>
          <w:rFonts w:ascii="仿宋_GB2312" w:eastAsia="仿宋_GB2312" w:hAnsi="Arial" w:cs="Arial" w:hint="eastAsia"/>
          <w:sz w:val="32"/>
          <w:szCs w:val="32"/>
        </w:rPr>
        <w:t>月</w:t>
      </w:r>
      <w:r>
        <w:rPr>
          <w:rFonts w:ascii="仿宋_GB2312" w:eastAsia="仿宋_GB2312" w:hAnsi="Calibri" w:cs="Arial" w:hint="eastAsia"/>
          <w:sz w:val="32"/>
          <w:szCs w:val="32"/>
        </w:rPr>
        <w:t>31</w:t>
      </w:r>
      <w:r>
        <w:rPr>
          <w:rFonts w:ascii="仿宋_GB2312" w:eastAsia="仿宋_GB2312" w:hAnsi="Arial" w:cs="Arial" w:hint="eastAsia"/>
          <w:sz w:val="32"/>
          <w:szCs w:val="32"/>
        </w:rPr>
        <w:t>日止。</w:t>
      </w:r>
    </w:p>
    <w:p w:rsidR="001206D1" w:rsidRPr="003404E4" w:rsidRDefault="001206D1" w:rsidP="00FC4D38">
      <w:pPr>
        <w:widowControl/>
        <w:shd w:val="clear" w:color="auto" w:fill="FFFFFF"/>
        <w:spacing w:line="560" w:lineRule="exact"/>
        <w:ind w:firstLineChars="200" w:firstLine="640"/>
        <w:jc w:val="left"/>
        <w:rPr>
          <w:rFonts w:ascii="黑体" w:eastAsia="黑体" w:hAnsi="黑体" w:cs="宋体"/>
          <w:color w:val="000000"/>
          <w:kern w:val="0"/>
          <w:sz w:val="24"/>
          <w:szCs w:val="24"/>
        </w:rPr>
      </w:pPr>
      <w:r w:rsidRPr="003404E4">
        <w:rPr>
          <w:rFonts w:ascii="黑体" w:eastAsia="黑体" w:hAnsi="黑体" w:cs="宋体" w:hint="eastAsia"/>
          <w:bCs/>
          <w:color w:val="333333"/>
          <w:kern w:val="0"/>
          <w:sz w:val="32"/>
        </w:rPr>
        <w:t>一、总体情况</w:t>
      </w:r>
    </w:p>
    <w:p w:rsidR="001954B5" w:rsidRDefault="00873F13" w:rsidP="001954B5">
      <w:pPr>
        <w:widowControl/>
        <w:shd w:val="clear" w:color="auto" w:fill="FFFFFF"/>
        <w:spacing w:after="450" w:line="560" w:lineRule="exact"/>
        <w:ind w:firstLine="615"/>
        <w:jc w:val="left"/>
        <w:rPr>
          <w:rFonts w:ascii="仿宋_GB2312" w:eastAsia="仿宋_GB2312" w:hAnsi="Arial" w:cs="Arial"/>
          <w:sz w:val="32"/>
          <w:szCs w:val="32"/>
        </w:rPr>
      </w:pPr>
      <w:r>
        <w:rPr>
          <w:rFonts w:ascii="仿宋_GB2312" w:eastAsia="仿宋_GB2312" w:hAnsi="微软雅黑" w:hint="eastAsia"/>
          <w:sz w:val="32"/>
          <w:szCs w:val="32"/>
        </w:rPr>
        <w:t>2022年，市气象局</w:t>
      </w:r>
      <w:r w:rsidRPr="00873F13">
        <w:rPr>
          <w:rFonts w:ascii="仿宋_GB2312" w:eastAsia="仿宋_GB2312" w:hAnsi="微软雅黑" w:hint="eastAsia"/>
          <w:sz w:val="32"/>
          <w:szCs w:val="32"/>
        </w:rPr>
        <w:t>坚持以习近平新时代中国特色社会主义思想为指导，认真学习贯彻落实习近平法治思想，将政府信息公开作为法治政府建设一项重要工作来抓，与气象业务工作同安排、同部署，统筹推进政府信息公开。</w:t>
      </w:r>
      <w:r>
        <w:rPr>
          <w:rFonts w:ascii="仿宋_GB2312" w:eastAsia="仿宋_GB2312" w:hint="eastAsia"/>
          <w:sz w:val="32"/>
          <w:szCs w:val="32"/>
        </w:rPr>
        <w:t>根据《中华人民共和国政府信息公开条例》</w:t>
      </w:r>
      <w:r w:rsidRPr="00873F13">
        <w:rPr>
          <w:rFonts w:ascii="仿宋_GB2312" w:eastAsia="仿宋_GB2312" w:hint="eastAsia"/>
          <w:sz w:val="32"/>
          <w:szCs w:val="32"/>
        </w:rPr>
        <w:t>《气象部门政府信息公开办法》的规定,</w:t>
      </w:r>
      <w:r>
        <w:rPr>
          <w:rFonts w:ascii="仿宋_GB2312" w:eastAsia="仿宋_GB2312" w:hint="eastAsia"/>
          <w:sz w:val="32"/>
          <w:szCs w:val="32"/>
        </w:rPr>
        <w:t>市气象</w:t>
      </w:r>
      <w:r w:rsidRPr="00873F13">
        <w:rPr>
          <w:rFonts w:ascii="仿宋_GB2312" w:eastAsia="仿宋_GB2312" w:hint="eastAsia"/>
          <w:sz w:val="32"/>
          <w:szCs w:val="32"/>
        </w:rPr>
        <w:t>局严格按照《中华人民共和国政府信息公开条例》第五十条的规定要求，认真贯彻落实</w:t>
      </w:r>
      <w:r w:rsidR="00F6273A">
        <w:rPr>
          <w:rFonts w:ascii="仿宋_GB2312" w:eastAsia="仿宋_GB2312" w:hint="eastAsia"/>
          <w:sz w:val="32"/>
          <w:szCs w:val="32"/>
        </w:rPr>
        <w:t>市</w:t>
      </w:r>
      <w:r w:rsidRPr="00873F13">
        <w:rPr>
          <w:rFonts w:ascii="仿宋_GB2312" w:eastAsia="仿宋_GB2312" w:hint="eastAsia"/>
          <w:sz w:val="32"/>
          <w:szCs w:val="32"/>
        </w:rPr>
        <w:t>政府关于政府信息公开的有关精神，制定了一系列措施，明确专人负责政府信息公开工作，及时更新、公布相关信息，方便公众查阅，接受群众监督。</w:t>
      </w:r>
      <w:r>
        <w:rPr>
          <w:rFonts w:ascii="微软雅黑" w:eastAsia="微软雅黑" w:hAnsi="微软雅黑" w:hint="eastAsia"/>
          <w:color w:val="333333"/>
          <w:sz w:val="29"/>
          <w:szCs w:val="29"/>
        </w:rPr>
        <w:t xml:space="preserve"> </w:t>
      </w:r>
      <w:r w:rsidR="00A83697">
        <w:rPr>
          <w:rFonts w:ascii="微软雅黑" w:eastAsia="微软雅黑" w:hAnsi="微软雅黑"/>
          <w:color w:val="333333"/>
          <w:sz w:val="29"/>
          <w:szCs w:val="29"/>
        </w:rPr>
        <w:br/>
      </w:r>
      <w:r w:rsidR="00A83697">
        <w:rPr>
          <w:rFonts w:ascii="微软雅黑" w:eastAsia="微软雅黑" w:hAnsi="微软雅黑" w:hint="eastAsia"/>
          <w:color w:val="333333"/>
          <w:sz w:val="29"/>
          <w:szCs w:val="29"/>
        </w:rPr>
        <w:t xml:space="preserve">   </w:t>
      </w:r>
      <w:r w:rsidR="00A83697" w:rsidRPr="00A83697">
        <w:rPr>
          <w:rFonts w:ascii="楷体_GB2312" w:eastAsia="楷体_GB2312" w:hAnsi="微软雅黑" w:hint="eastAsia"/>
          <w:color w:val="333333"/>
          <w:sz w:val="29"/>
          <w:szCs w:val="29"/>
        </w:rPr>
        <w:t xml:space="preserve"> </w:t>
      </w:r>
      <w:r w:rsidR="00A83697" w:rsidRPr="001954B5">
        <w:rPr>
          <w:rFonts w:ascii="楷体_GB2312" w:eastAsia="楷体_GB2312" w:hAnsi="微软雅黑" w:hint="eastAsia"/>
          <w:color w:val="333333"/>
          <w:sz w:val="32"/>
          <w:szCs w:val="32"/>
        </w:rPr>
        <w:t>（一）主动公开</w:t>
      </w:r>
      <w:r w:rsidR="009A3522">
        <w:rPr>
          <w:rFonts w:ascii="楷体_GB2312" w:eastAsia="楷体_GB2312" w:hAnsi="微软雅黑" w:hint="eastAsia"/>
          <w:color w:val="333333"/>
          <w:sz w:val="32"/>
          <w:szCs w:val="32"/>
        </w:rPr>
        <w:t>情况</w:t>
      </w:r>
      <w:r w:rsidR="00A83697" w:rsidRPr="001954B5">
        <w:rPr>
          <w:rFonts w:ascii="楷体_GB2312" w:eastAsia="楷体_GB2312" w:hAnsi="微软雅黑" w:hint="eastAsia"/>
          <w:color w:val="333333"/>
          <w:sz w:val="32"/>
          <w:szCs w:val="32"/>
        </w:rPr>
        <w:t>。</w:t>
      </w:r>
      <w:r w:rsidR="001954B5">
        <w:rPr>
          <w:rFonts w:ascii="楷体_GB2312" w:eastAsia="楷体_GB2312" w:hAnsi="微软雅黑"/>
          <w:color w:val="333333"/>
          <w:sz w:val="29"/>
          <w:szCs w:val="29"/>
        </w:rPr>
        <w:br/>
      </w:r>
      <w:r w:rsidR="001954B5">
        <w:rPr>
          <w:rFonts w:ascii="楷体_GB2312" w:eastAsia="楷体_GB2312" w:hAnsi="微软雅黑" w:hint="eastAsia"/>
          <w:color w:val="333333"/>
          <w:sz w:val="29"/>
          <w:szCs w:val="29"/>
        </w:rPr>
        <w:t xml:space="preserve">    </w:t>
      </w:r>
      <w:r w:rsidR="001954B5">
        <w:rPr>
          <w:rFonts w:ascii="仿宋_GB2312" w:eastAsia="仿宋_GB2312" w:hAnsi="微软雅黑" w:cs="宋体" w:hint="eastAsia"/>
          <w:color w:val="000000"/>
          <w:kern w:val="0"/>
          <w:sz w:val="32"/>
          <w:szCs w:val="32"/>
        </w:rPr>
        <w:t>2022年度本单位在政府</w:t>
      </w:r>
      <w:r w:rsidR="001954B5">
        <w:rPr>
          <w:rFonts w:ascii="仿宋_GB2312" w:eastAsia="仿宋_GB2312" w:hAnsi="Arial" w:cs="Arial" w:hint="eastAsia"/>
          <w:sz w:val="32"/>
          <w:szCs w:val="32"/>
        </w:rPr>
        <w:t>信息公开网站更新信息205条。</w:t>
      </w:r>
    </w:p>
    <w:p w:rsidR="001954B5" w:rsidRDefault="001954B5" w:rsidP="001954B5">
      <w:pPr>
        <w:widowControl/>
        <w:shd w:val="clear" w:color="auto" w:fill="FFFFFF"/>
        <w:spacing w:after="450" w:line="560" w:lineRule="exact"/>
        <w:ind w:firstLine="615"/>
        <w:jc w:val="left"/>
        <w:rPr>
          <w:rFonts w:ascii="楷体_GB2312" w:eastAsia="楷体_GB2312" w:hAnsi="微软雅黑"/>
          <w:color w:val="333333"/>
          <w:sz w:val="29"/>
          <w:szCs w:val="29"/>
        </w:rPr>
      </w:pPr>
      <w:r>
        <w:rPr>
          <w:rFonts w:ascii="仿宋_GB2312" w:eastAsia="仿宋_GB2312" w:hAnsi="Arial" w:cs="Arial"/>
          <w:sz w:val="32"/>
          <w:szCs w:val="32"/>
        </w:rPr>
        <w:br/>
      </w:r>
    </w:p>
    <w:p w:rsidR="001954B5" w:rsidRDefault="001954B5" w:rsidP="001954B5">
      <w:pPr>
        <w:widowControl/>
        <w:shd w:val="clear" w:color="auto" w:fill="FFFFFF"/>
        <w:spacing w:after="450" w:line="560" w:lineRule="exact"/>
        <w:ind w:firstLine="615"/>
        <w:jc w:val="left"/>
        <w:rPr>
          <w:rFonts w:ascii="楷体_GB2312" w:eastAsia="楷体_GB2312" w:hAnsi="微软雅黑"/>
          <w:color w:val="333333"/>
          <w:sz w:val="29"/>
          <w:szCs w:val="29"/>
        </w:rPr>
      </w:pPr>
      <w:r>
        <w:rPr>
          <w:rFonts w:ascii="楷体_GB2312" w:eastAsia="楷体_GB2312" w:hAnsi="微软雅黑" w:hint="eastAsia"/>
          <w:noProof/>
          <w:color w:val="333333"/>
          <w:sz w:val="29"/>
          <w:szCs w:val="29"/>
        </w:rPr>
        <w:lastRenderedPageBreak/>
        <w:drawing>
          <wp:anchor distT="0" distB="0" distL="114300" distR="114300" simplePos="0" relativeHeight="251659264" behindDoc="0" locked="0" layoutInCell="1" allowOverlap="1">
            <wp:simplePos x="0" y="0"/>
            <wp:positionH relativeFrom="column">
              <wp:posOffset>733425</wp:posOffset>
            </wp:positionH>
            <wp:positionV relativeFrom="paragraph">
              <wp:posOffset>171450</wp:posOffset>
            </wp:positionV>
            <wp:extent cx="4333875" cy="2790825"/>
            <wp:effectExtent l="19050" t="0" r="9525"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33875" cy="2790825"/>
                    </a:xfrm>
                    <a:prstGeom prst="rect">
                      <a:avLst/>
                    </a:prstGeom>
                    <a:noFill/>
                    <a:ln w="9525">
                      <a:noFill/>
                      <a:miter lim="800000"/>
                      <a:headEnd/>
                      <a:tailEnd/>
                    </a:ln>
                  </pic:spPr>
                </pic:pic>
              </a:graphicData>
            </a:graphic>
          </wp:anchor>
        </w:drawing>
      </w:r>
    </w:p>
    <w:p w:rsidR="001954B5" w:rsidRDefault="001954B5" w:rsidP="001954B5">
      <w:pPr>
        <w:widowControl/>
        <w:shd w:val="clear" w:color="auto" w:fill="FFFFFF"/>
        <w:spacing w:after="450" w:line="560" w:lineRule="exact"/>
        <w:ind w:firstLine="615"/>
        <w:jc w:val="left"/>
        <w:rPr>
          <w:rFonts w:ascii="楷体_GB2312" w:eastAsia="楷体_GB2312" w:hAnsi="微软雅黑"/>
          <w:color w:val="333333"/>
          <w:sz w:val="29"/>
          <w:szCs w:val="29"/>
        </w:rPr>
      </w:pPr>
    </w:p>
    <w:p w:rsidR="001954B5" w:rsidRDefault="001954B5" w:rsidP="001954B5">
      <w:pPr>
        <w:widowControl/>
        <w:shd w:val="clear" w:color="auto" w:fill="FFFFFF"/>
        <w:spacing w:after="450" w:line="560" w:lineRule="exact"/>
        <w:ind w:firstLine="615"/>
        <w:jc w:val="left"/>
        <w:rPr>
          <w:rFonts w:ascii="楷体_GB2312" w:eastAsia="楷体_GB2312" w:hAnsi="微软雅黑"/>
          <w:color w:val="333333"/>
          <w:sz w:val="29"/>
          <w:szCs w:val="29"/>
        </w:rPr>
      </w:pPr>
    </w:p>
    <w:p w:rsidR="001954B5" w:rsidRDefault="00A83697" w:rsidP="001954B5">
      <w:pPr>
        <w:widowControl/>
        <w:shd w:val="clear" w:color="auto" w:fill="FFFFFF"/>
        <w:spacing w:after="450" w:line="560" w:lineRule="exact"/>
        <w:ind w:firstLine="615"/>
        <w:jc w:val="left"/>
        <w:rPr>
          <w:rFonts w:ascii="楷体_GB2312" w:eastAsia="楷体_GB2312" w:hAnsi="微软雅黑"/>
          <w:color w:val="333333"/>
          <w:sz w:val="29"/>
          <w:szCs w:val="29"/>
        </w:rPr>
      </w:pPr>
      <w:r>
        <w:rPr>
          <w:rFonts w:ascii="楷体_GB2312" w:eastAsia="楷体_GB2312" w:hAnsi="微软雅黑"/>
          <w:color w:val="333333"/>
          <w:sz w:val="29"/>
          <w:szCs w:val="29"/>
        </w:rPr>
        <w:br/>
      </w:r>
      <w:r>
        <w:rPr>
          <w:rFonts w:ascii="楷体_GB2312" w:eastAsia="楷体_GB2312" w:hAnsi="微软雅黑" w:hint="eastAsia"/>
          <w:color w:val="333333"/>
          <w:sz w:val="29"/>
          <w:szCs w:val="29"/>
        </w:rPr>
        <w:t xml:space="preserve">   </w:t>
      </w:r>
    </w:p>
    <w:p w:rsidR="001206D1" w:rsidRPr="001954B5" w:rsidRDefault="001954B5" w:rsidP="001954B5">
      <w:pPr>
        <w:widowControl/>
        <w:shd w:val="clear" w:color="auto" w:fill="FFFFFF"/>
        <w:spacing w:after="450" w:line="560" w:lineRule="exact"/>
        <w:ind w:firstLineChars="200" w:firstLine="580"/>
        <w:jc w:val="left"/>
        <w:rPr>
          <w:rFonts w:ascii="仿宋_GB2312" w:eastAsia="仿宋_GB2312" w:hAnsi="Arial" w:cs="Arial"/>
          <w:sz w:val="32"/>
          <w:szCs w:val="32"/>
        </w:rPr>
      </w:pPr>
      <w:r>
        <w:rPr>
          <w:rFonts w:ascii="楷体_GB2312" w:eastAsia="楷体_GB2312" w:hAnsi="微软雅黑" w:hint="eastAsia"/>
          <w:color w:val="333333"/>
          <w:sz w:val="29"/>
          <w:szCs w:val="29"/>
        </w:rPr>
        <w:t>（二）依申请公开</w:t>
      </w:r>
      <w:r w:rsidR="000C47FB">
        <w:rPr>
          <w:rFonts w:ascii="楷体_GB2312" w:eastAsia="楷体_GB2312" w:hAnsi="微软雅黑" w:hint="eastAsia"/>
          <w:color w:val="333333"/>
          <w:sz w:val="29"/>
          <w:szCs w:val="29"/>
        </w:rPr>
        <w:t>情况</w:t>
      </w:r>
      <w:r>
        <w:rPr>
          <w:rFonts w:ascii="楷体_GB2312" w:eastAsia="楷体_GB2312" w:hAnsi="微软雅黑" w:hint="eastAsia"/>
          <w:color w:val="333333"/>
          <w:sz w:val="29"/>
          <w:szCs w:val="29"/>
        </w:rPr>
        <w:t>。</w:t>
      </w:r>
      <w:r>
        <w:rPr>
          <w:rFonts w:ascii="楷体_GB2312" w:eastAsia="楷体_GB2312" w:hAnsi="微软雅黑"/>
          <w:color w:val="333333"/>
          <w:sz w:val="29"/>
          <w:szCs w:val="29"/>
        </w:rPr>
        <w:br/>
      </w:r>
      <w:r>
        <w:rPr>
          <w:rFonts w:ascii="仿宋_GB2312" w:eastAsia="仿宋_GB2312" w:hAnsi="微软雅黑" w:hint="eastAsia"/>
          <w:sz w:val="32"/>
          <w:szCs w:val="32"/>
        </w:rPr>
        <w:t xml:space="preserve">    2022年</w:t>
      </w:r>
      <w:r w:rsidRPr="0025231B">
        <w:rPr>
          <w:rFonts w:ascii="仿宋_GB2312" w:eastAsia="仿宋_GB2312" w:hAnsi="微软雅黑" w:hint="eastAsia"/>
          <w:sz w:val="32"/>
          <w:szCs w:val="32"/>
        </w:rPr>
        <w:t>度</w:t>
      </w:r>
      <w:r>
        <w:rPr>
          <w:rFonts w:ascii="仿宋_GB2312" w:eastAsia="仿宋_GB2312" w:hAnsi="微软雅黑" w:hint="eastAsia"/>
          <w:sz w:val="32"/>
          <w:szCs w:val="32"/>
        </w:rPr>
        <w:t>本单位</w:t>
      </w:r>
      <w:r w:rsidRPr="0025231B">
        <w:rPr>
          <w:rFonts w:ascii="仿宋_GB2312" w:eastAsia="仿宋_GB2312" w:hAnsi="微软雅黑" w:hint="eastAsia"/>
          <w:sz w:val="32"/>
          <w:szCs w:val="32"/>
        </w:rPr>
        <w:t>没有收到公众申请公开的事项，故没有办理依申请公开的信息。</w:t>
      </w:r>
      <w:r>
        <w:rPr>
          <w:rFonts w:ascii="仿宋_GB2312" w:eastAsia="仿宋_GB2312" w:hAnsi="微软雅黑"/>
          <w:sz w:val="32"/>
          <w:szCs w:val="32"/>
        </w:rPr>
        <w:br/>
      </w:r>
      <w:r>
        <w:rPr>
          <w:rFonts w:ascii="仿宋_GB2312" w:eastAsia="仿宋_GB2312" w:hAnsi="微软雅黑" w:hint="eastAsia"/>
          <w:sz w:val="32"/>
          <w:szCs w:val="32"/>
        </w:rPr>
        <w:t xml:space="preserve">    2022年度本单位</w:t>
      </w:r>
      <w:r w:rsidRPr="0025231B">
        <w:rPr>
          <w:rFonts w:ascii="仿宋_GB2312" w:eastAsia="仿宋_GB2312" w:hAnsi="微软雅黑" w:hint="eastAsia"/>
          <w:sz w:val="32"/>
          <w:szCs w:val="32"/>
        </w:rPr>
        <w:t>无行政复议、行政诉讼、行政处罚及行政强制案件。</w:t>
      </w:r>
      <w:r w:rsidRPr="0025231B">
        <w:rPr>
          <w:rFonts w:ascii="仿宋_GB2312" w:eastAsia="仿宋_GB2312" w:hAnsi="微软雅黑" w:hint="eastAsia"/>
          <w:sz w:val="32"/>
          <w:szCs w:val="32"/>
        </w:rPr>
        <w:br/>
        <w:t xml:space="preserve">    </w:t>
      </w:r>
      <w:r>
        <w:rPr>
          <w:rFonts w:ascii="仿宋_GB2312" w:eastAsia="仿宋_GB2312" w:hAnsi="微软雅黑" w:hint="eastAsia"/>
          <w:sz w:val="32"/>
          <w:szCs w:val="32"/>
        </w:rPr>
        <w:t>2022年度本单位</w:t>
      </w:r>
      <w:r w:rsidRPr="0025231B">
        <w:rPr>
          <w:rFonts w:ascii="仿宋_GB2312" w:eastAsia="仿宋_GB2312" w:hAnsi="微软雅黑" w:hint="eastAsia"/>
          <w:sz w:val="32"/>
          <w:szCs w:val="32"/>
        </w:rPr>
        <w:t>无行政事业性收费项目。</w:t>
      </w:r>
      <w:r>
        <w:rPr>
          <w:rFonts w:ascii="仿宋_GB2312" w:eastAsia="仿宋_GB2312" w:hAnsi="微软雅黑"/>
          <w:sz w:val="32"/>
          <w:szCs w:val="32"/>
        </w:rPr>
        <w:br/>
      </w:r>
      <w:r>
        <w:rPr>
          <w:rFonts w:ascii="仿宋_GB2312" w:eastAsia="仿宋_GB2312" w:hAnsi="微软雅黑" w:hint="eastAsia"/>
          <w:sz w:val="32"/>
          <w:szCs w:val="32"/>
        </w:rPr>
        <w:t xml:space="preserve">   </w:t>
      </w:r>
      <w:r w:rsidR="00D719B0">
        <w:rPr>
          <w:rFonts w:ascii="楷体_GB2312" w:eastAsia="楷体_GB2312" w:hAnsi="Arial" w:cs="Arial" w:hint="eastAsia"/>
          <w:color w:val="000000"/>
          <w:sz w:val="32"/>
          <w:szCs w:val="32"/>
        </w:rPr>
        <w:t>（三）政府信息公开管理情况。</w:t>
      </w:r>
      <w:r w:rsidR="00D719B0">
        <w:rPr>
          <w:rFonts w:ascii="楷体_GB2312" w:eastAsia="楷体_GB2312" w:hAnsi="Arial" w:cs="Arial" w:hint="eastAsia"/>
          <w:color w:val="000000"/>
          <w:sz w:val="32"/>
          <w:szCs w:val="32"/>
        </w:rPr>
        <w:br/>
      </w:r>
      <w:r w:rsidR="00D719B0">
        <w:rPr>
          <w:rFonts w:ascii="楷体_GB2312" w:eastAsia="楷体_GB2312" w:hAnsi="Arial" w:cs="Arial" w:hint="eastAsia"/>
          <w:color w:val="000000"/>
          <w:sz w:val="32"/>
          <w:szCs w:val="32"/>
        </w:rPr>
        <w:t> </w:t>
      </w:r>
      <w:r w:rsidR="00D719B0">
        <w:rPr>
          <w:rFonts w:ascii="楷体_GB2312" w:eastAsia="楷体_GB2312" w:hAnsi="Arial" w:cs="Arial" w:hint="eastAsia"/>
          <w:color w:val="000000"/>
          <w:sz w:val="32"/>
          <w:szCs w:val="32"/>
        </w:rPr>
        <w:t> </w:t>
      </w:r>
      <w:r w:rsidR="00D719B0">
        <w:rPr>
          <w:rFonts w:ascii="仿宋_GB2312" w:eastAsia="仿宋_GB2312" w:hAnsi="Arial" w:cs="Arial" w:hint="eastAsia"/>
          <w:color w:val="000000"/>
          <w:sz w:val="32"/>
          <w:szCs w:val="32"/>
          <w:shd w:val="clear" w:color="auto" w:fill="FFFFFF"/>
        </w:rPr>
        <w:t>加强组织领导，组织保障到位。市气象局高度重视政府信息公开工作，年初调整了政府信息公开领导小组，由局长担任组长，</w:t>
      </w:r>
      <w:r w:rsidR="00D719B0">
        <w:rPr>
          <w:rFonts w:ascii="仿宋_GB2312" w:eastAsia="仿宋_GB2312" w:hAnsi="Arial" w:cs="Arial" w:hint="eastAsia"/>
          <w:color w:val="000000"/>
          <w:sz w:val="32"/>
          <w:szCs w:val="32"/>
          <w:bdr w:val="none" w:sz="0" w:space="0" w:color="auto" w:frame="1"/>
          <w:shd w:val="clear" w:color="auto" w:fill="FFFFFF"/>
        </w:rPr>
        <w:t>印发了2022年度政府信息公开工作计划，定期开展</w:t>
      </w:r>
      <w:r w:rsidR="00D719B0">
        <w:rPr>
          <w:rFonts w:ascii="仿宋_GB2312" w:eastAsia="仿宋_GB2312" w:hAnsi="Arial" w:cs="Arial" w:hint="eastAsia"/>
          <w:color w:val="000000"/>
          <w:sz w:val="32"/>
          <w:szCs w:val="32"/>
          <w:shd w:val="clear" w:color="auto" w:fill="FFFFFF"/>
        </w:rPr>
        <w:t>政务公开培训。</w:t>
      </w:r>
      <w:r w:rsidR="00D719B0">
        <w:rPr>
          <w:rFonts w:ascii="仿宋_GB2312" w:eastAsia="仿宋_GB2312" w:hAnsi="Arial" w:cs="Arial" w:hint="eastAsia"/>
          <w:color w:val="000000"/>
          <w:sz w:val="32"/>
          <w:szCs w:val="32"/>
          <w:shd w:val="clear" w:color="auto" w:fill="FFFFFF"/>
        </w:rPr>
        <w:br/>
      </w:r>
      <w:r w:rsidR="00D719B0">
        <w:rPr>
          <w:rFonts w:ascii="仿宋_GB2312" w:eastAsia="仿宋_GB2312" w:hAnsi="Arial" w:cs="Arial" w:hint="eastAsia"/>
          <w:color w:val="000000"/>
          <w:sz w:val="32"/>
          <w:szCs w:val="32"/>
          <w:shd w:val="clear" w:color="auto" w:fill="FFFFFF"/>
        </w:rPr>
        <w:t> </w:t>
      </w:r>
      <w:r w:rsidR="00D719B0">
        <w:rPr>
          <w:rFonts w:ascii="仿宋_GB2312" w:eastAsia="仿宋_GB2312" w:hAnsi="Arial" w:cs="Arial" w:hint="eastAsia"/>
          <w:color w:val="000000"/>
          <w:sz w:val="32"/>
          <w:szCs w:val="32"/>
          <w:shd w:val="clear" w:color="auto" w:fill="FFFFFF"/>
        </w:rPr>
        <w:t xml:space="preserve"> </w:t>
      </w:r>
      <w:r w:rsidR="00D719B0">
        <w:rPr>
          <w:rFonts w:ascii="楷体_GB2312" w:eastAsia="楷体_GB2312" w:hAnsi="Arial" w:cs="Arial" w:hint="eastAsia"/>
          <w:color w:val="000000"/>
          <w:sz w:val="32"/>
          <w:szCs w:val="32"/>
          <w:shd w:val="clear" w:color="auto" w:fill="FFFFFF"/>
        </w:rPr>
        <w:t>（四）平台建设情况</w:t>
      </w:r>
      <w:r w:rsidR="003C6111">
        <w:rPr>
          <w:rFonts w:ascii="楷体_GB2312" w:eastAsia="楷体_GB2312" w:hAnsi="Arial" w:cs="Arial" w:hint="eastAsia"/>
          <w:color w:val="000000"/>
          <w:sz w:val="32"/>
          <w:szCs w:val="32"/>
          <w:shd w:val="clear" w:color="auto" w:fill="FFFFFF"/>
        </w:rPr>
        <w:t>。</w:t>
      </w:r>
      <w:r w:rsidR="00D719B0">
        <w:rPr>
          <w:rFonts w:ascii="楷体_GB2312" w:eastAsia="楷体_GB2312" w:hAnsi="Arial" w:cs="Arial" w:hint="eastAsia"/>
          <w:color w:val="000000"/>
          <w:sz w:val="32"/>
          <w:szCs w:val="32"/>
          <w:shd w:val="clear" w:color="auto" w:fill="FFFFFF"/>
        </w:rPr>
        <w:br/>
      </w:r>
      <w:r w:rsidR="00D719B0">
        <w:rPr>
          <w:rFonts w:ascii="仿宋_GB2312" w:eastAsia="仿宋_GB2312" w:hAnsi="Arial" w:cs="Arial" w:hint="eastAsia"/>
          <w:color w:val="000000"/>
          <w:sz w:val="32"/>
          <w:szCs w:val="32"/>
          <w:shd w:val="clear" w:color="auto" w:fill="FFFFFF"/>
        </w:rPr>
        <w:t> </w:t>
      </w:r>
      <w:r w:rsidR="00D719B0">
        <w:rPr>
          <w:rFonts w:ascii="仿宋_GB2312" w:eastAsia="仿宋_GB2312" w:hAnsi="Arial" w:cs="Arial" w:hint="eastAsia"/>
          <w:color w:val="000000"/>
          <w:sz w:val="32"/>
          <w:szCs w:val="32"/>
          <w:shd w:val="clear" w:color="auto" w:fill="FFFFFF"/>
        </w:rPr>
        <w:t> </w:t>
      </w:r>
      <w:r w:rsidR="00D719B0">
        <w:rPr>
          <w:rFonts w:ascii="仿宋_GB2312" w:eastAsia="仿宋_GB2312" w:hAnsi="Arial" w:cs="Arial" w:hint="eastAsia"/>
          <w:color w:val="000000"/>
          <w:sz w:val="32"/>
          <w:szCs w:val="32"/>
          <w:shd w:val="clear" w:color="auto" w:fill="FFFFFF"/>
        </w:rPr>
        <w:t>按照市政府对政府信息平台建设工作的要求，按照“以公开为原则，不公开为例外”的总体要求，完善政府信息公开制度，明确政府信息公开专区，公开政府信息查阅范围、方式和流程。安排专人负责信息公开的编辑、审核与发布。</w:t>
      </w:r>
      <w:r w:rsidR="00D719B0">
        <w:rPr>
          <w:rFonts w:ascii="仿宋_GB2312" w:eastAsia="仿宋_GB2312" w:hAnsi="Arial" w:cs="Arial" w:hint="eastAsia"/>
          <w:color w:val="000000"/>
          <w:sz w:val="32"/>
          <w:szCs w:val="32"/>
          <w:shd w:val="clear" w:color="auto" w:fill="FFFFFF"/>
        </w:rPr>
        <w:br/>
      </w:r>
      <w:r w:rsidR="00D719B0">
        <w:rPr>
          <w:rFonts w:ascii="仿宋_GB2312" w:eastAsia="仿宋_GB2312" w:hAnsi="Arial" w:cs="Arial" w:hint="eastAsia"/>
          <w:color w:val="000000"/>
          <w:sz w:val="32"/>
          <w:szCs w:val="32"/>
          <w:shd w:val="clear" w:color="auto" w:fill="FFFFFF"/>
        </w:rPr>
        <w:t> </w:t>
      </w:r>
      <w:r w:rsidR="00D719B0">
        <w:rPr>
          <w:rFonts w:ascii="仿宋_GB2312" w:eastAsia="仿宋_GB2312" w:hAnsi="Arial" w:cs="Arial" w:hint="eastAsia"/>
          <w:color w:val="000000"/>
          <w:sz w:val="32"/>
          <w:szCs w:val="32"/>
          <w:shd w:val="clear" w:color="auto" w:fill="FFFFFF"/>
        </w:rPr>
        <w:t> </w:t>
      </w:r>
      <w:r w:rsidR="00D719B0">
        <w:rPr>
          <w:rFonts w:ascii="楷体_GB2312" w:eastAsia="楷体_GB2312" w:hAnsi="Arial" w:cs="Arial" w:hint="eastAsia"/>
          <w:color w:val="333333"/>
          <w:sz w:val="32"/>
          <w:szCs w:val="32"/>
          <w:shd w:val="clear" w:color="auto" w:fill="FFFFFF"/>
        </w:rPr>
        <w:t>（五）监督保障</w:t>
      </w:r>
      <w:r w:rsidR="002037B3">
        <w:rPr>
          <w:rFonts w:ascii="楷体_GB2312" w:eastAsia="楷体_GB2312" w:hAnsi="Arial" w:cs="Arial" w:hint="eastAsia"/>
          <w:color w:val="333333"/>
          <w:sz w:val="32"/>
          <w:szCs w:val="32"/>
          <w:shd w:val="clear" w:color="auto" w:fill="FFFFFF"/>
        </w:rPr>
        <w:t>情况</w:t>
      </w:r>
      <w:r w:rsidR="00D719B0">
        <w:rPr>
          <w:rFonts w:ascii="楷体_GB2312" w:eastAsia="楷体_GB2312" w:hAnsi="Arial" w:cs="Arial" w:hint="eastAsia"/>
          <w:color w:val="333333"/>
          <w:sz w:val="32"/>
          <w:szCs w:val="32"/>
          <w:shd w:val="clear" w:color="auto" w:fill="FFFFFF"/>
        </w:rPr>
        <w:t>。</w:t>
      </w:r>
      <w:r w:rsidR="00D719B0">
        <w:rPr>
          <w:rFonts w:ascii="仿宋_GB2312" w:eastAsia="仿宋_GB2312" w:hAnsi="Arial" w:cs="Arial" w:hint="eastAsia"/>
          <w:color w:val="333333"/>
          <w:sz w:val="32"/>
          <w:szCs w:val="32"/>
          <w:shd w:val="clear" w:color="auto" w:fill="FFFFFF"/>
        </w:rPr>
        <w:br/>
      </w:r>
      <w:r w:rsidR="00D719B0">
        <w:rPr>
          <w:rFonts w:ascii="仿宋_GB2312" w:eastAsia="仿宋_GB2312" w:hAnsi="Arial" w:cs="Arial" w:hint="eastAsia"/>
          <w:color w:val="333333"/>
          <w:sz w:val="32"/>
          <w:szCs w:val="32"/>
          <w:shd w:val="clear" w:color="auto" w:fill="FFFFFF"/>
        </w:rPr>
        <w:lastRenderedPageBreak/>
        <w:t xml:space="preserve">    </w:t>
      </w:r>
      <w:r w:rsidR="00D719B0" w:rsidRPr="00D719B0">
        <w:rPr>
          <w:rFonts w:ascii="仿宋_GB2312" w:eastAsia="仿宋_GB2312" w:hAnsi="Arial" w:cs="Arial" w:hint="eastAsia"/>
          <w:color w:val="000000" w:themeColor="text1"/>
          <w:sz w:val="32"/>
          <w:szCs w:val="32"/>
          <w:shd w:val="clear" w:color="auto" w:fill="FFFFFF"/>
        </w:rPr>
        <w:t>市气象局认真做好信息公开和宣传经费保障工作，严格按照信息发布流程开展工作，研究</w:t>
      </w:r>
      <w:r w:rsidR="00D719B0">
        <w:rPr>
          <w:rFonts w:ascii="仿宋_GB2312" w:eastAsia="仿宋_GB2312" w:hAnsi="Arial" w:cs="Arial" w:hint="eastAsia"/>
          <w:color w:val="000000"/>
          <w:sz w:val="32"/>
          <w:szCs w:val="32"/>
          <w:shd w:val="clear" w:color="auto" w:fill="FFFFFF"/>
        </w:rPr>
        <w:t>制定公开考核、评议、责任追究和监督检查办法，</w:t>
      </w:r>
      <w:r w:rsidR="00D719B0">
        <w:rPr>
          <w:rFonts w:ascii="MS Mincho" w:eastAsia="MS Mincho" w:hAnsi="MS Mincho" w:cs="MS Mincho" w:hint="eastAsia"/>
          <w:color w:val="000000"/>
          <w:sz w:val="32"/>
          <w:szCs w:val="32"/>
          <w:shd w:val="clear" w:color="auto" w:fill="FFFFFF"/>
        </w:rPr>
        <w:t>​</w:t>
      </w:r>
      <w:r w:rsidR="00D719B0">
        <w:rPr>
          <w:rFonts w:ascii="仿宋_GB2312" w:eastAsia="仿宋_GB2312" w:hAnsi="仿宋_GB2312" w:cs="仿宋_GB2312" w:hint="eastAsia"/>
          <w:color w:val="000000"/>
          <w:sz w:val="32"/>
          <w:szCs w:val="32"/>
          <w:shd w:val="clear" w:color="auto" w:fill="FFFFFF"/>
        </w:rPr>
        <w:t>推进和规范政府信息公开工作</w:t>
      </w:r>
      <w:r w:rsidR="00D719B0">
        <w:rPr>
          <w:rFonts w:ascii="仿宋_GB2312" w:eastAsia="仿宋_GB2312" w:hAnsi="Arial" w:cs="Arial" w:hint="eastAsia"/>
          <w:color w:val="000000"/>
          <w:sz w:val="32"/>
          <w:szCs w:val="32"/>
          <w:shd w:val="clear" w:color="auto" w:fill="FFFFFF"/>
        </w:rPr>
        <w:t>。此项工作已纳入滕州市绩效考核指标体系，2022年度未进行社会评议，未发生责任追究情况。</w:t>
      </w:r>
      <w:r w:rsidR="00D719B0">
        <w:rPr>
          <w:rFonts w:ascii="仿宋_GB2312" w:eastAsia="仿宋_GB2312" w:hAnsi="Arial" w:cs="Arial" w:hint="eastAsia"/>
          <w:color w:val="000000"/>
          <w:sz w:val="32"/>
          <w:szCs w:val="32"/>
          <w:shd w:val="clear" w:color="auto" w:fill="FFFFFF"/>
        </w:rPr>
        <w:t> </w:t>
      </w:r>
      <w:r w:rsidR="00A83697">
        <w:rPr>
          <w:rFonts w:ascii="仿宋_GB2312" w:eastAsia="仿宋_GB2312" w:hAnsi="Arial" w:cs="Arial" w:hint="eastAsia"/>
          <w:color w:val="000000"/>
          <w:sz w:val="32"/>
          <w:szCs w:val="32"/>
          <w:shd w:val="clear" w:color="auto" w:fill="FFFFFF"/>
        </w:rPr>
        <w:t xml:space="preserve">   </w:t>
      </w:r>
      <w:r w:rsidR="0052076B">
        <w:rPr>
          <w:rFonts w:ascii="仿宋_GB2312" w:eastAsia="仿宋_GB2312" w:hAnsi="微软雅黑" w:hint="eastAsia"/>
          <w:sz w:val="32"/>
          <w:szCs w:val="32"/>
        </w:rPr>
        <w:t xml:space="preserve"> </w:t>
      </w:r>
      <w:r w:rsidR="001206D1">
        <w:rPr>
          <w:rFonts w:ascii="仿宋_GB2312" w:eastAsia="仿宋_GB2312" w:hAnsi="微软雅黑" w:cs="宋体" w:hint="eastAsia"/>
          <w:color w:val="000000"/>
          <w:kern w:val="0"/>
          <w:sz w:val="32"/>
          <w:szCs w:val="32"/>
        </w:rPr>
        <w:t xml:space="preserve">   </w:t>
      </w:r>
      <w:r w:rsidR="001206D1">
        <w:rPr>
          <w:rFonts w:ascii="仿宋_GB2312" w:eastAsia="仿宋_GB2312" w:hAnsi="微软雅黑" w:cs="宋体" w:hint="eastAsia"/>
          <w:color w:val="000000"/>
          <w:kern w:val="0"/>
          <w:sz w:val="32"/>
          <w:szCs w:val="32"/>
        </w:rPr>
        <w:br/>
        <w:t xml:space="preserve">    </w:t>
      </w:r>
      <w:r w:rsidR="001206D1" w:rsidRPr="001206D1">
        <w:rPr>
          <w:rFonts w:ascii="黑体" w:eastAsia="黑体" w:hAnsi="黑体" w:cs="宋体" w:hint="eastAsia"/>
          <w:bCs/>
          <w:color w:val="333333"/>
          <w:kern w:val="0"/>
          <w:sz w:val="32"/>
          <w:szCs w:val="32"/>
        </w:rPr>
        <w:t>二、主动公开政府信息情况</w:t>
      </w:r>
      <w:r w:rsidR="001206D1" w:rsidRPr="001206D1">
        <w:rPr>
          <w:rFonts w:ascii="黑体" w:eastAsia="黑体" w:hAnsi="黑体" w:cs="宋体" w:hint="eastAsia"/>
          <w:color w:val="333333"/>
          <w:kern w:val="0"/>
          <w:sz w:val="32"/>
          <w:szCs w:val="32"/>
        </w:rPr>
        <w:t> </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365"/>
        <w:gridCol w:w="2365"/>
        <w:gridCol w:w="2365"/>
        <w:gridCol w:w="2380"/>
      </w:tblGrid>
      <w:tr w:rsidR="001206D1" w:rsidRPr="001206D1" w:rsidTr="001206D1">
        <w:trPr>
          <w:trHeight w:val="345"/>
          <w:jc w:val="center"/>
        </w:trPr>
        <w:tc>
          <w:tcPr>
            <w:tcW w:w="973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第二十条第（一）项</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信息内容</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本年</w:t>
            </w:r>
            <w:r w:rsidRPr="001206D1">
              <w:rPr>
                <w:rFonts w:ascii="宋体" w:eastAsia="宋体" w:hAnsi="宋体" w:cs="宋体" w:hint="eastAsia"/>
                <w:kern w:val="0"/>
                <w:sz w:val="20"/>
                <w:szCs w:val="20"/>
              </w:rPr>
              <w:t>制发件数</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本年废止件数</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现行有效件</w:t>
            </w:r>
            <w:r w:rsidRPr="001206D1">
              <w:rPr>
                <w:rFonts w:ascii="宋体" w:eastAsia="宋体" w:hAnsi="宋体" w:cs="宋体" w:hint="eastAsia"/>
                <w:kern w:val="0"/>
                <w:sz w:val="20"/>
                <w:szCs w:val="20"/>
              </w:rPr>
              <w:t>数</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规章</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xml:space="preserve">　　0</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 xml:space="preserve">　0</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0</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行政规范性文件</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xml:space="preserve">　　0</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 xml:space="preserve">　0</w:t>
            </w:r>
          </w:p>
        </w:tc>
        <w:tc>
          <w:tcPr>
            <w:tcW w:w="243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0</w:t>
            </w:r>
          </w:p>
        </w:tc>
      </w:tr>
      <w:tr w:rsidR="001206D1" w:rsidRPr="001206D1" w:rsidTr="001206D1">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第二十条第（五）项</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信息内容</w:t>
            </w:r>
          </w:p>
        </w:tc>
        <w:tc>
          <w:tcPr>
            <w:tcW w:w="7305" w:type="dxa"/>
            <w:gridSpan w:val="3"/>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本年处理决定数量</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行政许可</w:t>
            </w:r>
          </w:p>
        </w:tc>
        <w:tc>
          <w:tcPr>
            <w:tcW w:w="7305" w:type="dxa"/>
            <w:gridSpan w:val="3"/>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C3F8E">
            <w:pPr>
              <w:widowControl/>
              <w:jc w:val="left"/>
              <w:rPr>
                <w:rFonts w:ascii="微软雅黑" w:eastAsia="微软雅黑" w:hAnsi="微软雅黑" w:cs="宋体"/>
                <w:kern w:val="0"/>
                <w:sz w:val="24"/>
                <w:szCs w:val="24"/>
              </w:rPr>
            </w:pPr>
            <w:r w:rsidRPr="001206D1">
              <w:rPr>
                <w:rFonts w:ascii="Calibri" w:eastAsia="微软雅黑" w:hAnsi="Calibri" w:cs="宋体"/>
                <w:kern w:val="0"/>
                <w:sz w:val="24"/>
                <w:szCs w:val="24"/>
              </w:rPr>
              <w:t> </w:t>
            </w:r>
            <w:r w:rsidRPr="001206D1">
              <w:rPr>
                <w:rFonts w:ascii="Calibri" w:eastAsia="微软雅黑" w:hAnsi="Calibri" w:cs="宋体"/>
                <w:kern w:val="0"/>
                <w:sz w:val="24"/>
                <w:szCs w:val="24"/>
              </w:rPr>
              <w:t> </w:t>
            </w:r>
            <w:r w:rsidR="001C3F8E">
              <w:rPr>
                <w:rFonts w:ascii="Calibri" w:eastAsia="微软雅黑" w:hAnsi="Calibri" w:cs="宋体" w:hint="eastAsia"/>
                <w:kern w:val="0"/>
                <w:sz w:val="24"/>
                <w:szCs w:val="24"/>
              </w:rPr>
              <w:t>19</w:t>
            </w:r>
          </w:p>
        </w:tc>
      </w:tr>
      <w:tr w:rsidR="001206D1" w:rsidRPr="001206D1" w:rsidTr="001206D1">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第二十条第（六）项</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信息内容</w:t>
            </w:r>
          </w:p>
        </w:tc>
        <w:tc>
          <w:tcPr>
            <w:tcW w:w="7305" w:type="dxa"/>
            <w:gridSpan w:val="3"/>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本年处理决定数量</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行政处罚</w:t>
            </w:r>
          </w:p>
        </w:tc>
        <w:tc>
          <w:tcPr>
            <w:tcW w:w="7305" w:type="dxa"/>
            <w:gridSpan w:val="3"/>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xml:space="preserve">　 0</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行政强制</w:t>
            </w:r>
          </w:p>
        </w:tc>
        <w:tc>
          <w:tcPr>
            <w:tcW w:w="7305" w:type="dxa"/>
            <w:gridSpan w:val="3"/>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 xml:space="preserve">　 0</w:t>
            </w:r>
          </w:p>
        </w:tc>
      </w:tr>
      <w:tr w:rsidR="001206D1" w:rsidRPr="001206D1" w:rsidTr="001206D1">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第二十条第（八）项</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信息内容</w:t>
            </w:r>
          </w:p>
        </w:tc>
        <w:tc>
          <w:tcPr>
            <w:tcW w:w="7305" w:type="dxa"/>
            <w:gridSpan w:val="3"/>
            <w:tcBorders>
              <w:top w:val="nil"/>
              <w:left w:val="nil"/>
              <w:bottom w:val="single" w:sz="6" w:space="0" w:color="auto"/>
              <w:right w:val="single" w:sz="6" w:space="0" w:color="000000"/>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本年收费金额（单位：万元）</w:t>
            </w:r>
          </w:p>
        </w:tc>
      </w:tr>
      <w:tr w:rsidR="001206D1" w:rsidRPr="001206D1" w:rsidTr="001206D1">
        <w:trPr>
          <w:trHeight w:val="345"/>
          <w:jc w:val="center"/>
        </w:trPr>
        <w:tc>
          <w:tcPr>
            <w:tcW w:w="2430" w:type="dxa"/>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6" w:space="0" w:color="auto"/>
              <w:right w:val="single" w:sz="6" w:space="0" w:color="000000"/>
            </w:tcBorders>
            <w:shd w:val="clear" w:color="auto" w:fill="auto"/>
            <w:tcMar>
              <w:top w:w="0" w:type="dxa"/>
              <w:left w:w="60" w:type="dxa"/>
              <w:bottom w:w="0" w:type="dxa"/>
              <w:right w:w="60" w:type="dxa"/>
            </w:tcMar>
            <w:vAlign w:val="center"/>
            <w:hideMark/>
          </w:tcPr>
          <w:p w:rsidR="001206D1" w:rsidRPr="001206D1" w:rsidRDefault="001206D1" w:rsidP="001206D1">
            <w:pPr>
              <w:widowControl/>
              <w:ind w:firstLine="225"/>
              <w:jc w:val="left"/>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0</w:t>
            </w:r>
          </w:p>
        </w:tc>
      </w:tr>
    </w:tbl>
    <w:p w:rsidR="001206D1" w:rsidRPr="001206D1" w:rsidRDefault="001206D1" w:rsidP="001206D1">
      <w:pPr>
        <w:widowControl/>
        <w:shd w:val="clear" w:color="auto" w:fill="FFFFFF"/>
        <w:ind w:firstLineChars="150" w:firstLine="480"/>
        <w:jc w:val="left"/>
        <w:rPr>
          <w:rFonts w:ascii="微软雅黑" w:eastAsia="微软雅黑" w:hAnsi="微软雅黑" w:cs="宋体"/>
          <w:color w:val="000000"/>
          <w:kern w:val="0"/>
          <w:sz w:val="24"/>
          <w:szCs w:val="24"/>
        </w:rPr>
      </w:pPr>
      <w:r w:rsidRPr="001206D1">
        <w:rPr>
          <w:rFonts w:ascii="黑体" w:eastAsia="黑体" w:hAnsi="黑体" w:cs="宋体" w:hint="eastAsia"/>
          <w:bCs/>
          <w:color w:val="333333"/>
          <w:kern w:val="0"/>
          <w:sz w:val="32"/>
        </w:rPr>
        <w:t>三、收到和处理政府信息公开申请情况</w:t>
      </w:r>
      <w:r w:rsidRPr="001206D1">
        <w:rPr>
          <w:rFonts w:ascii="宋体" w:eastAsia="宋体" w:hAnsi="宋体" w:cs="宋体" w:hint="eastAsia"/>
          <w:color w:val="333333"/>
          <w:kern w:val="0"/>
          <w:sz w:val="24"/>
          <w:szCs w:val="24"/>
        </w:rPr>
        <w:t> </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756"/>
        <w:gridCol w:w="936"/>
        <w:gridCol w:w="3110"/>
        <w:gridCol w:w="674"/>
        <w:gridCol w:w="674"/>
        <w:gridCol w:w="674"/>
        <w:gridCol w:w="674"/>
        <w:gridCol w:w="674"/>
        <w:gridCol w:w="674"/>
        <w:gridCol w:w="674"/>
      </w:tblGrid>
      <w:tr w:rsidR="001206D1" w:rsidRPr="001206D1" w:rsidTr="001206D1">
        <w:trPr>
          <w:jc w:val="center"/>
        </w:trPr>
        <w:tc>
          <w:tcPr>
            <w:tcW w:w="4935" w:type="dxa"/>
            <w:gridSpan w:val="3"/>
            <w:vMerge w:val="restart"/>
            <w:tcBorders>
              <w:top w:val="single" w:sz="6" w:space="0" w:color="auto"/>
              <w:left w:val="single" w:sz="6" w:space="0" w:color="auto"/>
              <w:bottom w:val="inset" w:sz="6" w:space="0" w:color="000000"/>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楷体" w:eastAsia="楷体" w:hAnsi="楷体" w:cs="宋体" w:hint="eastAsia"/>
                <w:kern w:val="0"/>
                <w:sz w:val="20"/>
                <w:szCs w:val="20"/>
              </w:rPr>
              <w:t>（本列数据的勾稽关系为：第一项加第二项之和，等于第三项加第四项之和）</w:t>
            </w:r>
          </w:p>
        </w:tc>
        <w:tc>
          <w:tcPr>
            <w:tcW w:w="4815" w:type="dxa"/>
            <w:gridSpan w:val="7"/>
            <w:tcBorders>
              <w:top w:val="single" w:sz="6" w:space="0" w:color="auto"/>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申请人情况</w:t>
            </w:r>
          </w:p>
        </w:tc>
      </w:tr>
      <w:tr w:rsidR="001206D1" w:rsidRPr="001206D1" w:rsidTr="001206D1">
        <w:trPr>
          <w:jc w:val="center"/>
        </w:trPr>
        <w:tc>
          <w:tcPr>
            <w:tcW w:w="0" w:type="auto"/>
            <w:gridSpan w:val="3"/>
            <w:vMerge/>
            <w:tcBorders>
              <w:top w:val="single" w:sz="6" w:space="0" w:color="auto"/>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690" w:type="dxa"/>
            <w:vMerge w:val="restart"/>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自然人</w:t>
            </w:r>
          </w:p>
        </w:tc>
        <w:tc>
          <w:tcPr>
            <w:tcW w:w="3435" w:type="dxa"/>
            <w:gridSpan w:val="5"/>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法人或其他组织</w:t>
            </w:r>
          </w:p>
        </w:tc>
        <w:tc>
          <w:tcPr>
            <w:tcW w:w="690" w:type="dxa"/>
            <w:vMerge w:val="restart"/>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总计</w:t>
            </w:r>
          </w:p>
        </w:tc>
      </w:tr>
      <w:tr w:rsidR="001206D1" w:rsidRPr="001206D1" w:rsidTr="001206D1">
        <w:trPr>
          <w:jc w:val="center"/>
        </w:trPr>
        <w:tc>
          <w:tcPr>
            <w:tcW w:w="0" w:type="auto"/>
            <w:gridSpan w:val="3"/>
            <w:vMerge/>
            <w:tcBorders>
              <w:top w:val="single" w:sz="6" w:space="0" w:color="auto"/>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商业</w:t>
            </w:r>
          </w:p>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企业</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科研</w:t>
            </w:r>
          </w:p>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机构</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社会公益组织</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法律服务机构</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其他</w:t>
            </w: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r>
      <w:tr w:rsidR="001206D1" w:rsidRPr="001206D1" w:rsidTr="001206D1">
        <w:trPr>
          <w:jc w:val="center"/>
        </w:trPr>
        <w:tc>
          <w:tcPr>
            <w:tcW w:w="4935" w:type="dxa"/>
            <w:gridSpan w:val="3"/>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一、本年新收政府信息公开申请数量</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4935" w:type="dxa"/>
            <w:gridSpan w:val="3"/>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二、上年结转政府信息公开申请数量</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765" w:type="dxa"/>
            <w:vMerge w:val="restart"/>
            <w:tcBorders>
              <w:top w:val="nil"/>
              <w:left w:val="single" w:sz="6" w:space="0" w:color="auto"/>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三、本年度办理结果</w:t>
            </w:r>
          </w:p>
        </w:tc>
        <w:tc>
          <w:tcPr>
            <w:tcW w:w="4170" w:type="dxa"/>
            <w:gridSpan w:val="2"/>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（一）予以公开</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4170" w:type="dxa"/>
            <w:gridSpan w:val="2"/>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（二）部分公开</w:t>
            </w:r>
            <w:r w:rsidRPr="001206D1">
              <w:rPr>
                <w:rFonts w:ascii="楷体" w:eastAsia="楷体" w:hAnsi="楷体" w:cs="宋体" w:hint="eastAsia"/>
                <w:kern w:val="0"/>
                <w:sz w:val="20"/>
                <w:szCs w:val="20"/>
              </w:rPr>
              <w:t>（区分处理的，只计这一情形，不计其他情形）</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945" w:type="dxa"/>
            <w:vMerge w:val="restart"/>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（三）不予公开</w:t>
            </w: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1.属于国家秘密</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2.其他法律行政法规禁止公开</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3.危及“三安全一稳定”</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4.保护第三方合法权益</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5.属于三类内部事务信息</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6.属于四类过程性信息</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7.属于行政执法案卷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8.属于行政查询事项</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945" w:type="dxa"/>
            <w:vMerge w:val="restart"/>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（四）无法提供</w:t>
            </w: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1.本机关不掌握相关政府信息</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2.没有现成信息需要另行制作</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3.补正后申请内容仍不明确</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945" w:type="dxa"/>
            <w:vMerge w:val="restart"/>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（五）不予处理</w:t>
            </w: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1.信访举报投诉类申请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2.重复申请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3.要求提供公开出版物</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4.无正当理由大量反复申请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trHeight w:val="780"/>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5.要求行政机关确认或重新出具已获取信息</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945" w:type="dxa"/>
            <w:vMerge w:val="restart"/>
            <w:tcBorders>
              <w:top w:val="nil"/>
              <w:left w:val="nil"/>
              <w:bottom w:val="inset" w:sz="6" w:space="0" w:color="000000"/>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（六）其他处理</w:t>
            </w: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1.申请人无正当理由逾期不补正、行政机关不再处理其政府信息公开申请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2.申请人逾期未按收费通知要求缴纳费用、行政机关不再处理其政府信息公开申请</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3225"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3.其他</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0" w:type="auto"/>
            <w:vMerge/>
            <w:tcBorders>
              <w:top w:val="nil"/>
              <w:left w:val="single" w:sz="6" w:space="0" w:color="auto"/>
              <w:bottom w:val="inset" w:sz="6" w:space="0" w:color="000000"/>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4170" w:type="dxa"/>
            <w:gridSpan w:val="2"/>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（七）总计</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r w:rsidR="001206D1" w:rsidRPr="001206D1" w:rsidTr="001206D1">
        <w:trPr>
          <w:jc w:val="center"/>
        </w:trPr>
        <w:tc>
          <w:tcPr>
            <w:tcW w:w="4935" w:type="dxa"/>
            <w:gridSpan w:val="3"/>
            <w:tcBorders>
              <w:top w:val="nil"/>
              <w:left w:val="single" w:sz="6" w:space="0" w:color="auto"/>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left"/>
              <w:rPr>
                <w:rFonts w:ascii="微软雅黑" w:eastAsia="微软雅黑" w:hAnsi="微软雅黑" w:cs="宋体"/>
                <w:kern w:val="0"/>
                <w:sz w:val="24"/>
                <w:szCs w:val="24"/>
              </w:rPr>
            </w:pPr>
            <w:r w:rsidRPr="001206D1">
              <w:rPr>
                <w:rFonts w:ascii="宋体" w:eastAsia="宋体" w:hAnsi="宋体" w:cs="宋体" w:hint="eastAsia"/>
                <w:kern w:val="0"/>
                <w:sz w:val="20"/>
                <w:szCs w:val="20"/>
              </w:rPr>
              <w:t>四、结转下年度继续办理</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90" w:type="dxa"/>
            <w:tcBorders>
              <w:top w:val="nil"/>
              <w:left w:val="nil"/>
              <w:bottom w:val="single" w:sz="6" w:space="0" w:color="auto"/>
              <w:right w:val="single" w:sz="6" w:space="0" w:color="auto"/>
            </w:tcBorders>
            <w:shd w:val="clear" w:color="auto" w:fill="auto"/>
            <w:tcMar>
              <w:top w:w="0" w:type="dxa"/>
              <w:left w:w="60" w:type="dxa"/>
              <w:bottom w:w="0" w:type="dxa"/>
              <w:right w:w="60"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bl>
    <w:p w:rsidR="001206D1" w:rsidRPr="001206D1" w:rsidRDefault="001206D1" w:rsidP="001206D1">
      <w:pPr>
        <w:widowControl/>
        <w:shd w:val="clear" w:color="auto" w:fill="FFFFFF"/>
        <w:ind w:firstLineChars="100" w:firstLine="320"/>
        <w:jc w:val="left"/>
        <w:rPr>
          <w:rFonts w:ascii="微软雅黑" w:eastAsia="微软雅黑" w:hAnsi="微软雅黑" w:cs="宋体"/>
          <w:color w:val="000000"/>
          <w:kern w:val="0"/>
          <w:sz w:val="24"/>
          <w:szCs w:val="24"/>
        </w:rPr>
      </w:pPr>
      <w:r w:rsidRPr="001206D1">
        <w:rPr>
          <w:rFonts w:ascii="黑体" w:eastAsia="黑体" w:hAnsi="黑体" w:cs="宋体" w:hint="eastAsia"/>
          <w:bCs/>
          <w:color w:val="333333"/>
          <w:kern w:val="0"/>
          <w:sz w:val="32"/>
        </w:rPr>
        <w:t>四、政府信息公开行政复议、行政诉讼情况</w:t>
      </w:r>
      <w:r w:rsidRPr="001206D1">
        <w:rPr>
          <w:rFonts w:ascii="宋体" w:eastAsia="宋体" w:hAnsi="宋体" w:cs="宋体" w:hint="eastAsia"/>
          <w:color w:val="333333"/>
          <w:kern w:val="0"/>
          <w:sz w:val="24"/>
          <w:szCs w:val="24"/>
        </w:rPr>
        <w:t> </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633"/>
        <w:gridCol w:w="633"/>
        <w:gridCol w:w="633"/>
        <w:gridCol w:w="633"/>
        <w:gridCol w:w="647"/>
        <w:gridCol w:w="633"/>
        <w:gridCol w:w="633"/>
        <w:gridCol w:w="633"/>
        <w:gridCol w:w="633"/>
        <w:gridCol w:w="661"/>
        <w:gridCol w:w="633"/>
        <w:gridCol w:w="633"/>
        <w:gridCol w:w="633"/>
        <w:gridCol w:w="633"/>
        <w:gridCol w:w="661"/>
      </w:tblGrid>
      <w:tr w:rsidR="001206D1" w:rsidRPr="001206D1" w:rsidTr="001206D1">
        <w:trPr>
          <w:jc w:val="center"/>
        </w:trPr>
        <w:tc>
          <w:tcPr>
            <w:tcW w:w="324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行政复议</w:t>
            </w:r>
          </w:p>
        </w:tc>
        <w:tc>
          <w:tcPr>
            <w:tcW w:w="651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行政诉讼</w:t>
            </w:r>
          </w:p>
        </w:tc>
      </w:tr>
      <w:tr w:rsidR="001206D1" w:rsidRPr="001206D1" w:rsidTr="001206D1">
        <w:trPr>
          <w:jc w:val="center"/>
        </w:trPr>
        <w:tc>
          <w:tcPr>
            <w:tcW w:w="64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结果维持</w:t>
            </w:r>
          </w:p>
        </w:tc>
        <w:tc>
          <w:tcPr>
            <w:tcW w:w="6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纠正</w:t>
            </w:r>
          </w:p>
        </w:tc>
        <w:tc>
          <w:tcPr>
            <w:tcW w:w="6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其他</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结果</w:t>
            </w:r>
          </w:p>
        </w:tc>
        <w:tc>
          <w:tcPr>
            <w:tcW w:w="6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尚未</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审结</w:t>
            </w:r>
          </w:p>
        </w:tc>
        <w:tc>
          <w:tcPr>
            <w:tcW w:w="64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总计</w:t>
            </w:r>
          </w:p>
        </w:tc>
        <w:tc>
          <w:tcPr>
            <w:tcW w:w="325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未经复议直接起诉</w:t>
            </w:r>
          </w:p>
        </w:tc>
        <w:tc>
          <w:tcPr>
            <w:tcW w:w="325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复议后起诉</w:t>
            </w:r>
          </w:p>
        </w:tc>
      </w:tr>
      <w:tr w:rsidR="001206D1" w:rsidRPr="001206D1" w:rsidTr="001206D1">
        <w:trPr>
          <w:jc w:val="center"/>
        </w:trPr>
        <w:tc>
          <w:tcPr>
            <w:tcW w:w="0" w:type="auto"/>
            <w:vMerge/>
            <w:tcBorders>
              <w:top w:val="nil"/>
              <w:left w:val="single" w:sz="6" w:space="0" w:color="auto"/>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1206D1" w:rsidRPr="001206D1" w:rsidRDefault="001206D1" w:rsidP="001206D1">
            <w:pPr>
              <w:widowControl/>
              <w:jc w:val="left"/>
              <w:rPr>
                <w:rFonts w:ascii="微软雅黑" w:eastAsia="微软雅黑" w:hAnsi="微软雅黑" w:cs="宋体"/>
                <w:kern w:val="0"/>
                <w:sz w:val="24"/>
                <w:szCs w:val="24"/>
              </w:rPr>
            </w:pP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维持</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纠正</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其他</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结果</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尚未</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审结</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总计</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维持</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结果</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纠正</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其他</w:t>
            </w:r>
            <w:r w:rsidRPr="001206D1">
              <w:rPr>
                <w:rFonts w:ascii="宋体" w:eastAsia="宋体" w:hAnsi="宋体" w:cs="宋体" w:hint="eastAsia"/>
                <w:color w:val="000000"/>
                <w:kern w:val="0"/>
                <w:sz w:val="20"/>
                <w:szCs w:val="20"/>
              </w:rPr>
              <w:br/>
            </w: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 </w:t>
            </w:r>
            <w:r w:rsidRPr="001206D1">
              <w:rPr>
                <w:rFonts w:ascii="宋体" w:eastAsia="宋体" w:hAnsi="宋体" w:cs="宋体" w:hint="eastAsia"/>
                <w:color w:val="000000"/>
                <w:kern w:val="0"/>
                <w:sz w:val="20"/>
                <w:szCs w:val="20"/>
              </w:rPr>
              <w:t xml:space="preserve"> 结果</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kern w:val="0"/>
                <w:sz w:val="20"/>
                <w:szCs w:val="20"/>
              </w:rPr>
              <w:t>尚未</w:t>
            </w:r>
            <w:r w:rsidRPr="001206D1">
              <w:rPr>
                <w:rFonts w:ascii="宋体" w:eastAsia="宋体" w:hAnsi="宋体" w:cs="宋体" w:hint="eastAsia"/>
                <w:kern w:val="0"/>
                <w:sz w:val="20"/>
                <w:szCs w:val="20"/>
              </w:rPr>
              <w:br/>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w:t>
            </w:r>
            <w:r w:rsidRPr="001206D1">
              <w:rPr>
                <w:rFonts w:ascii="宋体" w:eastAsia="宋体" w:hAnsi="宋体" w:cs="宋体" w:hint="eastAsia"/>
                <w:kern w:val="0"/>
                <w:sz w:val="20"/>
                <w:szCs w:val="20"/>
              </w:rPr>
              <w:t xml:space="preserve"> 审结</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宋体" w:eastAsia="宋体" w:hAnsi="宋体" w:cs="宋体" w:hint="eastAsia"/>
                <w:color w:val="000000"/>
                <w:kern w:val="0"/>
                <w:sz w:val="20"/>
                <w:szCs w:val="20"/>
              </w:rPr>
              <w:t>总计</w:t>
            </w:r>
          </w:p>
        </w:tc>
      </w:tr>
      <w:tr w:rsidR="001206D1" w:rsidRPr="001206D1" w:rsidTr="001206D1">
        <w:trPr>
          <w:trHeight w:val="675"/>
          <w:jc w:val="center"/>
        </w:trPr>
        <w:tc>
          <w:tcPr>
            <w:tcW w:w="64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 </w:t>
            </w: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r w:rsidRPr="001206D1">
              <w:rPr>
                <w:rFonts w:ascii="Calibri" w:eastAsia="微软雅黑" w:hAnsi="Calibri" w:cs="宋体"/>
                <w:kern w:val="0"/>
                <w:sz w:val="20"/>
                <w:szCs w:val="20"/>
              </w:rPr>
              <w:t> </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r w:rsidRPr="001206D1">
              <w:rPr>
                <w:rFonts w:ascii="Calibri" w:eastAsia="微软雅黑" w:hAnsi="Calibri" w:cs="宋体"/>
                <w:kern w:val="0"/>
                <w:sz w:val="20"/>
                <w:szCs w:val="20"/>
              </w:rPr>
              <w:t> </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r w:rsidRPr="001206D1">
              <w:rPr>
                <w:rFonts w:ascii="Calibri" w:eastAsia="微软雅黑" w:hAnsi="Calibri" w:cs="宋体"/>
                <w:kern w:val="0"/>
                <w:sz w:val="20"/>
                <w:szCs w:val="20"/>
              </w:rPr>
              <w:t> </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r w:rsidRPr="001206D1">
              <w:rPr>
                <w:rFonts w:ascii="Calibri" w:eastAsia="微软雅黑" w:hAnsi="Calibri" w:cs="宋体"/>
                <w:kern w:val="0"/>
                <w:sz w:val="20"/>
                <w:szCs w:val="20"/>
              </w:rPr>
              <w:t> </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06D1" w:rsidRPr="001206D1" w:rsidRDefault="001206D1" w:rsidP="001206D1">
            <w:pPr>
              <w:widowControl/>
              <w:jc w:val="center"/>
              <w:rPr>
                <w:rFonts w:ascii="微软雅黑" w:eastAsia="微软雅黑" w:hAnsi="微软雅黑" w:cs="宋体"/>
                <w:kern w:val="0"/>
                <w:sz w:val="24"/>
                <w:szCs w:val="24"/>
              </w:rPr>
            </w:pPr>
            <w:r w:rsidRPr="001206D1">
              <w:rPr>
                <w:rFonts w:ascii="Calibri" w:eastAsia="微软雅黑" w:hAnsi="Calibri" w:cs="宋体"/>
                <w:kern w:val="0"/>
                <w:sz w:val="20"/>
                <w:szCs w:val="20"/>
              </w:rPr>
              <w:t>0</w:t>
            </w:r>
          </w:p>
        </w:tc>
      </w:tr>
    </w:tbl>
    <w:p w:rsidR="001206D1" w:rsidRPr="001206D1" w:rsidRDefault="001206D1" w:rsidP="00B2605B">
      <w:pPr>
        <w:widowControl/>
        <w:shd w:val="clear" w:color="auto" w:fill="FFFFFF"/>
        <w:spacing w:line="560" w:lineRule="exact"/>
        <w:ind w:firstLineChars="150" w:firstLine="480"/>
        <w:jc w:val="left"/>
        <w:rPr>
          <w:rFonts w:ascii="微软雅黑" w:eastAsia="微软雅黑" w:hAnsi="微软雅黑" w:cs="宋体"/>
          <w:color w:val="000000"/>
          <w:kern w:val="0"/>
          <w:sz w:val="24"/>
          <w:szCs w:val="24"/>
        </w:rPr>
      </w:pPr>
      <w:r w:rsidRPr="001206D1">
        <w:rPr>
          <w:rFonts w:ascii="黑体" w:eastAsia="黑体" w:hAnsi="黑体" w:cs="宋体" w:hint="eastAsia"/>
          <w:bCs/>
          <w:color w:val="333333"/>
          <w:kern w:val="0"/>
          <w:sz w:val="32"/>
        </w:rPr>
        <w:t>五、存在的主要问题及改进情况</w:t>
      </w:r>
    </w:p>
    <w:p w:rsidR="001206D1" w:rsidRPr="001206D1" w:rsidRDefault="001206D1" w:rsidP="00B2605B">
      <w:pPr>
        <w:widowControl/>
        <w:shd w:val="clear" w:color="auto" w:fill="FFFFFF"/>
        <w:spacing w:line="560" w:lineRule="exact"/>
        <w:ind w:firstLineChars="150" w:firstLine="482"/>
        <w:jc w:val="left"/>
        <w:rPr>
          <w:rFonts w:ascii="微软雅黑" w:eastAsia="微软雅黑" w:hAnsi="微软雅黑" w:cs="宋体"/>
          <w:color w:val="000000"/>
          <w:kern w:val="0"/>
          <w:sz w:val="24"/>
          <w:szCs w:val="24"/>
        </w:rPr>
      </w:pPr>
      <w:r w:rsidRPr="001206D1">
        <w:rPr>
          <w:rFonts w:ascii="楷体_GB2312" w:eastAsia="楷体_GB2312" w:hAnsi="微软雅黑" w:cs="宋体" w:hint="eastAsia"/>
          <w:b/>
          <w:bCs/>
          <w:color w:val="000000"/>
          <w:kern w:val="0"/>
          <w:sz w:val="32"/>
        </w:rPr>
        <w:t>（一）存在的主要问题和困难</w:t>
      </w:r>
      <w:r w:rsidR="009B4EA0">
        <w:rPr>
          <w:rFonts w:ascii="楷体_GB2312" w:eastAsia="楷体_GB2312" w:hAnsi="微软雅黑" w:cs="宋体" w:hint="eastAsia"/>
          <w:b/>
          <w:bCs/>
          <w:color w:val="000000"/>
          <w:kern w:val="0"/>
          <w:sz w:val="32"/>
        </w:rPr>
        <w:t>。</w:t>
      </w:r>
    </w:p>
    <w:p w:rsidR="001206D1" w:rsidRPr="0025231B" w:rsidRDefault="0025231B" w:rsidP="00B2605B">
      <w:pPr>
        <w:widowControl/>
        <w:shd w:val="clear" w:color="auto" w:fill="FFFFFF"/>
        <w:spacing w:line="560" w:lineRule="exact"/>
        <w:ind w:firstLine="630"/>
        <w:jc w:val="left"/>
        <w:rPr>
          <w:rFonts w:ascii="仿宋_GB2312" w:eastAsia="仿宋_GB2312" w:hAnsi="微软雅黑" w:cs="宋体"/>
          <w:kern w:val="0"/>
          <w:sz w:val="32"/>
          <w:szCs w:val="32"/>
        </w:rPr>
      </w:pPr>
      <w:r w:rsidRPr="0025231B">
        <w:rPr>
          <w:rFonts w:ascii="仿宋_GB2312" w:eastAsia="仿宋_GB2312" w:hAnsi="微软雅黑" w:hint="eastAsia"/>
          <w:sz w:val="32"/>
          <w:szCs w:val="32"/>
        </w:rPr>
        <w:t>政府信息公开的制度建设有待进一步完善；主动公开的信息有待进一步具体细化</w:t>
      </w:r>
      <w:r>
        <w:rPr>
          <w:rFonts w:ascii="仿宋_GB2312" w:eastAsia="仿宋_GB2312" w:hAnsi="微软雅黑" w:hint="eastAsia"/>
          <w:sz w:val="32"/>
          <w:szCs w:val="32"/>
        </w:rPr>
        <w:t>。</w:t>
      </w:r>
    </w:p>
    <w:p w:rsidR="001206D1" w:rsidRPr="001206D1" w:rsidRDefault="001206D1" w:rsidP="00B2605B">
      <w:pPr>
        <w:widowControl/>
        <w:shd w:val="clear" w:color="auto" w:fill="FFFFFF"/>
        <w:spacing w:line="560" w:lineRule="exact"/>
        <w:ind w:firstLineChars="200" w:firstLine="643"/>
        <w:jc w:val="left"/>
        <w:rPr>
          <w:rFonts w:ascii="微软雅黑" w:eastAsia="微软雅黑" w:hAnsi="微软雅黑" w:cs="宋体"/>
          <w:color w:val="000000"/>
          <w:kern w:val="0"/>
          <w:sz w:val="24"/>
          <w:szCs w:val="24"/>
        </w:rPr>
      </w:pPr>
      <w:r w:rsidRPr="001206D1">
        <w:rPr>
          <w:rFonts w:ascii="楷体_GB2312" w:eastAsia="楷体_GB2312" w:hAnsi="微软雅黑" w:cs="宋体" w:hint="eastAsia"/>
          <w:b/>
          <w:bCs/>
          <w:color w:val="000000"/>
          <w:kern w:val="0"/>
          <w:sz w:val="32"/>
        </w:rPr>
        <w:t>（二）具体的解决办法和改进措施</w:t>
      </w:r>
      <w:r w:rsidR="009B4EA0">
        <w:rPr>
          <w:rFonts w:ascii="楷体_GB2312" w:eastAsia="楷体_GB2312" w:hAnsi="微软雅黑" w:cs="宋体" w:hint="eastAsia"/>
          <w:b/>
          <w:bCs/>
          <w:color w:val="000000"/>
          <w:kern w:val="0"/>
          <w:sz w:val="32"/>
        </w:rPr>
        <w:t>。</w:t>
      </w:r>
    </w:p>
    <w:p w:rsidR="0025231B" w:rsidRDefault="0025231B" w:rsidP="00B2605B">
      <w:pPr>
        <w:widowControl/>
        <w:shd w:val="clear" w:color="auto" w:fill="FFFFFF"/>
        <w:spacing w:line="560" w:lineRule="exact"/>
        <w:ind w:firstLineChars="200" w:firstLine="640"/>
        <w:jc w:val="left"/>
        <w:rPr>
          <w:rFonts w:ascii="仿宋_GB2312" w:eastAsia="仿宋_GB2312" w:hAnsi="微软雅黑"/>
          <w:sz w:val="32"/>
          <w:szCs w:val="32"/>
        </w:rPr>
      </w:pPr>
      <w:r w:rsidRPr="0025231B">
        <w:rPr>
          <w:rFonts w:ascii="仿宋_GB2312" w:eastAsia="仿宋_GB2312" w:hAnsi="微软雅黑" w:hint="eastAsia"/>
          <w:sz w:val="32"/>
          <w:szCs w:val="32"/>
        </w:rPr>
        <w:lastRenderedPageBreak/>
        <w:t>市气象局将认真贯彻落实《中华人民共和国政府信息公开条例》，进一步提高认识，加强学习，认真贯彻落实政府信息公开的内容和程序，切实加强政府信息公开的管理工作，不断提高政府信息公开工作效率和质量，力争在信息公开的时效性、规范化、制度化、程序化等方面取得新进展，为防灾减灾、服务经济社会发展和人民福祉安康作出更大贡献。</w:t>
      </w:r>
    </w:p>
    <w:p w:rsidR="0052076B" w:rsidRPr="0052076B" w:rsidRDefault="001206D1" w:rsidP="00B2605B">
      <w:pPr>
        <w:widowControl/>
        <w:shd w:val="clear" w:color="auto" w:fill="FFFFFF"/>
        <w:spacing w:line="560" w:lineRule="exact"/>
        <w:ind w:firstLineChars="200" w:firstLine="640"/>
        <w:jc w:val="left"/>
        <w:rPr>
          <w:rFonts w:ascii="黑体" w:eastAsia="黑体" w:hAnsi="黑体" w:cs="宋体"/>
          <w:bCs/>
          <w:kern w:val="0"/>
          <w:sz w:val="32"/>
          <w:szCs w:val="32"/>
        </w:rPr>
      </w:pPr>
      <w:r w:rsidRPr="0052076B">
        <w:rPr>
          <w:rFonts w:ascii="黑体" w:eastAsia="黑体" w:hAnsi="黑体" w:cs="宋体" w:hint="eastAsia"/>
          <w:bCs/>
          <w:kern w:val="0"/>
          <w:sz w:val="32"/>
          <w:szCs w:val="32"/>
        </w:rPr>
        <w:t>六、其他需要报告的事项</w:t>
      </w:r>
    </w:p>
    <w:p w:rsidR="0052076B" w:rsidRPr="00106A9D" w:rsidRDefault="0052076B" w:rsidP="00B2605B">
      <w:pPr>
        <w:widowControl/>
        <w:shd w:val="clear" w:color="auto" w:fill="FFFFFF"/>
        <w:spacing w:line="560" w:lineRule="exact"/>
        <w:ind w:firstLineChars="200" w:firstLine="640"/>
        <w:jc w:val="left"/>
        <w:rPr>
          <w:rFonts w:ascii="ÃƒÂ¥Ã‚Â¾Ã‚Â®ÃƒÂ¨Ã‚Â½Ã‚Â¯ÃƒÂ©Ã¢â" w:eastAsia="ÃƒÂ¥Ã‚Â¾Ã‚Â®ÃƒÂ¨Ã‚Â½Ã‚Â¯ÃƒÂ©Ã¢â" w:hAnsi="ÃƒÂ¥Ã‚Â¾Ã‚Â®ÃƒÂ¨Ã‚Â½Ã‚Â¯ÃƒÂ©Ã¢â" w:cs="ÃƒÂ¥Ã‚Â¾Ã‚Â®ÃƒÂ¨Ã‚Â½Ã‚Â¯ÃƒÂ©Ã¢â"/>
          <w:color w:val="000000"/>
          <w:sz w:val="32"/>
          <w:szCs w:val="32"/>
        </w:rPr>
      </w:pPr>
      <w:r w:rsidRPr="00106A9D">
        <w:rPr>
          <w:rFonts w:ascii="仿宋_GB2312" w:eastAsia="仿宋_GB2312" w:cs="仿宋_GB2312"/>
          <w:color w:val="000000"/>
          <w:sz w:val="32"/>
          <w:szCs w:val="32"/>
          <w:shd w:val="clear" w:color="auto" w:fill="FFFFFF"/>
        </w:rPr>
        <w:t>1.</w:t>
      </w:r>
      <w:r w:rsidRPr="00106A9D">
        <w:rPr>
          <w:rFonts w:ascii="仿宋_GB2312" w:eastAsia="仿宋_GB2312" w:hAnsi="ÃƒÂ¥Ã‚Â¾Ã‚Â®ÃƒÂ¨Ã‚Â½Ã‚Â¯ÃƒÂ©Ã¢â" w:cs="仿宋_GB2312" w:hint="eastAsia"/>
          <w:color w:val="000000"/>
          <w:sz w:val="32"/>
          <w:szCs w:val="32"/>
          <w:shd w:val="clear" w:color="auto" w:fill="FFFFFF"/>
        </w:rPr>
        <w:t>收取信息处理费情况方面。</w:t>
      </w:r>
      <w:r w:rsidRPr="00106A9D">
        <w:rPr>
          <w:rFonts w:ascii="仿宋_GB2312" w:eastAsia="仿宋_GB2312" w:cs="仿宋_GB2312" w:hint="eastAsia"/>
          <w:color w:val="000000"/>
          <w:sz w:val="32"/>
          <w:szCs w:val="32"/>
          <w:shd w:val="clear" w:color="auto" w:fill="FFFFFF"/>
        </w:rPr>
        <w:t>2022</w:t>
      </w:r>
      <w:r w:rsidRPr="00106A9D">
        <w:rPr>
          <w:rFonts w:ascii="仿宋_GB2312" w:eastAsia="仿宋_GB2312" w:hAnsi="ÃƒÂ¥Ã‚Â¾Ã‚Â®ÃƒÂ¨Ã‚Â½Ã‚Â¯ÃƒÂ©Ã¢â" w:cs="仿宋_GB2312" w:hint="eastAsia"/>
          <w:color w:val="000000"/>
          <w:sz w:val="32"/>
          <w:szCs w:val="32"/>
          <w:shd w:val="clear" w:color="auto" w:fill="FFFFFF"/>
        </w:rPr>
        <w:t>年度，本单位未收取信息处理费；</w:t>
      </w:r>
    </w:p>
    <w:p w:rsidR="0052076B" w:rsidRPr="00106A9D" w:rsidRDefault="0052076B" w:rsidP="00B2605B">
      <w:pPr>
        <w:pStyle w:val="a6"/>
        <w:shd w:val="clear" w:color="auto" w:fill="FFFFFF"/>
        <w:spacing w:line="560" w:lineRule="exact"/>
        <w:ind w:firstLine="635"/>
        <w:rPr>
          <w:sz w:val="32"/>
          <w:szCs w:val="32"/>
        </w:rPr>
      </w:pPr>
      <w:r w:rsidRPr="00106A9D">
        <w:rPr>
          <w:rFonts w:ascii="仿宋_GB2312" w:eastAsia="仿宋_GB2312" w:cs="仿宋_GB2312" w:hint="eastAsia"/>
          <w:color w:val="000000"/>
          <w:sz w:val="32"/>
          <w:szCs w:val="32"/>
          <w:shd w:val="clear" w:color="auto" w:fill="FFFFFF"/>
        </w:rPr>
        <w:t>2.</w:t>
      </w:r>
      <w:r w:rsidRPr="00106A9D">
        <w:rPr>
          <w:rFonts w:ascii="仿宋_GB2312" w:eastAsia="仿宋_GB2312" w:hAnsi="ÃƒÂ¥Ã‚Â¾Ã‚Â®ÃƒÂ¨Ã‚Â½Ã‚Â¯ÃƒÂ©Ã¢â" w:cs="仿宋_GB2312" w:hint="eastAsia"/>
          <w:color w:val="000000"/>
          <w:sz w:val="32"/>
          <w:szCs w:val="32"/>
          <w:shd w:val="clear" w:color="auto" w:fill="FFFFFF"/>
        </w:rPr>
        <w:t>人大代表建议和政协提案办理情况方面。</w:t>
      </w:r>
      <w:r w:rsidRPr="00106A9D">
        <w:rPr>
          <w:rFonts w:ascii="仿宋_GB2312" w:eastAsia="仿宋_GB2312" w:cs="仿宋_GB2312" w:hint="eastAsia"/>
          <w:color w:val="000000"/>
          <w:sz w:val="32"/>
          <w:szCs w:val="32"/>
          <w:shd w:val="clear" w:color="auto" w:fill="FFFFFF"/>
        </w:rPr>
        <w:t>2022</w:t>
      </w:r>
      <w:r w:rsidRPr="00106A9D">
        <w:rPr>
          <w:rFonts w:ascii="仿宋_GB2312" w:eastAsia="仿宋_GB2312" w:hAnsi="ÃƒÂ¥Ã‚Â¾Ã‚Â®ÃƒÂ¨Ã‚Â½Ã‚Â¯ÃƒÂ©Ã¢â" w:cs="仿宋_GB2312" w:hint="eastAsia"/>
          <w:color w:val="000000"/>
          <w:sz w:val="32"/>
          <w:szCs w:val="32"/>
          <w:shd w:val="clear" w:color="auto" w:fill="FFFFFF"/>
        </w:rPr>
        <w:t>年，</w:t>
      </w:r>
      <w:r w:rsidR="00B2605B">
        <w:rPr>
          <w:rFonts w:ascii="仿宋_GB2312" w:eastAsia="仿宋_GB2312" w:hAnsi="ÃƒÂ¥Ã‚Â¾Ã‚Â®ÃƒÂ¨Ã‚Â½Ã‚Â¯ÃƒÂ©Ã¢â" w:cs="仿宋_GB2312" w:hint="eastAsia"/>
          <w:color w:val="000000"/>
          <w:sz w:val="32"/>
          <w:szCs w:val="32"/>
          <w:shd w:val="clear" w:color="auto" w:fill="FFFFFF"/>
        </w:rPr>
        <w:t>市气象局</w:t>
      </w:r>
      <w:r w:rsidRPr="00106A9D">
        <w:rPr>
          <w:rFonts w:ascii="仿宋_GB2312" w:eastAsia="仿宋_GB2312" w:hAnsi="ÃƒÂ¥Ã‚Â¾Ã‚Â®ÃƒÂ¨Ã‚Â½Ã‚Â¯ÃƒÂ©Ã¢â" w:cs="仿宋_GB2312" w:hint="eastAsia"/>
          <w:color w:val="000000"/>
          <w:sz w:val="32"/>
          <w:szCs w:val="32"/>
          <w:shd w:val="clear" w:color="auto" w:fill="FFFFFF"/>
        </w:rPr>
        <w:t>承办政协提案</w:t>
      </w:r>
      <w:r w:rsidR="00B2605B">
        <w:rPr>
          <w:rFonts w:ascii="仿宋_GB2312" w:eastAsia="仿宋_GB2312" w:hAnsi="ÃƒÂ¥Ã‚Â¾Ã‚Â®ÃƒÂ¨Ã‚Â½Ã‚Â¯ÃƒÂ©Ã¢â" w:cs="仿宋_GB2312" w:hint="eastAsia"/>
          <w:color w:val="000000"/>
          <w:sz w:val="32"/>
          <w:szCs w:val="32"/>
          <w:shd w:val="clear" w:color="auto" w:fill="FFFFFF"/>
        </w:rPr>
        <w:t>1件，已办结</w:t>
      </w:r>
      <w:r w:rsidRPr="00106A9D">
        <w:rPr>
          <w:rFonts w:ascii="仿宋_GB2312" w:eastAsia="仿宋_GB2312" w:hAnsi="ÃƒÂ¥Ã‚Â¾Ã‚Â®ÃƒÂ¨Ã‚Â½Ã‚Â¯ÃƒÂ©Ã¢â" w:cs="仿宋_GB2312" w:hint="eastAsia"/>
          <w:color w:val="000000"/>
          <w:sz w:val="32"/>
          <w:szCs w:val="32"/>
          <w:shd w:val="clear" w:color="auto" w:fill="FFFFFF"/>
        </w:rPr>
        <w:t>；</w:t>
      </w:r>
      <w:r w:rsidR="00B2605B">
        <w:rPr>
          <w:rFonts w:ascii="仿宋_GB2312" w:eastAsia="仿宋_GB2312" w:hAnsi="ÃƒÂ¥Ã‚Â¾Ã‚Â®ÃƒÂ¨Ã‚Â½Ã‚Â¯ÃƒÂ©Ã¢â" w:cs="仿宋_GB2312"/>
          <w:color w:val="000000"/>
          <w:sz w:val="32"/>
          <w:szCs w:val="32"/>
          <w:shd w:val="clear" w:color="auto" w:fill="FFFFFF"/>
        </w:rPr>
        <w:br/>
      </w:r>
      <w:r w:rsidR="00B2605B">
        <w:rPr>
          <w:rFonts w:ascii="仿宋_GB2312" w:eastAsia="仿宋_GB2312" w:hAnsi="ÃƒÂ¥Ã‚Â¾Ã‚Â®ÃƒÂ¨Ã‚Â½Ã‚Â¯ÃƒÂ©Ã¢â" w:cs="仿宋_GB2312" w:hint="eastAsia"/>
          <w:color w:val="000000"/>
          <w:sz w:val="32"/>
          <w:szCs w:val="32"/>
          <w:shd w:val="clear" w:color="auto" w:fill="FFFFFF"/>
        </w:rPr>
        <w:t xml:space="preserve">    3</w:t>
      </w:r>
      <w:r w:rsidRPr="00106A9D">
        <w:rPr>
          <w:rFonts w:ascii="仿宋_GB2312" w:eastAsia="仿宋_GB2312" w:cs="仿宋_GB2312" w:hint="eastAsia"/>
          <w:color w:val="000000"/>
          <w:sz w:val="32"/>
          <w:szCs w:val="32"/>
          <w:shd w:val="clear" w:color="auto" w:fill="FFFFFF"/>
        </w:rPr>
        <w:t>.</w:t>
      </w:r>
      <w:r w:rsidRPr="00106A9D">
        <w:rPr>
          <w:rFonts w:ascii="仿宋_GB2312" w:eastAsia="仿宋_GB2312" w:hAnsi="ÃƒÂ¥Ã‚Â¾Ã‚Â®ÃƒÂ¨Ã‚Â½Ã‚Â¯ÃƒÂ©Ã¢â" w:cs="仿宋_GB2312" w:hint="eastAsia"/>
          <w:color w:val="000000"/>
          <w:sz w:val="32"/>
          <w:szCs w:val="32"/>
          <w:shd w:val="clear" w:color="auto" w:fill="FFFFFF"/>
        </w:rPr>
        <w:t>本单位政府信息公开工作年度报告数据统计需要说明的事项：无</w:t>
      </w:r>
      <w:r w:rsidR="00B2605B">
        <w:rPr>
          <w:rFonts w:ascii="仿宋_GB2312" w:eastAsia="仿宋_GB2312" w:hAnsi="ÃƒÂ¥Ã‚Â¾Ã‚Â®ÃƒÂ¨Ã‚Â½Ã‚Â¯ÃƒÂ©Ã¢â" w:cs="仿宋_GB2312"/>
          <w:color w:val="000000"/>
          <w:sz w:val="32"/>
          <w:szCs w:val="32"/>
          <w:shd w:val="clear" w:color="auto" w:fill="FFFFFF"/>
        </w:rPr>
        <w:br/>
      </w:r>
      <w:r w:rsidR="00B2605B">
        <w:rPr>
          <w:rFonts w:ascii="仿宋_GB2312" w:eastAsia="仿宋_GB2312" w:hAnsi="ÃƒÂ¥Ã‚Â¾Ã‚Â®ÃƒÂ¨Ã‚Â½Ã‚Â¯ÃƒÂ©Ã¢â" w:cs="仿宋_GB2312" w:hint="eastAsia"/>
          <w:color w:val="000000"/>
          <w:sz w:val="32"/>
          <w:szCs w:val="32"/>
          <w:shd w:val="clear" w:color="auto" w:fill="FFFFFF"/>
        </w:rPr>
        <w:t xml:space="preserve">    </w:t>
      </w:r>
      <w:r w:rsidR="00B2605B">
        <w:rPr>
          <w:rFonts w:ascii="仿宋_GB2312" w:eastAsia="仿宋_GB2312" w:cs="仿宋_GB2312" w:hint="eastAsia"/>
          <w:color w:val="000000"/>
          <w:sz w:val="32"/>
          <w:szCs w:val="32"/>
          <w:shd w:val="clear" w:color="auto" w:fill="FFFFFF"/>
        </w:rPr>
        <w:t>4</w:t>
      </w:r>
      <w:r w:rsidRPr="00106A9D">
        <w:rPr>
          <w:rFonts w:ascii="仿宋_GB2312" w:eastAsia="仿宋_GB2312" w:cs="仿宋_GB2312" w:hint="eastAsia"/>
          <w:color w:val="000000"/>
          <w:sz w:val="32"/>
          <w:szCs w:val="32"/>
          <w:shd w:val="clear" w:color="auto" w:fill="FFFFFF"/>
        </w:rPr>
        <w:t>.</w:t>
      </w:r>
      <w:r w:rsidRPr="00106A9D">
        <w:rPr>
          <w:rFonts w:ascii="仿宋_GB2312" w:eastAsia="仿宋_GB2312" w:hAnsi="ÃƒÂ¥Ã‚Â¾Ã‚Â®ÃƒÂ¨Ã‚Â½Ã‚Â¯ÃƒÂ©Ã¢â" w:cs="仿宋_GB2312" w:hint="eastAsia"/>
          <w:color w:val="000000"/>
          <w:sz w:val="32"/>
          <w:szCs w:val="32"/>
          <w:shd w:val="clear" w:color="auto" w:fill="FFFFFF"/>
        </w:rPr>
        <w:t>其他有关文件专门要求通过政府信息公开工作年度报告予以报告的事项：无</w:t>
      </w:r>
      <w:r w:rsidR="001954B5">
        <w:rPr>
          <w:rFonts w:ascii="仿宋_GB2312" w:eastAsia="仿宋_GB2312" w:hAnsi="ÃƒÂ¥Ã‚Â¾Ã‚Â®ÃƒÂ¨Ã‚Â½Ã‚Â¯ÃƒÂ©Ã¢â" w:cs="仿宋_GB2312"/>
          <w:color w:val="000000"/>
          <w:sz w:val="32"/>
          <w:szCs w:val="32"/>
          <w:shd w:val="clear" w:color="auto" w:fill="FFFFFF"/>
        </w:rPr>
        <w:br/>
      </w:r>
      <w:r w:rsidR="001954B5">
        <w:rPr>
          <w:rFonts w:ascii="仿宋_GB2312" w:eastAsia="仿宋_GB2312" w:hAnsi="ÃƒÂ¥Ã‚Â¾Ã‚Â®ÃƒÂ¨Ã‚Â½Ã‚Â¯ÃƒÂ©Ã¢â" w:cs="仿宋_GB2312" w:hint="eastAsia"/>
          <w:color w:val="000000"/>
          <w:sz w:val="32"/>
          <w:szCs w:val="32"/>
          <w:shd w:val="clear" w:color="auto" w:fill="FFFFFF"/>
        </w:rPr>
        <w:t xml:space="preserve">    </w:t>
      </w:r>
      <w:r w:rsidR="00B2605B">
        <w:rPr>
          <w:rFonts w:ascii="仿宋_GB2312" w:eastAsia="仿宋_GB2312" w:cs="仿宋_GB2312" w:hint="eastAsia"/>
          <w:color w:val="000000"/>
          <w:sz w:val="32"/>
          <w:szCs w:val="32"/>
          <w:shd w:val="clear" w:color="auto" w:fill="FFFFFF"/>
        </w:rPr>
        <w:t>5</w:t>
      </w:r>
      <w:r w:rsidRPr="00106A9D">
        <w:rPr>
          <w:rFonts w:ascii="仿宋_GB2312" w:eastAsia="仿宋_GB2312" w:cs="仿宋_GB2312" w:hint="eastAsia"/>
          <w:color w:val="000000"/>
          <w:sz w:val="32"/>
          <w:szCs w:val="32"/>
          <w:shd w:val="clear" w:color="auto" w:fill="FFFFFF"/>
        </w:rPr>
        <w:t>.</w:t>
      </w:r>
      <w:r w:rsidRPr="00106A9D">
        <w:rPr>
          <w:rFonts w:ascii="仿宋_GB2312" w:eastAsia="仿宋_GB2312" w:hAnsi="ÃƒÂ¥Ã‚Â¾Ã‚Â®ÃƒÂ¨Ã‚Â½Ã‚Â¯ÃƒÂ©Ã¢â" w:cs="仿宋_GB2312" w:hint="eastAsia"/>
          <w:color w:val="000000"/>
          <w:sz w:val="32"/>
          <w:szCs w:val="32"/>
          <w:shd w:val="clear" w:color="auto" w:fill="FFFFFF"/>
        </w:rPr>
        <w:t>本报告的电子版可在“中国滕州网”（</w:t>
      </w:r>
      <w:r w:rsidRPr="00106A9D">
        <w:rPr>
          <w:rFonts w:ascii="仿宋_GB2312" w:eastAsia="仿宋_GB2312" w:cs="仿宋_GB2312" w:hint="eastAsia"/>
          <w:color w:val="000000"/>
          <w:sz w:val="32"/>
          <w:szCs w:val="32"/>
          <w:shd w:val="clear" w:color="auto" w:fill="FFFFFF"/>
        </w:rPr>
        <w:t>http://www.tengzhou.gov.cn/</w:t>
      </w:r>
      <w:r w:rsidRPr="00106A9D">
        <w:rPr>
          <w:rFonts w:ascii="仿宋_GB2312" w:eastAsia="仿宋_GB2312" w:hAnsi="ÃƒÂ¥Ã‚Â¾Ã‚Â®ÃƒÂ¨Ã‚Â½Ã‚Â¯ÃƒÂ©Ã¢â" w:cs="仿宋_GB2312" w:hint="eastAsia"/>
          <w:color w:val="000000"/>
          <w:sz w:val="32"/>
          <w:szCs w:val="32"/>
          <w:shd w:val="clear" w:color="auto" w:fill="FFFFFF"/>
        </w:rPr>
        <w:t>）网站查询和下载。如对本报告有任何疑问，请与滕州市</w:t>
      </w:r>
      <w:r w:rsidR="00B2605B">
        <w:rPr>
          <w:rFonts w:ascii="仿宋_GB2312" w:eastAsia="仿宋_GB2312" w:hAnsi="ÃƒÂ¥Ã‚Â¾Ã‚Â®ÃƒÂ¨Ã‚Â½Ã‚Â¯ÃƒÂ©Ã¢â" w:cs="仿宋_GB2312" w:hint="eastAsia"/>
          <w:color w:val="000000"/>
          <w:sz w:val="32"/>
          <w:szCs w:val="32"/>
          <w:shd w:val="clear" w:color="auto" w:fill="FFFFFF"/>
        </w:rPr>
        <w:t>气象局</w:t>
      </w:r>
      <w:r w:rsidRPr="00106A9D">
        <w:rPr>
          <w:rFonts w:ascii="仿宋_GB2312" w:eastAsia="仿宋_GB2312" w:hAnsi="ÃƒÂ¥Ã‚Â¾Ã‚Â®ÃƒÂ¨Ã‚Â½Ã‚Â¯ÃƒÂ©Ã¢â" w:cs="仿宋_GB2312" w:hint="eastAsia"/>
          <w:color w:val="000000"/>
          <w:sz w:val="32"/>
          <w:szCs w:val="32"/>
          <w:shd w:val="clear" w:color="auto" w:fill="FFFFFF"/>
        </w:rPr>
        <w:t>办公室联系。 （地址：山东省滕州市</w:t>
      </w:r>
      <w:r w:rsidR="00B2605B">
        <w:rPr>
          <w:rFonts w:ascii="仿宋_GB2312" w:eastAsia="仿宋_GB2312" w:hAnsi="ÃƒÂ¥Ã‚Â¾Ã‚Â®ÃƒÂ¨Ã‚Â½Ã‚Â¯ÃƒÂ©Ã¢â" w:cs="仿宋_GB2312" w:hint="eastAsia"/>
          <w:color w:val="000000"/>
          <w:sz w:val="32"/>
          <w:szCs w:val="32"/>
          <w:shd w:val="clear" w:color="auto" w:fill="FFFFFF"/>
        </w:rPr>
        <w:t>学院东路2019号</w:t>
      </w:r>
      <w:r w:rsidRPr="00106A9D">
        <w:rPr>
          <w:rFonts w:ascii="仿宋_GB2312" w:eastAsia="仿宋_GB2312" w:hAnsi="ÃƒÂ¥Ã‚Â¾Ã‚Â®ÃƒÂ¨Ã‚Â½Ã‚Â¯ÃƒÂ©Ã¢â" w:cs="仿宋_GB2312" w:hint="eastAsia"/>
          <w:color w:val="000000"/>
          <w:sz w:val="32"/>
          <w:szCs w:val="32"/>
          <w:shd w:val="clear" w:color="auto" w:fill="FFFFFF"/>
        </w:rPr>
        <w:t>，联系电话：</w:t>
      </w:r>
      <w:r w:rsidRPr="00106A9D">
        <w:rPr>
          <w:rFonts w:ascii="仿宋_GB2312" w:eastAsia="仿宋_GB2312" w:cs="仿宋_GB2312" w:hint="eastAsia"/>
          <w:color w:val="000000"/>
          <w:sz w:val="32"/>
          <w:szCs w:val="32"/>
          <w:shd w:val="clear" w:color="auto" w:fill="FFFFFF"/>
        </w:rPr>
        <w:t>0632—</w:t>
      </w:r>
      <w:r w:rsidR="00B2605B">
        <w:rPr>
          <w:rFonts w:ascii="仿宋_GB2312" w:eastAsia="仿宋_GB2312" w:cs="仿宋_GB2312" w:hint="eastAsia"/>
          <w:color w:val="000000"/>
          <w:sz w:val="32"/>
          <w:szCs w:val="32"/>
          <w:shd w:val="clear" w:color="auto" w:fill="FFFFFF"/>
        </w:rPr>
        <w:t>8356052</w:t>
      </w:r>
      <w:r w:rsidRPr="00106A9D">
        <w:rPr>
          <w:rFonts w:ascii="仿宋_GB2312" w:eastAsia="仿宋_GB2312" w:hAnsi="ÃƒÂ¥Ã‚Â¾Ã‚Â®ÃƒÂ¨Ã‚Â½Ã‚Â¯ÃƒÂ©Ã¢â" w:cs="仿宋_GB2312" w:hint="eastAsia"/>
          <w:color w:val="000000"/>
          <w:sz w:val="32"/>
          <w:szCs w:val="32"/>
          <w:shd w:val="clear" w:color="auto" w:fill="FFFFFF"/>
        </w:rPr>
        <w:t>，电子邮箱：</w:t>
      </w:r>
      <w:hyperlink r:id="rId7" w:history="1">
        <w:r w:rsidR="00B2605B" w:rsidRPr="004213CB">
          <w:rPr>
            <w:rStyle w:val="a7"/>
            <w:rFonts w:ascii="仿宋_GB2312" w:eastAsia="仿宋_GB2312" w:cs="仿宋_GB2312" w:hint="eastAsia"/>
            <w:sz w:val="32"/>
            <w:szCs w:val="32"/>
            <w:shd w:val="clear" w:color="auto" w:fill="FFFFFF"/>
          </w:rPr>
          <w:t>tzsqxjadmin@zz.shandong.cn</w:t>
        </w:r>
      </w:hyperlink>
      <w:r w:rsidRPr="00106A9D">
        <w:rPr>
          <w:rFonts w:ascii="仿宋_GB2312" w:eastAsia="仿宋_GB2312" w:hAnsi="ÃƒÂ¥Ã‚Â¾Ã‚Â®ÃƒÂ¨Ã‚Â½Ã‚Â¯ÃƒÂ©Ã¢â" w:cs="仿宋_GB2312" w:hint="eastAsia"/>
          <w:color w:val="000000"/>
          <w:sz w:val="32"/>
          <w:szCs w:val="32"/>
          <w:shd w:val="clear" w:color="auto" w:fill="FFFFFF"/>
        </w:rPr>
        <w:t>）</w:t>
      </w:r>
    </w:p>
    <w:p w:rsidR="00682BD8" w:rsidRPr="0025231B" w:rsidRDefault="00682BD8" w:rsidP="0052076B">
      <w:pPr>
        <w:widowControl/>
        <w:shd w:val="clear" w:color="auto" w:fill="FFFFFF"/>
        <w:spacing w:line="560" w:lineRule="exact"/>
        <w:ind w:firstLine="615"/>
        <w:jc w:val="left"/>
        <w:rPr>
          <w:rFonts w:ascii="仿宋_GB2312" w:eastAsia="仿宋_GB2312"/>
          <w:sz w:val="32"/>
          <w:szCs w:val="32"/>
        </w:rPr>
      </w:pPr>
    </w:p>
    <w:sectPr w:rsidR="00682BD8" w:rsidRPr="0025231B" w:rsidSect="001206D1">
      <w:footerReference w:type="default" r:id="rId8"/>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AC" w:rsidRDefault="00CC3FAC" w:rsidP="001C3F8E">
      <w:r>
        <w:separator/>
      </w:r>
    </w:p>
  </w:endnote>
  <w:endnote w:type="continuationSeparator" w:id="0">
    <w:p w:rsidR="00CC3FAC" w:rsidRDefault="00CC3FAC" w:rsidP="001C3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ÃƒÂ¥Ã‚Â¾Ã‚Â®ÃƒÂ¨Ã‚Â½Ã‚Â¯ÃƒÂ©Ã¢â">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895"/>
      <w:docPartObj>
        <w:docPartGallery w:val="Page Numbers (Bottom of Page)"/>
        <w:docPartUnique/>
      </w:docPartObj>
    </w:sdtPr>
    <w:sdtContent>
      <w:p w:rsidR="00E443D1" w:rsidRDefault="00BC2F2B">
        <w:pPr>
          <w:pStyle w:val="a5"/>
          <w:jc w:val="center"/>
        </w:pPr>
        <w:fldSimple w:instr=" PAGE   \* MERGEFORMAT ">
          <w:r w:rsidR="002037B3" w:rsidRPr="002037B3">
            <w:rPr>
              <w:noProof/>
              <w:lang w:val="zh-CN"/>
            </w:rPr>
            <w:t>2</w:t>
          </w:r>
        </w:fldSimple>
      </w:p>
    </w:sdtContent>
  </w:sdt>
  <w:p w:rsidR="00E443D1" w:rsidRDefault="00E443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AC" w:rsidRDefault="00CC3FAC" w:rsidP="001C3F8E">
      <w:r>
        <w:separator/>
      </w:r>
    </w:p>
  </w:footnote>
  <w:footnote w:type="continuationSeparator" w:id="0">
    <w:p w:rsidR="00CC3FAC" w:rsidRDefault="00CC3FAC" w:rsidP="001C3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6D1"/>
    <w:rsid w:val="00043FFE"/>
    <w:rsid w:val="000C47FB"/>
    <w:rsid w:val="001206D1"/>
    <w:rsid w:val="001954B5"/>
    <w:rsid w:val="001C3F8E"/>
    <w:rsid w:val="001F3933"/>
    <w:rsid w:val="002037B3"/>
    <w:rsid w:val="0025231B"/>
    <w:rsid w:val="00294E26"/>
    <w:rsid w:val="003404E4"/>
    <w:rsid w:val="003C6111"/>
    <w:rsid w:val="0052076B"/>
    <w:rsid w:val="00682BD8"/>
    <w:rsid w:val="006A7E77"/>
    <w:rsid w:val="00705B83"/>
    <w:rsid w:val="00735FA5"/>
    <w:rsid w:val="00873F13"/>
    <w:rsid w:val="008C67C5"/>
    <w:rsid w:val="009A3522"/>
    <w:rsid w:val="009B4EA0"/>
    <w:rsid w:val="00A83697"/>
    <w:rsid w:val="00B2605B"/>
    <w:rsid w:val="00BC2F2B"/>
    <w:rsid w:val="00BF274F"/>
    <w:rsid w:val="00C61E2B"/>
    <w:rsid w:val="00C712E8"/>
    <w:rsid w:val="00CC3FAC"/>
    <w:rsid w:val="00D21907"/>
    <w:rsid w:val="00D544DA"/>
    <w:rsid w:val="00D62168"/>
    <w:rsid w:val="00D719B0"/>
    <w:rsid w:val="00D951E7"/>
    <w:rsid w:val="00E443D1"/>
    <w:rsid w:val="00ED63DF"/>
    <w:rsid w:val="00F4299A"/>
    <w:rsid w:val="00F6273A"/>
    <w:rsid w:val="00FC4D38"/>
    <w:rsid w:val="00FD1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06D1"/>
    <w:rPr>
      <w:b/>
      <w:bCs/>
    </w:rPr>
  </w:style>
  <w:style w:type="paragraph" w:styleId="a4">
    <w:name w:val="header"/>
    <w:basedOn w:val="a"/>
    <w:link w:val="Char"/>
    <w:uiPriority w:val="99"/>
    <w:semiHidden/>
    <w:unhideWhenUsed/>
    <w:rsid w:val="001C3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3F8E"/>
    <w:rPr>
      <w:sz w:val="18"/>
      <w:szCs w:val="18"/>
    </w:rPr>
  </w:style>
  <w:style w:type="paragraph" w:styleId="a5">
    <w:name w:val="footer"/>
    <w:basedOn w:val="a"/>
    <w:link w:val="Char0"/>
    <w:uiPriority w:val="99"/>
    <w:unhideWhenUsed/>
    <w:rsid w:val="001C3F8E"/>
    <w:pPr>
      <w:tabs>
        <w:tab w:val="center" w:pos="4153"/>
        <w:tab w:val="right" w:pos="8306"/>
      </w:tabs>
      <w:snapToGrid w:val="0"/>
      <w:jc w:val="left"/>
    </w:pPr>
    <w:rPr>
      <w:sz w:val="18"/>
      <w:szCs w:val="18"/>
    </w:rPr>
  </w:style>
  <w:style w:type="character" w:customStyle="1" w:styleId="Char0">
    <w:name w:val="页脚 Char"/>
    <w:basedOn w:val="a0"/>
    <w:link w:val="a5"/>
    <w:uiPriority w:val="99"/>
    <w:rsid w:val="001C3F8E"/>
    <w:rPr>
      <w:sz w:val="18"/>
      <w:szCs w:val="18"/>
    </w:rPr>
  </w:style>
  <w:style w:type="paragraph" w:styleId="a6">
    <w:name w:val="Normal (Web)"/>
    <w:basedOn w:val="a"/>
    <w:unhideWhenUsed/>
    <w:rsid w:val="0025231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52076B"/>
    <w:rPr>
      <w:color w:val="0000FF"/>
      <w:u w:val="single"/>
    </w:rPr>
  </w:style>
</w:styles>
</file>

<file path=word/webSettings.xml><?xml version="1.0" encoding="utf-8"?>
<w:webSettings xmlns:r="http://schemas.openxmlformats.org/officeDocument/2006/relationships" xmlns:w="http://schemas.openxmlformats.org/wordprocessingml/2006/main">
  <w:divs>
    <w:div w:id="751925922">
      <w:bodyDiv w:val="1"/>
      <w:marLeft w:val="0"/>
      <w:marRight w:val="0"/>
      <w:marTop w:val="0"/>
      <w:marBottom w:val="0"/>
      <w:divBdr>
        <w:top w:val="none" w:sz="0" w:space="0" w:color="auto"/>
        <w:left w:val="none" w:sz="0" w:space="0" w:color="auto"/>
        <w:bottom w:val="none" w:sz="0" w:space="0" w:color="auto"/>
        <w:right w:val="none" w:sz="0" w:space="0" w:color="auto"/>
      </w:divBdr>
      <w:divsChild>
        <w:div w:id="1647082449">
          <w:marLeft w:val="0"/>
          <w:marRight w:val="0"/>
          <w:marTop w:val="300"/>
          <w:marBottom w:val="375"/>
          <w:divBdr>
            <w:top w:val="none" w:sz="0" w:space="0" w:color="auto"/>
            <w:left w:val="none" w:sz="0" w:space="0" w:color="auto"/>
            <w:bottom w:val="none" w:sz="0" w:space="0" w:color="auto"/>
            <w:right w:val="none" w:sz="0" w:space="0" w:color="auto"/>
          </w:divBdr>
          <w:divsChild>
            <w:div w:id="1998605613">
              <w:marLeft w:val="0"/>
              <w:marRight w:val="0"/>
              <w:marTop w:val="0"/>
              <w:marBottom w:val="0"/>
              <w:divBdr>
                <w:top w:val="none" w:sz="0" w:space="0" w:color="auto"/>
                <w:left w:val="none" w:sz="0" w:space="0" w:color="auto"/>
                <w:bottom w:val="none" w:sz="0" w:space="0" w:color="auto"/>
                <w:right w:val="none" w:sz="0" w:space="0" w:color="auto"/>
              </w:divBdr>
              <w:divsChild>
                <w:div w:id="1950316689">
                  <w:marLeft w:val="0"/>
                  <w:marRight w:val="0"/>
                  <w:marTop w:val="0"/>
                  <w:marBottom w:val="0"/>
                  <w:divBdr>
                    <w:top w:val="none" w:sz="0" w:space="0" w:color="auto"/>
                    <w:left w:val="none" w:sz="0" w:space="0" w:color="auto"/>
                    <w:bottom w:val="none" w:sz="0" w:space="0" w:color="auto"/>
                    <w:right w:val="none" w:sz="0" w:space="0" w:color="auto"/>
                  </w:divBdr>
                  <w:divsChild>
                    <w:div w:id="1729569557">
                      <w:marLeft w:val="0"/>
                      <w:marRight w:val="0"/>
                      <w:marTop w:val="0"/>
                      <w:marBottom w:val="0"/>
                      <w:divBdr>
                        <w:top w:val="none" w:sz="0" w:space="0" w:color="auto"/>
                        <w:left w:val="none" w:sz="0" w:space="0" w:color="auto"/>
                        <w:bottom w:val="none" w:sz="0" w:space="0" w:color="auto"/>
                        <w:right w:val="none" w:sz="0" w:space="0" w:color="auto"/>
                      </w:divBdr>
                      <w:divsChild>
                        <w:div w:id="77286284">
                          <w:marLeft w:val="0"/>
                          <w:marRight w:val="0"/>
                          <w:marTop w:val="0"/>
                          <w:marBottom w:val="0"/>
                          <w:divBdr>
                            <w:top w:val="none" w:sz="0" w:space="0" w:color="auto"/>
                            <w:left w:val="none" w:sz="0" w:space="0" w:color="auto"/>
                            <w:bottom w:val="none" w:sz="0" w:space="0" w:color="auto"/>
                            <w:right w:val="none" w:sz="0" w:space="0" w:color="auto"/>
                          </w:divBdr>
                          <w:divsChild>
                            <w:div w:id="2039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zsqxjadmin@zz.shandon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2023-02-07T03:01:00Z</cp:lastPrinted>
  <dcterms:created xsi:type="dcterms:W3CDTF">2023-01-11T07:01:00Z</dcterms:created>
  <dcterms:modified xsi:type="dcterms:W3CDTF">2023-02-10T08:16:00Z</dcterms:modified>
</cp:coreProperties>
</file>