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ackage" ContentType="application/vnd.openxmlformats-officedocument.package"/>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45C" w:rsidRPr="00BF145C" w:rsidRDefault="00BF145C" w:rsidP="00BF145C">
      <w:pPr>
        <w:shd w:val="clear" w:color="auto" w:fill="FFFFFF"/>
        <w:adjustRightInd/>
        <w:snapToGrid/>
        <w:spacing w:before="100" w:beforeAutospacing="1" w:after="100" w:afterAutospacing="1" w:line="444" w:lineRule="atLeast"/>
        <w:ind w:firstLine="444"/>
        <w:jc w:val="center"/>
        <w:rPr>
          <w:rFonts w:ascii="宋体" w:eastAsia="宋体" w:hAnsi="宋体" w:cs="Arial"/>
          <w:color w:val="000000"/>
          <w:sz w:val="32"/>
          <w:szCs w:val="32"/>
          <w:shd w:val="clear" w:color="auto" w:fill="FFFFFF"/>
        </w:rPr>
      </w:pPr>
      <w:r w:rsidRPr="00BF145C">
        <w:rPr>
          <w:rFonts w:ascii="宋体" w:eastAsia="宋体" w:hAnsi="宋体" w:cs="Arial" w:hint="eastAsia"/>
          <w:color w:val="000000"/>
          <w:sz w:val="32"/>
          <w:szCs w:val="32"/>
          <w:shd w:val="clear" w:color="auto" w:fill="FFFFFF"/>
        </w:rPr>
        <w:t>滕州市荆河街道办事处202</w:t>
      </w:r>
      <w:r w:rsidR="00A05904">
        <w:rPr>
          <w:rFonts w:ascii="宋体" w:eastAsia="宋体" w:hAnsi="宋体" w:cs="Arial" w:hint="eastAsia"/>
          <w:color w:val="000000"/>
          <w:sz w:val="32"/>
          <w:szCs w:val="32"/>
          <w:shd w:val="clear" w:color="auto" w:fill="FFFFFF"/>
        </w:rPr>
        <w:t>1</w:t>
      </w:r>
      <w:r w:rsidRPr="00BF145C">
        <w:rPr>
          <w:rFonts w:ascii="宋体" w:eastAsia="宋体" w:hAnsi="宋体" w:cs="Arial" w:hint="eastAsia"/>
          <w:color w:val="000000"/>
          <w:sz w:val="32"/>
          <w:szCs w:val="32"/>
          <w:shd w:val="clear" w:color="auto" w:fill="FFFFFF"/>
        </w:rPr>
        <w:t>年度政府信息公开年度报告</w:t>
      </w:r>
    </w:p>
    <w:p w:rsidR="00802B8D" w:rsidRPr="00B70430" w:rsidRDefault="00F26158" w:rsidP="00975220">
      <w:pPr>
        <w:shd w:val="clear" w:color="auto" w:fill="FFFFFF"/>
        <w:adjustRightInd/>
        <w:snapToGrid/>
        <w:spacing w:before="100" w:beforeAutospacing="1" w:after="100" w:afterAutospacing="1" w:line="444" w:lineRule="atLeast"/>
        <w:ind w:firstLine="444"/>
        <w:jc w:val="both"/>
        <w:rPr>
          <w:rFonts w:ascii="宋体" w:eastAsia="宋体" w:hAnsi="宋体" w:cs="Arial"/>
          <w:color w:val="000000"/>
          <w:sz w:val="24"/>
          <w:szCs w:val="24"/>
          <w:shd w:val="clear" w:color="auto" w:fill="FFFFFF"/>
        </w:rPr>
      </w:pPr>
      <w:r w:rsidRPr="00B70430">
        <w:rPr>
          <w:rFonts w:ascii="宋体" w:eastAsia="宋体" w:hAnsi="宋体" w:cs="Arial" w:hint="eastAsia"/>
          <w:color w:val="000000"/>
          <w:sz w:val="24"/>
          <w:szCs w:val="24"/>
          <w:shd w:val="clear" w:color="auto" w:fill="FFFFFF"/>
        </w:rPr>
        <w:t>根据《中华人民共和国政府信息公开条例》（以下简称《条例》），以及有关文件要求，结合滕州市荆河街道办事处202</w:t>
      </w:r>
      <w:r w:rsidR="00A05904" w:rsidRPr="00B70430">
        <w:rPr>
          <w:rFonts w:ascii="宋体" w:eastAsia="宋体" w:hAnsi="宋体" w:cs="Arial" w:hint="eastAsia"/>
          <w:color w:val="000000"/>
          <w:sz w:val="24"/>
          <w:szCs w:val="24"/>
          <w:shd w:val="clear" w:color="auto" w:fill="FFFFFF"/>
        </w:rPr>
        <w:t>1</w:t>
      </w:r>
      <w:r w:rsidRPr="00B70430">
        <w:rPr>
          <w:rFonts w:ascii="宋体" w:eastAsia="宋体" w:hAnsi="宋体" w:cs="Arial" w:hint="eastAsia"/>
          <w:color w:val="000000"/>
          <w:sz w:val="24"/>
          <w:szCs w:val="24"/>
          <w:shd w:val="clear" w:color="auto" w:fill="FFFFFF"/>
        </w:rPr>
        <w:t>年度信息公开工作实际，编制了本报告。</w:t>
      </w:r>
      <w:r w:rsidR="009C2F48" w:rsidRPr="00B70430">
        <w:rPr>
          <w:rFonts w:ascii="宋体" w:eastAsia="宋体" w:hAnsi="宋体" w:cs="Arial" w:hint="eastAsia"/>
          <w:color w:val="000000"/>
          <w:sz w:val="24"/>
          <w:szCs w:val="24"/>
          <w:shd w:val="clear" w:color="auto" w:fill="FFFFFF"/>
        </w:rPr>
        <w:t>本报告</w:t>
      </w:r>
      <w:r w:rsidRPr="00B70430">
        <w:rPr>
          <w:rFonts w:ascii="宋体" w:eastAsia="宋体" w:hAnsi="宋体" w:cs="Arial" w:hint="eastAsia"/>
          <w:color w:val="000000"/>
          <w:sz w:val="24"/>
          <w:szCs w:val="24"/>
          <w:shd w:val="clear" w:color="auto" w:fill="FFFFFF"/>
        </w:rPr>
        <w:t>主要包括：主动公开政府信息情况、</w:t>
      </w:r>
      <w:r w:rsidR="009C2F48" w:rsidRPr="00B70430">
        <w:rPr>
          <w:rFonts w:ascii="宋体" w:eastAsia="宋体" w:hAnsi="宋体" w:cs="Arial" w:hint="eastAsia"/>
          <w:color w:val="000000"/>
          <w:sz w:val="24"/>
          <w:szCs w:val="24"/>
          <w:shd w:val="clear" w:color="auto" w:fill="FFFFFF"/>
        </w:rPr>
        <w:t>收到和处理政府信息公开申请情况</w:t>
      </w:r>
      <w:r w:rsidRPr="00B70430">
        <w:rPr>
          <w:rFonts w:ascii="宋体" w:eastAsia="宋体" w:hAnsi="宋体" w:cs="Arial" w:hint="eastAsia"/>
          <w:color w:val="000000"/>
          <w:sz w:val="24"/>
          <w:szCs w:val="24"/>
          <w:shd w:val="clear" w:color="auto" w:fill="FFFFFF"/>
        </w:rPr>
        <w:t>、政府信息管理情况、公开平台建设情况、监督保障情况、政府信息公开工作存在的主要问题及改进情况等。现向社会公开滕州市荆河街道办事处 202</w:t>
      </w:r>
      <w:r w:rsidR="00A05904" w:rsidRPr="00B70430">
        <w:rPr>
          <w:rFonts w:ascii="宋体" w:eastAsia="宋体" w:hAnsi="宋体" w:cs="Arial" w:hint="eastAsia"/>
          <w:color w:val="000000"/>
          <w:sz w:val="24"/>
          <w:szCs w:val="24"/>
          <w:shd w:val="clear" w:color="auto" w:fill="FFFFFF"/>
        </w:rPr>
        <w:t>1</w:t>
      </w:r>
      <w:r w:rsidRPr="00B70430">
        <w:rPr>
          <w:rFonts w:ascii="宋体" w:eastAsia="宋体" w:hAnsi="宋体" w:cs="Arial" w:hint="eastAsia"/>
          <w:color w:val="000000"/>
          <w:sz w:val="24"/>
          <w:szCs w:val="24"/>
          <w:shd w:val="clear" w:color="auto" w:fill="FFFFFF"/>
        </w:rPr>
        <w:t>年政府信息公开工作年度报告。本报告所列数据的统计时限自 202</w:t>
      </w:r>
      <w:r w:rsidR="00A05904" w:rsidRPr="00B70430">
        <w:rPr>
          <w:rFonts w:ascii="宋体" w:eastAsia="宋体" w:hAnsi="宋体" w:cs="Arial" w:hint="eastAsia"/>
          <w:color w:val="000000"/>
          <w:sz w:val="24"/>
          <w:szCs w:val="24"/>
          <w:shd w:val="clear" w:color="auto" w:fill="FFFFFF"/>
        </w:rPr>
        <w:t>1</w:t>
      </w:r>
      <w:r w:rsidRPr="00B70430">
        <w:rPr>
          <w:rFonts w:ascii="宋体" w:eastAsia="宋体" w:hAnsi="宋体" w:cs="Arial" w:hint="eastAsia"/>
          <w:color w:val="000000"/>
          <w:sz w:val="24"/>
          <w:szCs w:val="24"/>
          <w:shd w:val="clear" w:color="auto" w:fill="FFFFFF"/>
        </w:rPr>
        <w:t>年1月1日起至 202</w:t>
      </w:r>
      <w:r w:rsidR="00A05904" w:rsidRPr="00B70430">
        <w:rPr>
          <w:rFonts w:ascii="宋体" w:eastAsia="宋体" w:hAnsi="宋体" w:cs="Arial" w:hint="eastAsia"/>
          <w:color w:val="000000"/>
          <w:sz w:val="24"/>
          <w:szCs w:val="24"/>
          <w:shd w:val="clear" w:color="auto" w:fill="FFFFFF"/>
        </w:rPr>
        <w:t>1</w:t>
      </w:r>
      <w:r w:rsidRPr="00B70430">
        <w:rPr>
          <w:rFonts w:ascii="宋体" w:eastAsia="宋体" w:hAnsi="宋体" w:cs="Arial" w:hint="eastAsia"/>
          <w:color w:val="000000"/>
          <w:sz w:val="24"/>
          <w:szCs w:val="24"/>
          <w:shd w:val="clear" w:color="auto" w:fill="FFFFFF"/>
        </w:rPr>
        <w:t xml:space="preserve"> 年12月31日止。</w:t>
      </w:r>
    </w:p>
    <w:p w:rsidR="00975220" w:rsidRPr="00B70430" w:rsidRDefault="00975220" w:rsidP="009B071B">
      <w:pPr>
        <w:shd w:val="clear" w:color="auto" w:fill="FFFFFF"/>
        <w:adjustRightInd/>
        <w:snapToGrid/>
        <w:spacing w:before="100" w:beforeAutospacing="1" w:after="100" w:afterAutospacing="1" w:line="444" w:lineRule="atLeast"/>
        <w:jc w:val="both"/>
        <w:rPr>
          <w:rFonts w:ascii="宋体" w:eastAsia="宋体" w:hAnsi="宋体" w:cs="Arial"/>
          <w:color w:val="000000"/>
          <w:sz w:val="24"/>
          <w:szCs w:val="24"/>
          <w:shd w:val="clear" w:color="auto" w:fill="FFFFFF"/>
        </w:rPr>
      </w:pPr>
      <w:r w:rsidRPr="00B70430">
        <w:rPr>
          <w:rFonts w:ascii="宋体" w:eastAsia="宋体" w:hAnsi="宋体" w:cs="Arial" w:hint="eastAsia"/>
          <w:color w:val="000000"/>
          <w:sz w:val="24"/>
          <w:szCs w:val="24"/>
          <w:shd w:val="clear" w:color="auto" w:fill="FFFFFF"/>
        </w:rPr>
        <w:t>一、总体情况</w:t>
      </w:r>
    </w:p>
    <w:p w:rsidR="00975220" w:rsidRPr="00B70430" w:rsidRDefault="00975220" w:rsidP="00B70430">
      <w:pPr>
        <w:shd w:val="clear" w:color="auto" w:fill="FFFFFF"/>
        <w:adjustRightInd/>
        <w:snapToGrid/>
        <w:spacing w:before="100" w:beforeAutospacing="1" w:after="100" w:afterAutospacing="1" w:line="444" w:lineRule="atLeast"/>
        <w:ind w:firstLineChars="200" w:firstLine="480"/>
        <w:jc w:val="both"/>
        <w:rPr>
          <w:rFonts w:ascii="宋体" w:eastAsia="宋体" w:hAnsi="宋体" w:cs="Arial"/>
          <w:color w:val="000000"/>
          <w:sz w:val="24"/>
          <w:szCs w:val="24"/>
          <w:shd w:val="clear" w:color="auto" w:fill="FFFFFF"/>
        </w:rPr>
      </w:pPr>
      <w:r w:rsidRPr="00B70430">
        <w:rPr>
          <w:rFonts w:ascii="宋体" w:eastAsia="宋体" w:hAnsi="宋体" w:cs="Arial" w:hint="eastAsia"/>
          <w:color w:val="000000"/>
          <w:sz w:val="24"/>
          <w:szCs w:val="24"/>
          <w:shd w:val="clear" w:color="auto" w:fill="FFFFFF"/>
        </w:rPr>
        <w:t>2021年，</w:t>
      </w:r>
      <w:r w:rsidR="009B071B" w:rsidRPr="00B70430">
        <w:rPr>
          <w:rFonts w:ascii="宋体" w:eastAsia="宋体" w:hAnsi="宋体" w:cs="Arial" w:hint="eastAsia"/>
          <w:color w:val="000000"/>
          <w:sz w:val="24"/>
          <w:szCs w:val="24"/>
          <w:shd w:val="clear" w:color="auto" w:fill="FFFFFF"/>
        </w:rPr>
        <w:t>荆河街道</w:t>
      </w:r>
      <w:r w:rsidR="00ED7DD7" w:rsidRPr="00ED7DD7">
        <w:rPr>
          <w:rFonts w:ascii="宋体" w:eastAsia="宋体" w:hAnsi="宋体" w:cs="Arial" w:hint="eastAsia"/>
          <w:color w:val="000000"/>
          <w:sz w:val="24"/>
          <w:szCs w:val="24"/>
          <w:shd w:val="clear" w:color="auto" w:fill="FFFFFF"/>
        </w:rPr>
        <w:t>坚持以习近平新时代中国特色社会主义思想为指导，全面贯彻党的十九大、十九届历次全会精神和习近平总书记视察山东重要指示要求，</w:t>
      </w:r>
      <w:r w:rsidRPr="00B70430">
        <w:rPr>
          <w:rFonts w:ascii="宋体" w:eastAsia="宋体" w:hAnsi="宋体" w:cs="Arial" w:hint="eastAsia"/>
          <w:color w:val="000000"/>
          <w:sz w:val="24"/>
          <w:szCs w:val="24"/>
          <w:shd w:val="clear" w:color="auto" w:fill="FFFFFF"/>
        </w:rPr>
        <w:t>紧紧围绕市委、</w:t>
      </w:r>
      <w:r w:rsidR="009B071B" w:rsidRPr="00B70430">
        <w:rPr>
          <w:rFonts w:ascii="宋体" w:eastAsia="宋体" w:hAnsi="宋体" w:cs="Arial" w:hint="eastAsia"/>
          <w:color w:val="000000"/>
          <w:sz w:val="24"/>
          <w:szCs w:val="24"/>
          <w:shd w:val="clear" w:color="auto" w:fill="FFFFFF"/>
        </w:rPr>
        <w:t>市政府</w:t>
      </w:r>
      <w:r w:rsidRPr="00B70430">
        <w:rPr>
          <w:rFonts w:ascii="宋体" w:eastAsia="宋体" w:hAnsi="宋体" w:cs="Arial" w:hint="eastAsia"/>
          <w:color w:val="000000"/>
          <w:sz w:val="24"/>
          <w:szCs w:val="24"/>
          <w:shd w:val="clear" w:color="auto" w:fill="FFFFFF"/>
        </w:rPr>
        <w:t>关于进一步加强法治</w:t>
      </w:r>
      <w:r w:rsidR="009B071B" w:rsidRPr="00B70430">
        <w:rPr>
          <w:rFonts w:ascii="宋体" w:eastAsia="宋体" w:hAnsi="宋体" w:cs="Arial" w:hint="eastAsia"/>
          <w:color w:val="000000"/>
          <w:sz w:val="24"/>
          <w:szCs w:val="24"/>
          <w:shd w:val="clear" w:color="auto" w:fill="FFFFFF"/>
        </w:rPr>
        <w:t>政府</w:t>
      </w:r>
      <w:r w:rsidRPr="00B70430">
        <w:rPr>
          <w:rFonts w:ascii="宋体" w:eastAsia="宋体" w:hAnsi="宋体" w:cs="Arial" w:hint="eastAsia"/>
          <w:color w:val="000000"/>
          <w:sz w:val="24"/>
          <w:szCs w:val="24"/>
          <w:shd w:val="clear" w:color="auto" w:fill="FFFFFF"/>
        </w:rPr>
        <w:t>建设的要求，以法治思维统筹推进各项工作，</w:t>
      </w:r>
      <w:r w:rsidR="009B071B" w:rsidRPr="00B70430">
        <w:rPr>
          <w:rFonts w:ascii="宋体" w:eastAsia="宋体" w:hAnsi="宋体" w:cs="Arial" w:hint="eastAsia"/>
          <w:color w:val="000000"/>
          <w:sz w:val="24"/>
          <w:szCs w:val="24"/>
          <w:shd w:val="clear" w:color="auto" w:fill="FFFFFF"/>
        </w:rPr>
        <w:t>着力优化营商环境，以公开促落实、促规范、促服务。有效地保障了公民的知情权，为努力打造法治政府、创新政府、廉洁政府和服务型政府打好坚实的基础。</w:t>
      </w:r>
      <w:r w:rsidRPr="00B70430">
        <w:rPr>
          <w:rFonts w:ascii="宋体" w:eastAsia="宋体" w:hAnsi="宋体" w:cs="Arial" w:hint="eastAsia"/>
          <w:color w:val="000000"/>
          <w:sz w:val="24"/>
          <w:szCs w:val="24"/>
          <w:shd w:val="clear" w:color="auto" w:fill="FFFFFF"/>
        </w:rPr>
        <w:t xml:space="preserve"> </w:t>
      </w:r>
    </w:p>
    <w:p w:rsidR="00975220" w:rsidRPr="00B70430" w:rsidRDefault="006520C6" w:rsidP="006520C6">
      <w:pPr>
        <w:shd w:val="clear" w:color="auto" w:fill="FFFFFF"/>
        <w:adjustRightInd/>
        <w:snapToGrid/>
        <w:spacing w:before="100" w:beforeAutospacing="1" w:after="100" w:afterAutospacing="1" w:line="444" w:lineRule="atLeast"/>
        <w:ind w:firstLine="460"/>
        <w:jc w:val="both"/>
        <w:rPr>
          <w:rFonts w:ascii="宋体" w:eastAsia="宋体" w:hAnsi="宋体" w:cs="Arial"/>
          <w:color w:val="000000"/>
          <w:sz w:val="24"/>
          <w:szCs w:val="24"/>
          <w:shd w:val="clear" w:color="auto" w:fill="FFFFFF"/>
        </w:rPr>
      </w:pPr>
      <w:r w:rsidRPr="00B70430">
        <w:rPr>
          <w:rFonts w:ascii="宋体" w:eastAsia="宋体" w:hAnsi="宋体" w:cs="Arial" w:hint="eastAsia"/>
          <w:color w:val="000000"/>
          <w:sz w:val="24"/>
          <w:szCs w:val="24"/>
          <w:shd w:val="clear" w:color="auto" w:fill="FFFFFF"/>
        </w:rPr>
        <w:t>1、</w:t>
      </w:r>
      <w:r w:rsidR="00975220" w:rsidRPr="00B70430">
        <w:rPr>
          <w:rFonts w:ascii="宋体" w:eastAsia="宋体" w:hAnsi="宋体" w:cs="Arial" w:hint="eastAsia"/>
          <w:color w:val="000000"/>
          <w:sz w:val="24"/>
          <w:szCs w:val="24"/>
          <w:shd w:val="clear" w:color="auto" w:fill="FFFFFF"/>
        </w:rPr>
        <w:t>主动公开</w:t>
      </w:r>
      <w:r w:rsidR="00BE2439" w:rsidRPr="00B70430">
        <w:rPr>
          <w:rFonts w:ascii="宋体" w:eastAsia="宋体" w:hAnsi="宋体" w:cs="Arial" w:hint="eastAsia"/>
          <w:color w:val="000000"/>
          <w:sz w:val="24"/>
          <w:szCs w:val="24"/>
          <w:shd w:val="clear" w:color="auto" w:fill="FFFFFF"/>
        </w:rPr>
        <w:t>。</w:t>
      </w:r>
      <w:r w:rsidR="00F758C8" w:rsidRPr="00B70430">
        <w:rPr>
          <w:rFonts w:ascii="宋体" w:eastAsia="宋体" w:hAnsi="宋体" w:cs="Arial" w:hint="eastAsia"/>
          <w:color w:val="000000"/>
          <w:sz w:val="24"/>
          <w:szCs w:val="24"/>
          <w:shd w:val="clear" w:color="auto" w:fill="FFFFFF"/>
        </w:rPr>
        <w:t>(一)</w:t>
      </w:r>
      <w:r w:rsidR="00975220" w:rsidRPr="00B70430">
        <w:rPr>
          <w:rFonts w:ascii="宋体" w:eastAsia="宋体" w:hAnsi="宋体" w:cs="Arial" w:hint="eastAsia"/>
          <w:color w:val="000000"/>
          <w:sz w:val="24"/>
          <w:szCs w:val="24"/>
          <w:shd w:val="clear" w:color="auto" w:fill="FFFFFF"/>
        </w:rPr>
        <w:t>建立健全信息公开制度。对主动公开和依申请公开的范围、形式等作了严格规范，</w:t>
      </w:r>
      <w:r w:rsidR="00BE2439" w:rsidRPr="00B70430">
        <w:rPr>
          <w:rFonts w:ascii="宋体" w:eastAsia="宋体" w:hAnsi="宋体" w:cs="Arial" w:hint="eastAsia"/>
          <w:color w:val="000000"/>
          <w:sz w:val="24"/>
          <w:szCs w:val="24"/>
          <w:shd w:val="clear" w:color="auto" w:fill="FFFFFF"/>
        </w:rPr>
        <w:t>截至2021年底，我街道政府信息公开工作运行正常，全年主动公开政府信息数</w:t>
      </w:r>
      <w:r w:rsidRPr="00B70430">
        <w:rPr>
          <w:rFonts w:ascii="宋体" w:eastAsia="宋体" w:hAnsi="宋体" w:cs="Arial" w:hint="eastAsia"/>
          <w:color w:val="000000"/>
          <w:sz w:val="24"/>
          <w:szCs w:val="24"/>
          <w:shd w:val="clear" w:color="auto" w:fill="FFFFFF"/>
        </w:rPr>
        <w:t>26</w:t>
      </w:r>
      <w:r w:rsidR="00BE2439" w:rsidRPr="00B70430">
        <w:rPr>
          <w:rFonts w:ascii="宋体" w:eastAsia="宋体" w:hAnsi="宋体" w:cs="Arial" w:hint="eastAsia"/>
          <w:color w:val="000000"/>
          <w:sz w:val="24"/>
          <w:szCs w:val="24"/>
          <w:shd w:val="clear" w:color="auto" w:fill="FFFFFF"/>
        </w:rPr>
        <w:t>条。</w:t>
      </w:r>
      <w:r w:rsidR="00BE2439" w:rsidRPr="00B70430">
        <w:rPr>
          <w:rFonts w:ascii="宋体" w:eastAsia="宋体" w:hAnsi="宋体" w:cs="Arial" w:hint="eastAsia"/>
          <w:color w:val="000000"/>
          <w:sz w:val="24"/>
          <w:szCs w:val="24"/>
        </w:rPr>
        <w:t>其中，概况信息类3条，占总数的</w:t>
      </w:r>
      <w:r w:rsidRPr="00B70430">
        <w:rPr>
          <w:rFonts w:ascii="宋体" w:eastAsia="宋体" w:hAnsi="宋体" w:cs="Arial" w:hint="eastAsia"/>
          <w:color w:val="000000"/>
          <w:sz w:val="24"/>
          <w:szCs w:val="24"/>
        </w:rPr>
        <w:t>11.5</w:t>
      </w:r>
      <w:r w:rsidR="00BE2439" w:rsidRPr="00B70430">
        <w:rPr>
          <w:rFonts w:ascii="宋体" w:eastAsia="宋体" w:hAnsi="宋体" w:cs="Arial" w:hint="eastAsia"/>
          <w:color w:val="000000"/>
          <w:sz w:val="24"/>
          <w:szCs w:val="24"/>
        </w:rPr>
        <w:t xml:space="preserve">%；规划计划类1条，占总数的 </w:t>
      </w:r>
      <w:r w:rsidRPr="00B70430">
        <w:rPr>
          <w:rFonts w:ascii="宋体" w:eastAsia="宋体" w:hAnsi="宋体" w:cs="Arial" w:hint="eastAsia"/>
          <w:color w:val="000000"/>
          <w:sz w:val="24"/>
          <w:szCs w:val="24"/>
        </w:rPr>
        <w:t>3.8</w:t>
      </w:r>
      <w:r w:rsidR="00BE2439" w:rsidRPr="00B70430">
        <w:rPr>
          <w:rFonts w:ascii="宋体" w:eastAsia="宋体" w:hAnsi="宋体" w:cs="Arial" w:hint="eastAsia"/>
          <w:color w:val="000000"/>
          <w:sz w:val="24"/>
          <w:szCs w:val="24"/>
        </w:rPr>
        <w:t>%；政策文件类4条，占总数的</w:t>
      </w:r>
      <w:r w:rsidRPr="00B70430">
        <w:rPr>
          <w:rFonts w:ascii="宋体" w:eastAsia="宋体" w:hAnsi="宋体" w:cs="Arial" w:hint="eastAsia"/>
          <w:color w:val="000000"/>
          <w:sz w:val="24"/>
          <w:szCs w:val="24"/>
        </w:rPr>
        <w:t>15</w:t>
      </w:r>
      <w:r w:rsidR="00BE2439" w:rsidRPr="00B70430">
        <w:rPr>
          <w:rFonts w:ascii="宋体" w:eastAsia="宋体" w:hAnsi="宋体" w:cs="Arial" w:hint="eastAsia"/>
          <w:color w:val="000000"/>
          <w:sz w:val="24"/>
          <w:szCs w:val="24"/>
        </w:rPr>
        <w:t>%；通知公告类3条，占总数的</w:t>
      </w:r>
      <w:r w:rsidRPr="00B70430">
        <w:rPr>
          <w:rFonts w:ascii="宋体" w:eastAsia="宋体" w:hAnsi="宋体" w:cs="Arial" w:hint="eastAsia"/>
          <w:color w:val="000000"/>
          <w:sz w:val="24"/>
          <w:szCs w:val="24"/>
        </w:rPr>
        <w:t>11.5</w:t>
      </w:r>
      <w:r w:rsidR="00BE2439" w:rsidRPr="00B70430">
        <w:rPr>
          <w:rFonts w:ascii="宋体" w:eastAsia="宋体" w:hAnsi="宋体" w:cs="Arial" w:hint="eastAsia"/>
          <w:color w:val="000000"/>
          <w:sz w:val="24"/>
          <w:szCs w:val="24"/>
        </w:rPr>
        <w:t>%；政务公开机制保障类13条，占总数</w:t>
      </w:r>
      <w:r w:rsidRPr="00B70430">
        <w:rPr>
          <w:rFonts w:ascii="宋体" w:eastAsia="宋体" w:hAnsi="宋体" w:cs="Arial" w:hint="eastAsia"/>
          <w:color w:val="000000"/>
          <w:sz w:val="24"/>
          <w:szCs w:val="24"/>
        </w:rPr>
        <w:t>50</w:t>
      </w:r>
      <w:r w:rsidR="00BE2439" w:rsidRPr="00B70430">
        <w:rPr>
          <w:rFonts w:ascii="宋体" w:eastAsia="宋体" w:hAnsi="宋体" w:cs="Arial" w:hint="eastAsia"/>
          <w:color w:val="000000"/>
          <w:sz w:val="24"/>
          <w:szCs w:val="24"/>
        </w:rPr>
        <w:t>%；主动公开目录1条，占总数</w:t>
      </w:r>
      <w:r w:rsidRPr="00B70430">
        <w:rPr>
          <w:rFonts w:ascii="宋体" w:eastAsia="宋体" w:hAnsi="宋体" w:cs="Arial" w:hint="eastAsia"/>
          <w:color w:val="000000"/>
          <w:sz w:val="24"/>
          <w:szCs w:val="24"/>
        </w:rPr>
        <w:t>3.8%</w:t>
      </w:r>
      <w:r w:rsidR="00BE2439" w:rsidRPr="00B70430">
        <w:rPr>
          <w:rFonts w:ascii="宋体" w:eastAsia="宋体" w:hAnsi="宋体" w:cs="Arial" w:hint="eastAsia"/>
          <w:color w:val="000000"/>
          <w:sz w:val="24"/>
          <w:szCs w:val="24"/>
        </w:rPr>
        <w:t>；基层政务公开标准目录1条，占总数</w:t>
      </w:r>
      <w:r w:rsidRPr="00B70430">
        <w:rPr>
          <w:rFonts w:ascii="宋体" w:eastAsia="宋体" w:hAnsi="宋体" w:cs="Arial" w:hint="eastAsia"/>
          <w:color w:val="000000"/>
          <w:sz w:val="24"/>
          <w:szCs w:val="24"/>
        </w:rPr>
        <w:t>3.8%</w:t>
      </w:r>
      <w:r w:rsidR="00975220" w:rsidRPr="00B70430">
        <w:rPr>
          <w:rFonts w:ascii="宋体" w:eastAsia="宋体" w:hAnsi="宋体" w:cs="Arial" w:hint="eastAsia"/>
          <w:color w:val="000000"/>
          <w:sz w:val="24"/>
          <w:szCs w:val="24"/>
          <w:shd w:val="clear" w:color="auto" w:fill="FFFFFF"/>
        </w:rPr>
        <w:t>。</w:t>
      </w:r>
      <w:r w:rsidR="00F758C8" w:rsidRPr="00B70430">
        <w:rPr>
          <w:rFonts w:ascii="宋体" w:eastAsia="宋体" w:hAnsi="宋体" w:cs="Arial" w:hint="eastAsia"/>
          <w:color w:val="000000"/>
          <w:sz w:val="24"/>
          <w:szCs w:val="24"/>
          <w:shd w:val="clear" w:color="auto" w:fill="FFFFFF"/>
        </w:rPr>
        <w:t>（二）</w:t>
      </w:r>
      <w:r w:rsidR="00BE2439" w:rsidRPr="00B70430">
        <w:rPr>
          <w:rFonts w:ascii="宋体" w:eastAsia="宋体" w:hAnsi="宋体" w:cs="Arial" w:hint="eastAsia"/>
          <w:color w:val="000000"/>
          <w:sz w:val="24"/>
          <w:szCs w:val="24"/>
          <w:shd w:val="clear" w:color="auto" w:fill="FFFFFF"/>
        </w:rPr>
        <w:t>深化政府信息主动公开。坚持把主动公开作为政府信息公开主渠道，扩大主动公开信息量，细化主动公开范围，及时在政府门户网站公开年度工作要点和规范性文件，接受群众监督，确保与公众密切相关的各类便民服务信息准确，及时发布和更新。</w:t>
      </w:r>
    </w:p>
    <w:p w:rsidR="006520C6" w:rsidRDefault="006520C6" w:rsidP="006520C6">
      <w:pPr>
        <w:ind w:firstLine="460"/>
        <w:rPr>
          <w:shd w:val="clear" w:color="auto" w:fill="FFFFFF"/>
        </w:rPr>
      </w:pPr>
      <w:r>
        <w:rPr>
          <w:noProof/>
          <w:shd w:val="clear" w:color="auto" w:fill="FFFFFF"/>
        </w:rPr>
        <w:lastRenderedPageBreak/>
        <w:drawing>
          <wp:inline distT="0" distB="0" distL="0" distR="0">
            <wp:extent cx="4712970" cy="3078480"/>
            <wp:effectExtent l="19050" t="0" r="11430" b="762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26158" w:rsidRPr="00040BAA" w:rsidRDefault="006520C6" w:rsidP="006520C6">
      <w:pPr>
        <w:ind w:firstLine="460"/>
        <w:jc w:val="center"/>
        <w:rPr>
          <w:color w:val="FF0000"/>
          <w:shd w:val="clear" w:color="auto" w:fill="FFFFFF"/>
        </w:rPr>
      </w:pPr>
      <w:r w:rsidRPr="00040BAA">
        <w:rPr>
          <w:rFonts w:hint="eastAsia"/>
          <w:color w:val="FF0000"/>
          <w:shd w:val="clear" w:color="auto" w:fill="FFFFFF"/>
        </w:rPr>
        <w:t>荆河街道办事处</w:t>
      </w:r>
      <w:r w:rsidRPr="00040BAA">
        <w:rPr>
          <w:rFonts w:hint="eastAsia"/>
          <w:color w:val="FF0000"/>
          <w:shd w:val="clear" w:color="auto" w:fill="FFFFFF"/>
        </w:rPr>
        <w:t>2021</w:t>
      </w:r>
      <w:r w:rsidRPr="00040BAA">
        <w:rPr>
          <w:rFonts w:hint="eastAsia"/>
          <w:color w:val="FF0000"/>
          <w:shd w:val="clear" w:color="auto" w:fill="FFFFFF"/>
        </w:rPr>
        <w:t>年主动公开基本信息情况</w:t>
      </w:r>
    </w:p>
    <w:p w:rsidR="00F26158" w:rsidRPr="00F26158" w:rsidRDefault="006520C6" w:rsidP="006520C6">
      <w:pPr>
        <w:adjustRightInd/>
        <w:snapToGrid/>
        <w:spacing w:before="100" w:beforeAutospacing="1" w:after="100" w:afterAutospacing="1" w:line="444" w:lineRule="atLeast"/>
        <w:ind w:firstLine="444"/>
        <w:rPr>
          <w:rFonts w:ascii="Arial" w:eastAsia="宋体" w:hAnsi="Arial" w:cs="Arial"/>
          <w:color w:val="000000"/>
          <w:sz w:val="27"/>
          <w:szCs w:val="27"/>
        </w:rPr>
      </w:pPr>
      <w:r w:rsidRPr="00B70430">
        <w:rPr>
          <w:rFonts w:ascii="宋体" w:eastAsia="宋体" w:hAnsi="宋体" w:cs="Arial" w:hint="eastAsia"/>
          <w:color w:val="000000"/>
          <w:sz w:val="24"/>
          <w:szCs w:val="24"/>
        </w:rPr>
        <w:t>2、依申请公开。2021</w:t>
      </w:r>
      <w:r w:rsidR="00F26158" w:rsidRPr="00B70430">
        <w:rPr>
          <w:rFonts w:ascii="宋体" w:eastAsia="宋体" w:hAnsi="宋体" w:cs="Arial" w:hint="eastAsia"/>
          <w:color w:val="000000"/>
          <w:sz w:val="24"/>
          <w:szCs w:val="24"/>
        </w:rPr>
        <w:t>年以来，坚持“归口办理、依法有据、严谨规范、慎重稳妥”的原则，完善受理、审查、处理、答复以及保存备查等各环节流程,保证依申请公开流程科学、程序合法、答复规范，示范指引，真正提升效能、服务于民。202</w:t>
      </w:r>
      <w:r w:rsidRPr="00B70430">
        <w:rPr>
          <w:rFonts w:ascii="宋体" w:eastAsia="宋体" w:hAnsi="宋体" w:cs="Arial" w:hint="eastAsia"/>
          <w:color w:val="000000"/>
          <w:sz w:val="24"/>
          <w:szCs w:val="24"/>
        </w:rPr>
        <w:t>1</w:t>
      </w:r>
      <w:r w:rsidR="00F26158" w:rsidRPr="00B70430">
        <w:rPr>
          <w:rFonts w:ascii="宋体" w:eastAsia="宋体" w:hAnsi="宋体" w:cs="Arial" w:hint="eastAsia"/>
          <w:color w:val="000000"/>
          <w:sz w:val="24"/>
          <w:szCs w:val="24"/>
        </w:rPr>
        <w:t>年，滕州市荆河街道办事处</w:t>
      </w:r>
      <w:r w:rsidRPr="00B70430">
        <w:rPr>
          <w:rFonts w:ascii="宋体" w:eastAsia="宋体" w:hAnsi="宋体" w:cs="Arial" w:hint="eastAsia"/>
          <w:color w:val="000000"/>
          <w:sz w:val="24"/>
          <w:szCs w:val="24"/>
        </w:rPr>
        <w:t>未收到政府依申请</w:t>
      </w:r>
      <w:r w:rsidR="00F26158" w:rsidRPr="00B70430">
        <w:rPr>
          <w:rFonts w:ascii="宋体" w:eastAsia="宋体" w:hAnsi="宋体" w:cs="Arial" w:hint="eastAsia"/>
          <w:color w:val="000000"/>
          <w:sz w:val="24"/>
          <w:szCs w:val="24"/>
        </w:rPr>
        <w:t>公开申请，上年结转0件，合计</w:t>
      </w:r>
      <w:r w:rsidRPr="00B70430">
        <w:rPr>
          <w:rFonts w:ascii="宋体" w:eastAsia="宋体" w:hAnsi="宋体" w:cs="Arial" w:hint="eastAsia"/>
          <w:color w:val="000000"/>
          <w:sz w:val="24"/>
          <w:szCs w:val="24"/>
        </w:rPr>
        <w:t>0</w:t>
      </w:r>
      <w:r w:rsidR="00F26158" w:rsidRPr="00B70430">
        <w:rPr>
          <w:rFonts w:ascii="宋体" w:eastAsia="宋体" w:hAnsi="宋体" w:cs="Arial" w:hint="eastAsia"/>
          <w:color w:val="000000"/>
          <w:sz w:val="24"/>
          <w:szCs w:val="24"/>
        </w:rPr>
        <w:t>件。202</w:t>
      </w:r>
      <w:r w:rsidRPr="00B70430">
        <w:rPr>
          <w:rFonts w:ascii="宋体" w:eastAsia="宋体" w:hAnsi="宋体" w:cs="Arial" w:hint="eastAsia"/>
          <w:color w:val="000000"/>
          <w:sz w:val="24"/>
          <w:szCs w:val="24"/>
        </w:rPr>
        <w:t>1</w:t>
      </w:r>
      <w:r w:rsidR="00F26158" w:rsidRPr="00B70430">
        <w:rPr>
          <w:rFonts w:ascii="宋体" w:eastAsia="宋体" w:hAnsi="宋体" w:cs="Arial" w:hint="eastAsia"/>
          <w:color w:val="000000"/>
          <w:sz w:val="24"/>
          <w:szCs w:val="24"/>
        </w:rPr>
        <w:t>年，滕州市荆河街道办事处因信息公开被行政复议0件，其中结果维持0件。</w:t>
      </w:r>
      <w:r w:rsidR="00CE026C">
        <w:rPr>
          <w:rFonts w:ascii="Arial" w:eastAsia="宋体" w:hAnsi="Arial" w:cs="Arial"/>
          <w:noProof/>
          <w:color w:val="000000"/>
          <w:sz w:val="27"/>
          <w:szCs w:val="27"/>
        </w:rPr>
        <w:drawing>
          <wp:inline distT="0" distB="0" distL="0" distR="0">
            <wp:extent cx="5274310" cy="3076575"/>
            <wp:effectExtent l="19050" t="0" r="2159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26158" w:rsidRPr="00F26158" w:rsidRDefault="00F26158" w:rsidP="00CE026C">
      <w:pPr>
        <w:adjustRightInd/>
        <w:snapToGrid/>
        <w:spacing w:before="100" w:beforeAutospacing="1" w:after="100" w:afterAutospacing="1" w:line="444" w:lineRule="atLeast"/>
        <w:rPr>
          <w:rFonts w:ascii="Arial" w:eastAsia="宋体" w:hAnsi="Arial" w:cs="Arial"/>
          <w:color w:val="000000"/>
          <w:sz w:val="27"/>
          <w:szCs w:val="27"/>
        </w:rPr>
      </w:pPr>
    </w:p>
    <w:p w:rsidR="00F26158" w:rsidRPr="00B70430" w:rsidRDefault="009A7F6B" w:rsidP="00B70430">
      <w:pPr>
        <w:shd w:val="clear" w:color="auto" w:fill="FFFFFF"/>
        <w:adjustRightInd/>
        <w:snapToGrid/>
        <w:spacing w:before="100" w:beforeAutospacing="1" w:after="100" w:afterAutospacing="1" w:line="444" w:lineRule="atLeast"/>
        <w:ind w:firstLineChars="200" w:firstLine="480"/>
        <w:jc w:val="both"/>
        <w:rPr>
          <w:rFonts w:ascii="宋体" w:eastAsia="宋体" w:hAnsi="宋体" w:cs="Arial"/>
          <w:color w:val="000000"/>
          <w:sz w:val="24"/>
          <w:szCs w:val="24"/>
          <w:shd w:val="clear" w:color="auto" w:fill="FFFFFF"/>
        </w:rPr>
      </w:pPr>
      <w:r w:rsidRPr="00B70430">
        <w:rPr>
          <w:rFonts w:ascii="宋体" w:eastAsia="宋体" w:hAnsi="宋体" w:cs="Arial" w:hint="eastAsia"/>
          <w:color w:val="000000"/>
          <w:sz w:val="24"/>
          <w:szCs w:val="24"/>
          <w:shd w:val="clear" w:color="auto" w:fill="FFFFFF"/>
        </w:rPr>
        <w:lastRenderedPageBreak/>
        <w:t>3、</w:t>
      </w:r>
      <w:r w:rsidR="00BE2439" w:rsidRPr="00B70430">
        <w:rPr>
          <w:rFonts w:ascii="宋体" w:eastAsia="宋体" w:hAnsi="宋体" w:cs="Arial" w:hint="eastAsia"/>
          <w:color w:val="000000"/>
          <w:sz w:val="24"/>
          <w:szCs w:val="24"/>
          <w:shd w:val="clear" w:color="auto" w:fill="FFFFFF"/>
        </w:rPr>
        <w:t>政府信息管理。加强对街道信息的管理，进一步规范了政府信息发布流程，加强信息发布前审查，强化网站信息安全管理。全面落实三级管理制度，建立健全政府信息公开审查机制和工作规程,信息从产生到公开需通过发布员、审核员、管理员三级严控把关。及时公开政务信息，确保信息公开超过规定时限。</w:t>
      </w:r>
      <w:r w:rsidR="00F26158" w:rsidRPr="00B70430">
        <w:rPr>
          <w:rFonts w:ascii="宋体" w:eastAsia="宋体" w:hAnsi="宋体" w:cs="Arial" w:hint="eastAsia"/>
          <w:color w:val="000000"/>
          <w:sz w:val="24"/>
          <w:szCs w:val="24"/>
          <w:shd w:val="clear" w:color="auto" w:fill="FFFFFF"/>
        </w:rPr>
        <w:t>在贯彻落实省、市两级关于政务公开指示精神的过程中，结合本单位实际，制定出台了《滕州市荆河街道办事处信息公开指南》。进一步规范了主动公开政府信息、依申请公开政府信息等操作流程。加强政府信息管理，明确分工，细化责任，建立了工作考核、社会评议和责任追究等监督保障机制，确保政府信息及时主动公开，信息公开申请及时办理反馈。</w:t>
      </w:r>
    </w:p>
    <w:p w:rsidR="008C69D7" w:rsidRDefault="00BE2439" w:rsidP="009A7F6B">
      <w:pPr>
        <w:adjustRightInd/>
        <w:snapToGrid/>
        <w:spacing w:before="100" w:beforeAutospacing="1" w:after="100" w:afterAutospacing="1" w:line="444" w:lineRule="atLeast"/>
        <w:ind w:firstLine="444"/>
        <w:rPr>
          <w:rFonts w:ascii="宋体" w:eastAsia="宋体" w:hAnsi="宋体" w:cs="Arial"/>
          <w:color w:val="333333"/>
          <w:sz w:val="24"/>
          <w:szCs w:val="24"/>
          <w:shd w:val="clear" w:color="auto" w:fill="FFFFFF"/>
        </w:rPr>
      </w:pPr>
      <w:r w:rsidRPr="00B70430">
        <w:rPr>
          <w:rFonts w:ascii="宋体" w:eastAsia="宋体" w:hAnsi="宋体" w:cs="Arial" w:hint="eastAsia"/>
          <w:sz w:val="24"/>
          <w:szCs w:val="24"/>
        </w:rPr>
        <w:t>4、政府信息</w:t>
      </w:r>
      <w:r w:rsidR="00F26158" w:rsidRPr="00B70430">
        <w:rPr>
          <w:rFonts w:ascii="宋体" w:eastAsia="宋体" w:hAnsi="宋体" w:cs="Arial" w:hint="eastAsia"/>
          <w:sz w:val="24"/>
          <w:szCs w:val="24"/>
          <w:shd w:val="clear" w:color="auto" w:fill="FFFFFF"/>
        </w:rPr>
        <w:t>公开平台建设情况</w:t>
      </w:r>
      <w:r w:rsidR="00003E98" w:rsidRPr="00B70430">
        <w:rPr>
          <w:rFonts w:ascii="Arial" w:eastAsia="宋体" w:hAnsi="Arial" w:cs="Arial" w:hint="eastAsia"/>
          <w:sz w:val="24"/>
          <w:szCs w:val="24"/>
        </w:rPr>
        <w:t>。</w:t>
      </w:r>
      <w:r w:rsidR="00003E98" w:rsidRPr="00B70430">
        <w:rPr>
          <w:rFonts w:ascii="宋体" w:eastAsia="宋体" w:hAnsi="宋体" w:cs="Arial" w:hint="eastAsia"/>
          <w:sz w:val="24"/>
          <w:szCs w:val="24"/>
          <w:shd w:val="clear" w:color="auto" w:fill="FFFFFF"/>
        </w:rPr>
        <w:t>2021</w:t>
      </w:r>
      <w:r w:rsidR="00F26158" w:rsidRPr="00B70430">
        <w:rPr>
          <w:rFonts w:ascii="宋体" w:eastAsia="宋体" w:hAnsi="宋体" w:cs="Arial" w:hint="eastAsia"/>
          <w:sz w:val="24"/>
          <w:szCs w:val="24"/>
          <w:shd w:val="clear" w:color="auto" w:fill="FFFFFF"/>
        </w:rPr>
        <w:t>年，荆河街道对政务公开网站各栏目进行全面核查</w:t>
      </w:r>
      <w:r w:rsidR="00F26158" w:rsidRPr="00B70430">
        <w:rPr>
          <w:rFonts w:ascii="宋体" w:eastAsia="宋体" w:hAnsi="宋体" w:cs="Arial" w:hint="eastAsia"/>
          <w:sz w:val="24"/>
          <w:szCs w:val="24"/>
        </w:rPr>
        <w:t>，</w:t>
      </w:r>
      <w:r w:rsidR="00F26158" w:rsidRPr="00B70430">
        <w:rPr>
          <w:rFonts w:ascii="宋体" w:eastAsia="宋体" w:hAnsi="宋体" w:cs="Arial" w:hint="eastAsia"/>
          <w:spacing w:val="-12"/>
          <w:sz w:val="24"/>
          <w:szCs w:val="24"/>
        </w:rPr>
        <w:t>确保信息上传及时、避免出现空白栏目</w:t>
      </w:r>
      <w:r w:rsidR="00F26158" w:rsidRPr="00B70430">
        <w:rPr>
          <w:rFonts w:ascii="宋体" w:eastAsia="宋体" w:hAnsi="宋体" w:cs="Arial" w:hint="eastAsia"/>
          <w:sz w:val="24"/>
          <w:szCs w:val="24"/>
        </w:rPr>
        <w:t>，扎实</w:t>
      </w:r>
      <w:r w:rsidR="00F26158" w:rsidRPr="00B70430">
        <w:rPr>
          <w:rFonts w:ascii="宋体" w:eastAsia="宋体" w:hAnsi="宋体" w:cs="Arial" w:hint="eastAsia"/>
          <w:spacing w:val="-12"/>
          <w:sz w:val="24"/>
          <w:szCs w:val="24"/>
        </w:rPr>
        <w:t>做好信息上传维护工作</w:t>
      </w:r>
      <w:r w:rsidR="00F26158" w:rsidRPr="00B70430">
        <w:rPr>
          <w:rFonts w:ascii="宋体" w:eastAsia="宋体" w:hAnsi="宋体" w:cs="Arial" w:hint="eastAsia"/>
          <w:sz w:val="24"/>
          <w:szCs w:val="24"/>
        </w:rPr>
        <w:t>。同时，</w:t>
      </w:r>
      <w:r w:rsidR="00F26158" w:rsidRPr="00B70430">
        <w:rPr>
          <w:rFonts w:ascii="宋体" w:eastAsia="宋体" w:hAnsi="宋体" w:cs="Arial" w:hint="eastAsia"/>
          <w:sz w:val="24"/>
          <w:szCs w:val="24"/>
          <w:shd w:val="clear" w:color="auto" w:fill="FFFFFF"/>
        </w:rPr>
        <w:t>以荆河街道办事处门户网站为第一平台，完善了街道政务信息公开栏，通过微信公众号及时收集社情民意，及时回答并解决公众关心的热点、难点、焦点问题，增强了公众对政府的信任度。</w:t>
      </w:r>
      <w:r w:rsidR="00FA0E02" w:rsidRPr="00B70430">
        <w:rPr>
          <w:rFonts w:ascii="宋体" w:eastAsia="宋体" w:hAnsi="宋体" w:cs="Arial" w:hint="eastAsia"/>
          <w:sz w:val="24"/>
          <w:szCs w:val="24"/>
          <w:shd w:val="clear" w:color="auto" w:fill="FFFFFF"/>
        </w:rPr>
        <w:t>建立荆河街道政务公开专区、东寺院社区政务公开体验区，开展政府开放日等相关活动，提升</w:t>
      </w:r>
      <w:r w:rsidR="008C69D7">
        <w:rPr>
          <w:rFonts w:ascii="宋体" w:eastAsia="宋体" w:hAnsi="宋体" w:cs="Arial" w:hint="eastAsia"/>
          <w:sz w:val="24"/>
          <w:szCs w:val="24"/>
          <w:shd w:val="clear" w:color="auto" w:fill="FFFFFF"/>
        </w:rPr>
        <w:t>群众</w:t>
      </w:r>
      <w:r w:rsidR="00FA0E02" w:rsidRPr="00B70430">
        <w:rPr>
          <w:rFonts w:ascii="宋体" w:eastAsia="宋体" w:hAnsi="宋体" w:cs="Arial" w:hint="eastAsia"/>
          <w:sz w:val="24"/>
          <w:szCs w:val="24"/>
          <w:shd w:val="clear" w:color="auto" w:fill="FFFFFF"/>
        </w:rPr>
        <w:t>政务公开参与</w:t>
      </w:r>
      <w:r w:rsidR="00FA0E02" w:rsidRPr="00B70430">
        <w:rPr>
          <w:rFonts w:ascii="宋体" w:eastAsia="宋体" w:hAnsi="宋体" w:cs="Arial" w:hint="eastAsia"/>
          <w:color w:val="333333"/>
          <w:sz w:val="24"/>
          <w:szCs w:val="24"/>
          <w:shd w:val="clear" w:color="auto" w:fill="FFFFFF"/>
        </w:rPr>
        <w:t>度。</w:t>
      </w:r>
    </w:p>
    <w:p w:rsidR="008C69D7" w:rsidRDefault="009A7F6B" w:rsidP="009A7F6B">
      <w:pPr>
        <w:adjustRightInd/>
        <w:snapToGrid/>
        <w:spacing w:before="100" w:beforeAutospacing="1" w:after="100" w:afterAutospacing="1" w:line="444" w:lineRule="atLeast"/>
        <w:ind w:firstLine="444"/>
        <w:rPr>
          <w:rFonts w:ascii="宋体" w:eastAsia="宋体" w:hAnsi="宋体" w:cs="Arial"/>
          <w:color w:val="333333"/>
          <w:sz w:val="23"/>
          <w:szCs w:val="23"/>
          <w:shd w:val="clear" w:color="auto" w:fill="FFFFFF"/>
        </w:rPr>
      </w:pPr>
      <w:r>
        <w:rPr>
          <w:rFonts w:ascii="宋体" w:eastAsia="宋体" w:hAnsi="宋体" w:cs="Arial"/>
          <w:noProof/>
          <w:color w:val="333333"/>
          <w:sz w:val="23"/>
          <w:szCs w:val="23"/>
          <w:shd w:val="clear" w:color="auto" w:fill="FFFFFF"/>
        </w:rPr>
        <w:lastRenderedPageBreak/>
        <w:drawing>
          <wp:inline distT="0" distB="0" distL="0" distR="0">
            <wp:extent cx="4705350" cy="4038600"/>
            <wp:effectExtent l="19050" t="0" r="0" b="0"/>
            <wp:docPr id="6" name="图片 5" descr="微信图片_2022011210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0112103841.jpg"/>
                    <pic:cNvPicPr/>
                  </pic:nvPicPr>
                  <pic:blipFill>
                    <a:blip r:embed="rId9" cstate="print"/>
                    <a:stretch>
                      <a:fillRect/>
                    </a:stretch>
                  </pic:blipFill>
                  <pic:spPr>
                    <a:xfrm>
                      <a:off x="0" y="0"/>
                      <a:ext cx="4707637" cy="4040563"/>
                    </a:xfrm>
                    <a:prstGeom prst="rect">
                      <a:avLst/>
                    </a:prstGeom>
                  </pic:spPr>
                </pic:pic>
              </a:graphicData>
            </a:graphic>
          </wp:inline>
        </w:drawing>
      </w:r>
    </w:p>
    <w:p w:rsidR="009A7F6B" w:rsidRDefault="009A7F6B" w:rsidP="008C69D7">
      <w:pPr>
        <w:adjustRightInd/>
        <w:snapToGrid/>
        <w:spacing w:before="100" w:beforeAutospacing="1" w:after="100" w:afterAutospacing="1" w:line="444" w:lineRule="atLeast"/>
        <w:ind w:firstLine="444"/>
        <w:jc w:val="center"/>
        <w:rPr>
          <w:rFonts w:ascii="宋体" w:eastAsia="宋体" w:hAnsi="宋体" w:cs="Arial"/>
          <w:color w:val="333333"/>
          <w:sz w:val="23"/>
          <w:szCs w:val="23"/>
          <w:shd w:val="clear" w:color="auto" w:fill="FFFFFF"/>
        </w:rPr>
      </w:pPr>
      <w:r>
        <w:rPr>
          <w:rFonts w:ascii="宋体" w:eastAsia="宋体" w:hAnsi="宋体" w:cs="Arial"/>
          <w:noProof/>
          <w:color w:val="333333"/>
          <w:sz w:val="23"/>
          <w:szCs w:val="23"/>
          <w:shd w:val="clear" w:color="auto" w:fill="FFFFFF"/>
        </w:rPr>
        <w:drawing>
          <wp:inline distT="0" distB="0" distL="0" distR="0">
            <wp:extent cx="5193030" cy="3284220"/>
            <wp:effectExtent l="19050" t="0" r="7620" b="0"/>
            <wp:docPr id="7" name="图片 6" descr="微信截图_2022011210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20112104039.png"/>
                    <pic:cNvPicPr/>
                  </pic:nvPicPr>
                  <pic:blipFill>
                    <a:blip r:embed="rId10" cstate="print"/>
                    <a:stretch>
                      <a:fillRect/>
                    </a:stretch>
                  </pic:blipFill>
                  <pic:spPr>
                    <a:xfrm>
                      <a:off x="0" y="0"/>
                      <a:ext cx="5187434" cy="3280681"/>
                    </a:xfrm>
                    <a:prstGeom prst="rect">
                      <a:avLst/>
                    </a:prstGeom>
                  </pic:spPr>
                </pic:pic>
              </a:graphicData>
            </a:graphic>
          </wp:inline>
        </w:drawing>
      </w:r>
    </w:p>
    <w:p w:rsidR="00FA0E02" w:rsidRPr="009A7F6B" w:rsidRDefault="00FA0E02" w:rsidP="009A7F6B">
      <w:pPr>
        <w:adjustRightInd/>
        <w:snapToGrid/>
        <w:spacing w:before="100" w:beforeAutospacing="1" w:after="100" w:afterAutospacing="1" w:line="444" w:lineRule="atLeast"/>
        <w:ind w:firstLine="444"/>
        <w:rPr>
          <w:rFonts w:ascii="宋体" w:eastAsia="宋体" w:hAnsi="宋体" w:cs="Arial"/>
          <w:color w:val="333333"/>
          <w:sz w:val="23"/>
          <w:szCs w:val="23"/>
          <w:shd w:val="clear" w:color="auto" w:fill="FFFFFF"/>
        </w:rPr>
      </w:pPr>
      <w:r>
        <w:rPr>
          <w:rFonts w:ascii="宋体" w:eastAsia="宋体" w:hAnsi="宋体" w:cs="Arial"/>
          <w:noProof/>
          <w:color w:val="333333"/>
          <w:sz w:val="23"/>
          <w:szCs w:val="23"/>
          <w:shd w:val="clear" w:color="auto" w:fill="FFFFFF"/>
        </w:rPr>
        <w:lastRenderedPageBreak/>
        <w:drawing>
          <wp:inline distT="0" distB="0" distL="0" distR="0">
            <wp:extent cx="4957681" cy="3718560"/>
            <wp:effectExtent l="19050" t="0" r="0" b="0"/>
            <wp:docPr id="8" name="图片 7" descr="微信图片_2021112416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124161404.jpg"/>
                    <pic:cNvPicPr/>
                  </pic:nvPicPr>
                  <pic:blipFill>
                    <a:blip r:embed="rId11" cstate="print"/>
                    <a:stretch>
                      <a:fillRect/>
                    </a:stretch>
                  </pic:blipFill>
                  <pic:spPr>
                    <a:xfrm>
                      <a:off x="0" y="0"/>
                      <a:ext cx="4963003" cy="3722552"/>
                    </a:xfrm>
                    <a:prstGeom prst="rect">
                      <a:avLst/>
                    </a:prstGeom>
                  </pic:spPr>
                </pic:pic>
              </a:graphicData>
            </a:graphic>
          </wp:inline>
        </w:drawing>
      </w:r>
    </w:p>
    <w:p w:rsidR="00F26158" w:rsidRPr="00B70430" w:rsidRDefault="00003E98" w:rsidP="007B747D">
      <w:pPr>
        <w:shd w:val="clear" w:color="auto" w:fill="FFFFFF"/>
        <w:adjustRightInd/>
        <w:snapToGrid/>
        <w:spacing w:before="100" w:beforeAutospacing="1" w:after="100" w:afterAutospacing="1" w:line="444" w:lineRule="atLeast"/>
        <w:ind w:firstLine="444"/>
        <w:jc w:val="both"/>
        <w:rPr>
          <w:rFonts w:ascii="Arial" w:eastAsia="宋体" w:hAnsi="Arial" w:cs="Arial"/>
          <w:color w:val="000000"/>
          <w:sz w:val="24"/>
          <w:szCs w:val="24"/>
        </w:rPr>
      </w:pPr>
      <w:r w:rsidRPr="00B70430">
        <w:rPr>
          <w:rFonts w:ascii="宋体" w:eastAsia="宋体" w:hAnsi="宋体" w:cs="Arial" w:hint="eastAsia"/>
          <w:color w:val="333333"/>
          <w:sz w:val="24"/>
          <w:szCs w:val="24"/>
          <w:shd w:val="clear" w:color="auto" w:fill="FFFFFF"/>
        </w:rPr>
        <w:t>5、</w:t>
      </w:r>
      <w:r w:rsidR="00F26158" w:rsidRPr="00B70430">
        <w:rPr>
          <w:rFonts w:ascii="宋体" w:eastAsia="宋体" w:hAnsi="宋体" w:cs="Arial" w:hint="eastAsia"/>
          <w:color w:val="333333"/>
          <w:sz w:val="24"/>
          <w:szCs w:val="24"/>
          <w:shd w:val="clear" w:color="auto" w:fill="FFFFFF"/>
        </w:rPr>
        <w:t>监督保障情况</w:t>
      </w:r>
      <w:r w:rsidR="00BE2439" w:rsidRPr="00B70430">
        <w:rPr>
          <w:rFonts w:ascii="宋体" w:eastAsia="宋体" w:hAnsi="宋体" w:cs="Arial" w:hint="eastAsia"/>
          <w:color w:val="333333"/>
          <w:sz w:val="24"/>
          <w:szCs w:val="24"/>
          <w:shd w:val="clear" w:color="auto" w:fill="FFFFFF"/>
        </w:rPr>
        <w:t>。</w:t>
      </w:r>
      <w:r w:rsidR="00F26158" w:rsidRPr="00B70430">
        <w:rPr>
          <w:rFonts w:ascii="宋体" w:eastAsia="宋体" w:hAnsi="宋体" w:cs="Arial" w:hint="eastAsia"/>
          <w:color w:val="000000"/>
          <w:sz w:val="24"/>
          <w:szCs w:val="24"/>
          <w:shd w:val="clear" w:color="auto" w:fill="FFFFFF"/>
        </w:rPr>
        <w:t>为加强对政府信息公开工作的领导，成立了由</w:t>
      </w:r>
      <w:r w:rsidRPr="00B70430">
        <w:rPr>
          <w:rFonts w:ascii="宋体" w:eastAsia="宋体" w:hAnsi="宋体" w:cs="Arial" w:hint="eastAsia"/>
          <w:color w:val="000000"/>
          <w:sz w:val="24"/>
          <w:szCs w:val="24"/>
          <w:shd w:val="clear" w:color="auto" w:fill="FFFFFF"/>
        </w:rPr>
        <w:t>党工委副书记</w:t>
      </w:r>
      <w:r w:rsidR="00F26158" w:rsidRPr="00B70430">
        <w:rPr>
          <w:rFonts w:ascii="宋体" w:eastAsia="宋体" w:hAnsi="宋体" w:cs="Arial" w:hint="eastAsia"/>
          <w:color w:val="000000"/>
          <w:sz w:val="24"/>
          <w:szCs w:val="24"/>
          <w:shd w:val="clear" w:color="auto" w:fill="FFFFFF"/>
        </w:rPr>
        <w:t>为组长，分管领导为副组长，信息化管理办</w:t>
      </w:r>
      <w:r w:rsidRPr="00B70430">
        <w:rPr>
          <w:rFonts w:ascii="宋体" w:eastAsia="宋体" w:hAnsi="宋体" w:cs="Arial" w:hint="eastAsia"/>
          <w:color w:val="000000"/>
          <w:sz w:val="24"/>
          <w:szCs w:val="24"/>
          <w:shd w:val="clear" w:color="auto" w:fill="FFFFFF"/>
        </w:rPr>
        <w:t>等多部门组成的</w:t>
      </w:r>
      <w:r w:rsidR="00F26158" w:rsidRPr="00B70430">
        <w:rPr>
          <w:rFonts w:ascii="宋体" w:eastAsia="宋体" w:hAnsi="宋体" w:cs="Arial" w:hint="eastAsia"/>
          <w:color w:val="000000"/>
          <w:sz w:val="24"/>
          <w:szCs w:val="24"/>
          <w:shd w:val="clear" w:color="auto" w:fill="FFFFFF"/>
        </w:rPr>
        <w:t>领导小组，明确政务公开信息发布员，切实履行街道政府信息公开的指导协调和督促检查职责。</w:t>
      </w:r>
      <w:r w:rsidRPr="00B70430">
        <w:rPr>
          <w:rFonts w:ascii="宋体" w:eastAsia="宋体" w:hAnsi="宋体" w:cs="Arial" w:hint="eastAsia"/>
          <w:color w:val="000000"/>
          <w:sz w:val="24"/>
          <w:szCs w:val="24"/>
          <w:shd w:val="clear" w:color="auto" w:fill="FFFFFF"/>
        </w:rPr>
        <w:t>认真做好政务公开落实情况的整改工作，对存在的问题及时提出解决办法，抓好反馈问题的整改落实，提升工作效果，推动政务公开工作落到实处。</w:t>
      </w:r>
    </w:p>
    <w:p w:rsidR="00F26158" w:rsidRPr="00F26158" w:rsidRDefault="00F26158" w:rsidP="00F26158">
      <w:pPr>
        <w:shd w:val="clear" w:color="auto" w:fill="FFFFFF"/>
        <w:adjustRightInd/>
        <w:snapToGrid/>
        <w:spacing w:before="100" w:beforeAutospacing="1" w:after="180" w:line="360" w:lineRule="atLeast"/>
        <w:ind w:firstLine="444"/>
        <w:rPr>
          <w:rFonts w:ascii="Arial" w:eastAsia="宋体" w:hAnsi="Arial" w:cs="Arial"/>
          <w:color w:val="000000"/>
          <w:sz w:val="27"/>
          <w:szCs w:val="27"/>
        </w:rPr>
      </w:pPr>
      <w:r w:rsidRPr="00F26158">
        <w:rPr>
          <w:rFonts w:ascii="宋体" w:eastAsia="宋体" w:hAnsi="宋体" w:cs="Arial" w:hint="eastAsia"/>
          <w:color w:val="000000"/>
          <w:sz w:val="23"/>
          <w:szCs w:val="23"/>
          <w:shd w:val="clear" w:color="auto" w:fill="FFFFFF"/>
        </w:rPr>
        <w:t>二、主动公开政府信息情况</w:t>
      </w:r>
    </w:p>
    <w:tbl>
      <w:tblPr>
        <w:tblW w:w="5000" w:type="pct"/>
        <w:tblBorders>
          <w:top w:val="outset" w:sz="6" w:space="0" w:color="333333"/>
          <w:left w:val="outset" w:sz="6" w:space="0" w:color="333333"/>
          <w:bottom w:val="outset" w:sz="6" w:space="0" w:color="333333"/>
          <w:right w:val="outset" w:sz="6" w:space="0" w:color="333333"/>
        </w:tblBorders>
        <w:tblCellMar>
          <w:top w:w="60" w:type="dxa"/>
          <w:left w:w="120" w:type="dxa"/>
          <w:bottom w:w="60" w:type="dxa"/>
          <w:right w:w="120" w:type="dxa"/>
        </w:tblCellMar>
        <w:tblLook w:val="04A0"/>
      </w:tblPr>
      <w:tblGrid>
        <w:gridCol w:w="2340"/>
        <w:gridCol w:w="2044"/>
        <w:gridCol w:w="2044"/>
        <w:gridCol w:w="2046"/>
      </w:tblGrid>
      <w:tr w:rsidR="00F26158" w:rsidRPr="00F26158" w:rsidTr="006809E4">
        <w:trPr>
          <w:trHeight w:val="396"/>
        </w:trPr>
        <w:tc>
          <w:tcPr>
            <w:tcW w:w="5000" w:type="pct"/>
            <w:gridSpan w:val="4"/>
            <w:tcBorders>
              <w:top w:val="single" w:sz="4" w:space="0" w:color="auto"/>
              <w:left w:val="single" w:sz="4" w:space="0" w:color="auto"/>
              <w:bottom w:val="single" w:sz="4" w:space="0" w:color="auto"/>
              <w:right w:val="single" w:sz="4" w:space="0" w:color="auto"/>
            </w:tcBorders>
            <w:shd w:val="clear" w:color="auto" w:fill="C6D9F1"/>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第二十条第（一）项</w:t>
            </w:r>
          </w:p>
        </w:tc>
      </w:tr>
      <w:tr w:rsidR="00F26158" w:rsidRPr="00F26158" w:rsidTr="006809E4">
        <w:trPr>
          <w:trHeight w:val="708"/>
        </w:trPr>
        <w:tc>
          <w:tcPr>
            <w:tcW w:w="1381" w:type="pct"/>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0F0510">
            <w:pPr>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信息内容</w:t>
            </w:r>
          </w:p>
        </w:tc>
        <w:tc>
          <w:tcPr>
            <w:tcW w:w="12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0F0510" w:rsidP="000F0510">
            <w:pPr>
              <w:wordWrap w:val="0"/>
              <w:adjustRightInd/>
              <w:snapToGrid/>
              <w:spacing w:after="180" w:line="360" w:lineRule="atLeast"/>
              <w:jc w:val="center"/>
              <w:rPr>
                <w:rFonts w:ascii="Arial" w:eastAsia="宋体" w:hAnsi="Arial" w:cs="Arial"/>
                <w:color w:val="000000"/>
                <w:sz w:val="27"/>
                <w:szCs w:val="27"/>
              </w:rPr>
            </w:pPr>
            <w:r>
              <w:rPr>
                <w:rFonts w:ascii="宋体" w:eastAsia="宋体" w:hAnsi="宋体" w:cs="Arial" w:hint="eastAsia"/>
                <w:color w:val="000000"/>
                <w:sz w:val="18"/>
                <w:szCs w:val="18"/>
              </w:rPr>
              <w:t>本年制发件数</w:t>
            </w:r>
          </w:p>
        </w:tc>
        <w:tc>
          <w:tcPr>
            <w:tcW w:w="12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0F0510">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本年</w:t>
            </w:r>
            <w:r w:rsidR="000F0510">
              <w:rPr>
                <w:rFonts w:ascii="宋体" w:eastAsia="宋体" w:hAnsi="宋体" w:cs="Arial" w:hint="eastAsia"/>
                <w:color w:val="000000"/>
                <w:sz w:val="18"/>
                <w:szCs w:val="18"/>
              </w:rPr>
              <w:t>废纸件数</w:t>
            </w:r>
          </w:p>
        </w:tc>
        <w:tc>
          <w:tcPr>
            <w:tcW w:w="12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0F0510" w:rsidP="000F0510">
            <w:pPr>
              <w:wordWrap w:val="0"/>
              <w:adjustRightInd/>
              <w:snapToGrid/>
              <w:spacing w:after="180" w:line="360" w:lineRule="atLeast"/>
              <w:jc w:val="center"/>
              <w:rPr>
                <w:rFonts w:ascii="Arial" w:eastAsia="宋体" w:hAnsi="Arial" w:cs="Arial"/>
                <w:color w:val="000000"/>
                <w:sz w:val="27"/>
                <w:szCs w:val="27"/>
              </w:rPr>
            </w:pPr>
            <w:r>
              <w:rPr>
                <w:rFonts w:ascii="宋体" w:eastAsia="宋体" w:hAnsi="宋体" w:cs="Arial" w:hint="eastAsia"/>
                <w:color w:val="000000"/>
                <w:sz w:val="18"/>
                <w:szCs w:val="18"/>
              </w:rPr>
              <w:t>现行有效件数</w:t>
            </w:r>
          </w:p>
        </w:tc>
      </w:tr>
      <w:tr w:rsidR="00F26158" w:rsidRPr="00F26158" w:rsidTr="006809E4">
        <w:trPr>
          <w:trHeight w:val="420"/>
        </w:trPr>
        <w:tc>
          <w:tcPr>
            <w:tcW w:w="1381" w:type="pct"/>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0F0510">
            <w:pPr>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规章</w:t>
            </w:r>
          </w:p>
        </w:tc>
        <w:tc>
          <w:tcPr>
            <w:tcW w:w="12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0F0510">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12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0F0510">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12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0F0510">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r>
      <w:tr w:rsidR="00F26158" w:rsidRPr="00F26158" w:rsidTr="006809E4">
        <w:trPr>
          <w:trHeight w:val="372"/>
        </w:trPr>
        <w:tc>
          <w:tcPr>
            <w:tcW w:w="1381" w:type="pct"/>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0F0510">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规范性文件</w:t>
            </w:r>
          </w:p>
        </w:tc>
        <w:tc>
          <w:tcPr>
            <w:tcW w:w="12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0F0510">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12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0F0510">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12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0F0510">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r>
      <w:tr w:rsidR="00F26158" w:rsidRPr="00F26158" w:rsidTr="006809E4">
        <w:trPr>
          <w:trHeight w:val="384"/>
        </w:trPr>
        <w:tc>
          <w:tcPr>
            <w:tcW w:w="5000" w:type="pct"/>
            <w:gridSpan w:val="4"/>
            <w:tcBorders>
              <w:top w:val="nil"/>
              <w:left w:val="single" w:sz="4" w:space="0" w:color="auto"/>
              <w:bottom w:val="single" w:sz="4" w:space="0" w:color="auto"/>
              <w:right w:val="single" w:sz="4" w:space="0" w:color="auto"/>
            </w:tcBorders>
            <w:shd w:val="clear" w:color="auto" w:fill="C6D9F1"/>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第二十条第（五）项</w:t>
            </w:r>
          </w:p>
        </w:tc>
      </w:tr>
      <w:tr w:rsidR="005139A0" w:rsidRPr="00F26158" w:rsidTr="006809E4">
        <w:trPr>
          <w:trHeight w:val="504"/>
        </w:trPr>
        <w:tc>
          <w:tcPr>
            <w:tcW w:w="1381" w:type="pct"/>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5139A0" w:rsidRPr="00F26158" w:rsidRDefault="005139A0" w:rsidP="005139A0">
            <w:pPr>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信息内容</w:t>
            </w:r>
          </w:p>
        </w:tc>
        <w:tc>
          <w:tcPr>
            <w:tcW w:w="3619" w:type="pct"/>
            <w:gridSpan w:val="3"/>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5139A0" w:rsidRPr="00F26158" w:rsidRDefault="005139A0" w:rsidP="005139A0">
            <w:pPr>
              <w:wordWrap w:val="0"/>
              <w:adjustRightInd/>
              <w:snapToGrid/>
              <w:spacing w:after="180" w:line="360" w:lineRule="atLeast"/>
              <w:jc w:val="center"/>
              <w:rPr>
                <w:rFonts w:ascii="Arial" w:eastAsia="宋体" w:hAnsi="Arial" w:cs="Arial"/>
                <w:color w:val="000000"/>
                <w:sz w:val="27"/>
                <w:szCs w:val="27"/>
              </w:rPr>
            </w:pPr>
            <w:r>
              <w:rPr>
                <w:rFonts w:ascii="宋体" w:eastAsia="宋体" w:hAnsi="宋体" w:cs="Arial" w:hint="eastAsia"/>
                <w:color w:val="000000"/>
                <w:sz w:val="18"/>
                <w:szCs w:val="18"/>
              </w:rPr>
              <w:t>本年度处理决定数</w:t>
            </w:r>
          </w:p>
        </w:tc>
      </w:tr>
      <w:tr w:rsidR="005139A0" w:rsidRPr="00F26158" w:rsidTr="006809E4">
        <w:trPr>
          <w:trHeight w:val="420"/>
        </w:trPr>
        <w:tc>
          <w:tcPr>
            <w:tcW w:w="1381" w:type="pct"/>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5139A0" w:rsidRPr="00F26158" w:rsidRDefault="005139A0" w:rsidP="005139A0">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行政许可</w:t>
            </w:r>
          </w:p>
        </w:tc>
        <w:tc>
          <w:tcPr>
            <w:tcW w:w="3619" w:type="pct"/>
            <w:gridSpan w:val="3"/>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5139A0" w:rsidRPr="00F26158" w:rsidRDefault="005139A0" w:rsidP="005139A0">
            <w:pPr>
              <w:wordWrap w:val="0"/>
              <w:adjustRightInd/>
              <w:snapToGrid/>
              <w:spacing w:after="180" w:line="360" w:lineRule="atLeast"/>
              <w:jc w:val="center"/>
              <w:rPr>
                <w:rFonts w:ascii="Arial" w:eastAsia="宋体" w:hAnsi="Arial" w:cs="Arial"/>
                <w:color w:val="000000"/>
                <w:sz w:val="27"/>
                <w:szCs w:val="27"/>
              </w:rPr>
            </w:pPr>
            <w:r>
              <w:rPr>
                <w:rFonts w:ascii="宋体" w:eastAsia="宋体" w:hAnsi="宋体" w:cs="Arial" w:hint="eastAsia"/>
                <w:color w:val="000000"/>
                <w:sz w:val="18"/>
                <w:szCs w:val="18"/>
              </w:rPr>
              <w:t>0</w:t>
            </w:r>
          </w:p>
        </w:tc>
      </w:tr>
      <w:tr w:rsidR="00F26158" w:rsidRPr="00F26158" w:rsidTr="006809E4">
        <w:trPr>
          <w:trHeight w:val="324"/>
        </w:trPr>
        <w:tc>
          <w:tcPr>
            <w:tcW w:w="5000" w:type="pct"/>
            <w:gridSpan w:val="4"/>
            <w:tcBorders>
              <w:top w:val="nil"/>
              <w:left w:val="single" w:sz="4" w:space="0" w:color="auto"/>
              <w:bottom w:val="single" w:sz="4" w:space="0" w:color="auto"/>
              <w:right w:val="single" w:sz="4" w:space="0" w:color="auto"/>
            </w:tcBorders>
            <w:shd w:val="clear" w:color="auto" w:fill="C6D9F1"/>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第二十条第（六）项</w:t>
            </w:r>
          </w:p>
        </w:tc>
      </w:tr>
      <w:tr w:rsidR="005139A0" w:rsidRPr="00F26158" w:rsidTr="006809E4">
        <w:trPr>
          <w:trHeight w:val="504"/>
        </w:trPr>
        <w:tc>
          <w:tcPr>
            <w:tcW w:w="1381" w:type="pct"/>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5139A0" w:rsidRPr="00F26158" w:rsidRDefault="005139A0" w:rsidP="005139A0">
            <w:pPr>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lastRenderedPageBreak/>
              <w:t>信息内容</w:t>
            </w:r>
          </w:p>
        </w:tc>
        <w:tc>
          <w:tcPr>
            <w:tcW w:w="3619" w:type="pct"/>
            <w:gridSpan w:val="3"/>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5139A0" w:rsidRDefault="005139A0" w:rsidP="005139A0">
            <w:pPr>
              <w:jc w:val="center"/>
            </w:pPr>
            <w:r>
              <w:rPr>
                <w:rFonts w:ascii="宋体" w:eastAsia="宋体" w:hAnsi="宋体" w:cs="Arial" w:hint="eastAsia"/>
                <w:color w:val="000000"/>
                <w:sz w:val="18"/>
                <w:szCs w:val="18"/>
              </w:rPr>
              <w:t>本年度处理决定数</w:t>
            </w:r>
          </w:p>
        </w:tc>
      </w:tr>
      <w:tr w:rsidR="005139A0" w:rsidRPr="00F26158" w:rsidTr="006809E4">
        <w:trPr>
          <w:trHeight w:val="348"/>
        </w:trPr>
        <w:tc>
          <w:tcPr>
            <w:tcW w:w="1381" w:type="pct"/>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5139A0" w:rsidRPr="00F26158" w:rsidRDefault="005139A0" w:rsidP="005139A0">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行政处罚</w:t>
            </w:r>
          </w:p>
        </w:tc>
        <w:tc>
          <w:tcPr>
            <w:tcW w:w="3619" w:type="pct"/>
            <w:gridSpan w:val="3"/>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5139A0" w:rsidRPr="00F26158" w:rsidRDefault="005139A0" w:rsidP="005139A0">
            <w:pPr>
              <w:wordWrap w:val="0"/>
              <w:adjustRightInd/>
              <w:snapToGrid/>
              <w:spacing w:after="180" w:line="360" w:lineRule="atLeast"/>
              <w:jc w:val="center"/>
              <w:rPr>
                <w:rFonts w:ascii="Arial" w:eastAsia="宋体" w:hAnsi="Arial" w:cs="Arial"/>
                <w:color w:val="000000"/>
                <w:sz w:val="27"/>
                <w:szCs w:val="27"/>
              </w:rPr>
            </w:pPr>
            <w:r>
              <w:rPr>
                <w:rFonts w:ascii="宋体" w:eastAsia="宋体" w:hAnsi="宋体" w:cs="Arial" w:hint="eastAsia"/>
                <w:color w:val="000000"/>
                <w:sz w:val="18"/>
                <w:szCs w:val="18"/>
              </w:rPr>
              <w:t>0</w:t>
            </w:r>
          </w:p>
        </w:tc>
      </w:tr>
      <w:tr w:rsidR="005139A0" w:rsidRPr="00F26158" w:rsidTr="006809E4">
        <w:trPr>
          <w:trHeight w:val="324"/>
        </w:trPr>
        <w:tc>
          <w:tcPr>
            <w:tcW w:w="1381" w:type="pct"/>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5139A0" w:rsidRPr="00F26158" w:rsidRDefault="005139A0" w:rsidP="005139A0">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行政强制</w:t>
            </w:r>
          </w:p>
        </w:tc>
        <w:tc>
          <w:tcPr>
            <w:tcW w:w="3619" w:type="pct"/>
            <w:gridSpan w:val="3"/>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5139A0" w:rsidRPr="00F26158" w:rsidRDefault="005139A0" w:rsidP="005139A0">
            <w:pPr>
              <w:wordWrap w:val="0"/>
              <w:adjustRightInd/>
              <w:snapToGrid/>
              <w:spacing w:after="180" w:line="360" w:lineRule="atLeast"/>
              <w:jc w:val="center"/>
              <w:rPr>
                <w:rFonts w:ascii="Arial" w:eastAsia="宋体" w:hAnsi="Arial" w:cs="Arial"/>
                <w:color w:val="000000"/>
                <w:sz w:val="27"/>
                <w:szCs w:val="27"/>
              </w:rPr>
            </w:pPr>
            <w:r>
              <w:rPr>
                <w:rFonts w:ascii="宋体" w:eastAsia="宋体" w:hAnsi="宋体" w:cs="Arial" w:hint="eastAsia"/>
                <w:color w:val="000000"/>
                <w:sz w:val="18"/>
                <w:szCs w:val="18"/>
              </w:rPr>
              <w:t>0</w:t>
            </w:r>
          </w:p>
        </w:tc>
      </w:tr>
      <w:tr w:rsidR="00F26158" w:rsidRPr="00F26158" w:rsidTr="006809E4">
        <w:trPr>
          <w:trHeight w:val="384"/>
        </w:trPr>
        <w:tc>
          <w:tcPr>
            <w:tcW w:w="5000" w:type="pct"/>
            <w:gridSpan w:val="4"/>
            <w:tcBorders>
              <w:top w:val="nil"/>
              <w:left w:val="single" w:sz="4" w:space="0" w:color="auto"/>
              <w:bottom w:val="single" w:sz="4" w:space="0" w:color="auto"/>
              <w:right w:val="single" w:sz="4" w:space="0" w:color="auto"/>
            </w:tcBorders>
            <w:shd w:val="clear" w:color="auto" w:fill="C6D9F1"/>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第二十条第（八）项</w:t>
            </w:r>
          </w:p>
        </w:tc>
      </w:tr>
      <w:tr w:rsidR="005139A0" w:rsidRPr="00F26158" w:rsidTr="006809E4">
        <w:trPr>
          <w:trHeight w:val="216"/>
        </w:trPr>
        <w:tc>
          <w:tcPr>
            <w:tcW w:w="1381" w:type="pct"/>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5139A0" w:rsidRPr="00F26158" w:rsidRDefault="005139A0" w:rsidP="00180EAD">
            <w:pPr>
              <w:adjustRightInd/>
              <w:snapToGrid/>
              <w:spacing w:after="180" w:line="216"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信息内容</w:t>
            </w:r>
          </w:p>
        </w:tc>
        <w:tc>
          <w:tcPr>
            <w:tcW w:w="3619" w:type="pct"/>
            <w:gridSpan w:val="3"/>
            <w:tcBorders>
              <w:top w:val="nil"/>
              <w:left w:val="nil"/>
              <w:bottom w:val="single" w:sz="4" w:space="0" w:color="auto"/>
              <w:right w:val="single" w:sz="4" w:space="0" w:color="000000"/>
            </w:tcBorders>
            <w:shd w:val="clear" w:color="auto" w:fill="auto"/>
            <w:tcMar>
              <w:top w:w="0" w:type="dxa"/>
              <w:left w:w="84" w:type="dxa"/>
              <w:bottom w:w="0" w:type="dxa"/>
              <w:right w:w="84" w:type="dxa"/>
            </w:tcMar>
            <w:vAlign w:val="center"/>
            <w:hideMark/>
          </w:tcPr>
          <w:p w:rsidR="005139A0" w:rsidRPr="00F26158" w:rsidRDefault="005139A0" w:rsidP="00180EAD">
            <w:pPr>
              <w:wordWrap w:val="0"/>
              <w:adjustRightInd/>
              <w:snapToGrid/>
              <w:spacing w:after="180" w:line="216" w:lineRule="atLeast"/>
              <w:jc w:val="center"/>
              <w:rPr>
                <w:rFonts w:ascii="Arial" w:eastAsia="宋体" w:hAnsi="Arial" w:cs="Arial"/>
                <w:color w:val="000000"/>
                <w:sz w:val="27"/>
                <w:szCs w:val="27"/>
              </w:rPr>
            </w:pPr>
            <w:r>
              <w:rPr>
                <w:rFonts w:ascii="宋体" w:eastAsia="宋体" w:hAnsi="宋体" w:cs="Arial" w:hint="eastAsia"/>
                <w:color w:val="000000"/>
                <w:sz w:val="18"/>
                <w:szCs w:val="18"/>
              </w:rPr>
              <w:t>本年收费金额（单位：万元）</w:t>
            </w:r>
          </w:p>
        </w:tc>
      </w:tr>
      <w:tr w:rsidR="005139A0" w:rsidRPr="00F26158" w:rsidTr="006809E4">
        <w:trPr>
          <w:trHeight w:val="284"/>
        </w:trPr>
        <w:tc>
          <w:tcPr>
            <w:tcW w:w="1381" w:type="pct"/>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5139A0" w:rsidRPr="00F26158" w:rsidRDefault="005139A0" w:rsidP="00180EAD">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行政事业性收费</w:t>
            </w:r>
          </w:p>
        </w:tc>
        <w:tc>
          <w:tcPr>
            <w:tcW w:w="3619" w:type="pct"/>
            <w:gridSpan w:val="3"/>
            <w:tcBorders>
              <w:top w:val="nil"/>
              <w:left w:val="nil"/>
              <w:bottom w:val="single" w:sz="4" w:space="0" w:color="auto"/>
              <w:right w:val="single" w:sz="4" w:space="0" w:color="000000"/>
            </w:tcBorders>
            <w:shd w:val="clear" w:color="auto" w:fill="auto"/>
            <w:tcMar>
              <w:top w:w="0" w:type="dxa"/>
              <w:left w:w="84" w:type="dxa"/>
              <w:bottom w:w="0" w:type="dxa"/>
              <w:right w:w="84" w:type="dxa"/>
            </w:tcMar>
            <w:vAlign w:val="center"/>
            <w:hideMark/>
          </w:tcPr>
          <w:p w:rsidR="005139A0" w:rsidRPr="00F26158" w:rsidRDefault="005139A0" w:rsidP="00180EAD">
            <w:pPr>
              <w:wordWrap w:val="0"/>
              <w:adjustRightInd/>
              <w:snapToGrid/>
              <w:spacing w:after="180" w:line="360" w:lineRule="atLeast"/>
              <w:jc w:val="center"/>
              <w:rPr>
                <w:rFonts w:ascii="Arial" w:eastAsia="宋体" w:hAnsi="Arial" w:cs="Arial"/>
                <w:color w:val="000000"/>
                <w:sz w:val="27"/>
                <w:szCs w:val="27"/>
              </w:rPr>
            </w:pPr>
            <w:r>
              <w:rPr>
                <w:rFonts w:ascii="宋体" w:eastAsia="宋体" w:hAnsi="宋体" w:cs="Arial" w:hint="eastAsia"/>
                <w:color w:val="000000"/>
                <w:sz w:val="18"/>
                <w:szCs w:val="18"/>
              </w:rPr>
              <w:t>0</w:t>
            </w:r>
          </w:p>
        </w:tc>
      </w:tr>
    </w:tbl>
    <w:p w:rsidR="00F26158" w:rsidRPr="006809E4" w:rsidRDefault="00F26158" w:rsidP="006809E4">
      <w:pPr>
        <w:shd w:val="clear" w:color="auto" w:fill="FFFFFF"/>
        <w:adjustRightInd/>
        <w:snapToGrid/>
        <w:spacing w:before="100" w:beforeAutospacing="1" w:after="180" w:line="360" w:lineRule="atLeast"/>
        <w:ind w:firstLine="348"/>
        <w:rPr>
          <w:rFonts w:ascii="Arial" w:eastAsia="宋体" w:hAnsi="Arial" w:cs="Arial"/>
          <w:color w:val="000000"/>
          <w:sz w:val="24"/>
          <w:szCs w:val="24"/>
        </w:rPr>
      </w:pPr>
      <w:r w:rsidRPr="006809E4">
        <w:rPr>
          <w:rFonts w:ascii="Arial" w:eastAsia="宋体" w:hAnsi="Arial" w:cs="Arial"/>
          <w:color w:val="000000"/>
          <w:sz w:val="24"/>
          <w:szCs w:val="24"/>
        </w:rPr>
        <w:t> </w:t>
      </w:r>
      <w:r w:rsidRPr="006809E4">
        <w:rPr>
          <w:rFonts w:ascii="宋体" w:eastAsia="宋体" w:hAnsi="宋体" w:cs="Arial" w:hint="eastAsia"/>
          <w:color w:val="000000"/>
          <w:sz w:val="24"/>
          <w:szCs w:val="24"/>
          <w:shd w:val="clear" w:color="auto" w:fill="FFFFFF"/>
        </w:rPr>
        <w:t>三、收到和处理政府信息公开申请情况</w:t>
      </w:r>
    </w:p>
    <w:tbl>
      <w:tblPr>
        <w:tblW w:w="5000" w:type="pct"/>
        <w:tblBorders>
          <w:top w:val="outset" w:sz="6" w:space="0" w:color="333333"/>
          <w:left w:val="outset" w:sz="6" w:space="0" w:color="333333"/>
          <w:bottom w:val="outset" w:sz="6" w:space="0" w:color="333333"/>
          <w:right w:val="outset" w:sz="6" w:space="0" w:color="333333"/>
        </w:tblBorders>
        <w:tblCellMar>
          <w:top w:w="60" w:type="dxa"/>
          <w:left w:w="120" w:type="dxa"/>
          <w:bottom w:w="60" w:type="dxa"/>
          <w:right w:w="120" w:type="dxa"/>
        </w:tblCellMar>
        <w:tblLook w:val="04A0"/>
      </w:tblPr>
      <w:tblGrid>
        <w:gridCol w:w="607"/>
        <w:gridCol w:w="812"/>
        <w:gridCol w:w="2081"/>
        <w:gridCol w:w="661"/>
        <w:gridCol w:w="688"/>
        <w:gridCol w:w="688"/>
        <w:gridCol w:w="812"/>
        <w:gridCol w:w="825"/>
        <w:gridCol w:w="661"/>
        <w:gridCol w:w="639"/>
      </w:tblGrid>
      <w:tr w:rsidR="00F26158" w:rsidRPr="00F26158" w:rsidTr="005767A2">
        <w:trPr>
          <w:trHeight w:val="278"/>
        </w:trPr>
        <w:tc>
          <w:tcPr>
            <w:tcW w:w="2065" w:type="pct"/>
            <w:gridSpan w:val="3"/>
            <w:vMerge w:val="restart"/>
            <w:tcBorders>
              <w:top w:val="single" w:sz="4" w:space="0" w:color="auto"/>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（本列数据的勾稽关系为：第一项加第二项之和，等于第三项加第四项之和）</w:t>
            </w:r>
          </w:p>
        </w:tc>
        <w:tc>
          <w:tcPr>
            <w:tcW w:w="2935" w:type="pct"/>
            <w:gridSpan w:val="7"/>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申请人情况</w:t>
            </w:r>
          </w:p>
        </w:tc>
      </w:tr>
      <w:tr w:rsidR="00F26158" w:rsidRPr="00F26158" w:rsidTr="005767A2">
        <w:trPr>
          <w:trHeight w:val="290"/>
        </w:trPr>
        <w:tc>
          <w:tcPr>
            <w:tcW w:w="2065" w:type="pct"/>
            <w:gridSpan w:val="3"/>
            <w:vMerge/>
            <w:tcBorders>
              <w:top w:val="single" w:sz="4" w:space="0" w:color="auto"/>
              <w:left w:val="single" w:sz="4" w:space="0" w:color="auto"/>
              <w:bottom w:val="single" w:sz="4" w:space="0" w:color="auto"/>
              <w:right w:val="single" w:sz="4" w:space="0" w:color="auto"/>
            </w:tcBorders>
            <w:vAlign w:val="center"/>
            <w:hideMark/>
          </w:tcPr>
          <w:p w:rsidR="00F26158" w:rsidRPr="006809E4" w:rsidRDefault="00F26158" w:rsidP="006809E4">
            <w:pPr>
              <w:adjustRightInd/>
              <w:snapToGrid/>
              <w:spacing w:after="0"/>
              <w:jc w:val="center"/>
              <w:rPr>
                <w:rFonts w:ascii="Arial" w:eastAsia="宋体" w:hAnsi="Arial" w:cs="Arial"/>
                <w:color w:val="000000"/>
                <w:sz w:val="18"/>
                <w:szCs w:val="18"/>
              </w:rPr>
            </w:pPr>
          </w:p>
        </w:tc>
        <w:tc>
          <w:tcPr>
            <w:tcW w:w="390" w:type="pct"/>
            <w:vMerge w:val="restar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自然人</w:t>
            </w:r>
          </w:p>
        </w:tc>
        <w:tc>
          <w:tcPr>
            <w:tcW w:w="2167" w:type="pct"/>
            <w:gridSpan w:val="5"/>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法人或其他组织</w:t>
            </w:r>
          </w:p>
        </w:tc>
        <w:tc>
          <w:tcPr>
            <w:tcW w:w="378" w:type="pct"/>
            <w:vMerge w:val="restar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总计</w:t>
            </w:r>
          </w:p>
        </w:tc>
      </w:tr>
      <w:tr w:rsidR="00F26158" w:rsidRPr="00F26158" w:rsidTr="005767A2">
        <w:trPr>
          <w:trHeight w:val="558"/>
        </w:trPr>
        <w:tc>
          <w:tcPr>
            <w:tcW w:w="2065" w:type="pct"/>
            <w:gridSpan w:val="3"/>
            <w:vMerge/>
            <w:tcBorders>
              <w:top w:val="single" w:sz="4" w:space="0" w:color="auto"/>
              <w:left w:val="single" w:sz="4" w:space="0" w:color="auto"/>
              <w:bottom w:val="single" w:sz="4" w:space="0" w:color="auto"/>
              <w:right w:val="single" w:sz="4" w:space="0" w:color="auto"/>
            </w:tcBorders>
            <w:vAlign w:val="center"/>
            <w:hideMark/>
          </w:tcPr>
          <w:p w:rsidR="00F26158" w:rsidRPr="006809E4" w:rsidRDefault="00F26158" w:rsidP="006809E4">
            <w:pPr>
              <w:adjustRightInd/>
              <w:snapToGrid/>
              <w:spacing w:after="0"/>
              <w:jc w:val="center"/>
              <w:rPr>
                <w:rFonts w:ascii="Arial" w:eastAsia="宋体" w:hAnsi="Arial" w:cs="Arial"/>
                <w:color w:val="000000"/>
                <w:sz w:val="18"/>
                <w:szCs w:val="18"/>
              </w:rPr>
            </w:pPr>
          </w:p>
        </w:tc>
        <w:tc>
          <w:tcPr>
            <w:tcW w:w="390" w:type="pct"/>
            <w:vMerge/>
            <w:tcBorders>
              <w:top w:val="nil"/>
              <w:left w:val="nil"/>
              <w:bottom w:val="single" w:sz="4" w:space="0" w:color="auto"/>
              <w:right w:val="single" w:sz="4" w:space="0" w:color="auto"/>
            </w:tcBorders>
            <w:vAlign w:val="center"/>
            <w:hideMark/>
          </w:tcPr>
          <w:p w:rsidR="00F26158" w:rsidRPr="006809E4" w:rsidRDefault="00F26158" w:rsidP="006809E4">
            <w:pPr>
              <w:adjustRightInd/>
              <w:snapToGrid/>
              <w:spacing w:after="0"/>
              <w:jc w:val="center"/>
              <w:rPr>
                <w:rFonts w:ascii="Arial" w:eastAsia="宋体" w:hAnsi="Arial" w:cs="Arial"/>
                <w:color w:val="000000"/>
                <w:sz w:val="18"/>
                <w:szCs w:val="18"/>
              </w:rPr>
            </w:pP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商业企业</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科研机构</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社会公益组织</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法律服务机构</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其他</w:t>
            </w:r>
          </w:p>
        </w:tc>
        <w:tc>
          <w:tcPr>
            <w:tcW w:w="378" w:type="pct"/>
            <w:vMerge/>
            <w:tcBorders>
              <w:top w:val="nil"/>
              <w:left w:val="nil"/>
              <w:bottom w:val="single" w:sz="4" w:space="0" w:color="auto"/>
              <w:right w:val="single" w:sz="4" w:space="0" w:color="auto"/>
            </w:tcBorders>
            <w:vAlign w:val="center"/>
            <w:hideMark/>
          </w:tcPr>
          <w:p w:rsidR="00F26158" w:rsidRPr="006809E4" w:rsidRDefault="00F26158" w:rsidP="006809E4">
            <w:pPr>
              <w:adjustRightInd/>
              <w:snapToGrid/>
              <w:spacing w:after="0"/>
              <w:jc w:val="center"/>
              <w:rPr>
                <w:rFonts w:ascii="Arial" w:eastAsia="宋体" w:hAnsi="Arial" w:cs="Arial"/>
                <w:color w:val="000000"/>
                <w:sz w:val="18"/>
                <w:szCs w:val="18"/>
              </w:rPr>
            </w:pPr>
          </w:p>
        </w:tc>
      </w:tr>
      <w:tr w:rsidR="00F26158" w:rsidRPr="00F26158" w:rsidTr="005767A2">
        <w:trPr>
          <w:trHeight w:val="278"/>
        </w:trPr>
        <w:tc>
          <w:tcPr>
            <w:tcW w:w="2065" w:type="pct"/>
            <w:gridSpan w:val="3"/>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一、本年新收政府信息公开申请数量</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F26158" w:rsidRPr="00F26158" w:rsidTr="005767A2">
        <w:trPr>
          <w:trHeight w:val="278"/>
        </w:trPr>
        <w:tc>
          <w:tcPr>
            <w:tcW w:w="2065" w:type="pct"/>
            <w:gridSpan w:val="3"/>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二、上年结转政府信息公开申请数量</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278"/>
        </w:trPr>
        <w:tc>
          <w:tcPr>
            <w:tcW w:w="358" w:type="pct"/>
            <w:vMerge w:val="restart"/>
            <w:tcBorders>
              <w:top w:val="nil"/>
              <w:left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三、本年度办理结果</w:t>
            </w:r>
          </w:p>
        </w:tc>
        <w:tc>
          <w:tcPr>
            <w:tcW w:w="1707" w:type="pct"/>
            <w:gridSpan w:val="2"/>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（一）予以公开</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570"/>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707" w:type="pct"/>
            <w:gridSpan w:val="2"/>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（二）部分公开（区分处理的，只计这一情形，不计其他情形）</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290"/>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val="restar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（三）不予公开</w:t>
            </w: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1.属于国家秘密</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558"/>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top w:val="nil"/>
              <w:left w:val="nil"/>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2.其他法律行政法规禁止公开</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290"/>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top w:val="nil"/>
              <w:left w:val="nil"/>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3.危及“三安全一稳定”</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278"/>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top w:val="nil"/>
              <w:left w:val="nil"/>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4.保护第三方合法权益</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558"/>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top w:val="nil"/>
              <w:left w:val="nil"/>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5.属于三类内部事务信息</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290"/>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top w:val="nil"/>
              <w:left w:val="nil"/>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6.属于四类过程性信息</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278"/>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top w:val="nil"/>
              <w:left w:val="nil"/>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7.属于行政执法案卷</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290"/>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top w:val="nil"/>
              <w:left w:val="nil"/>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8.属于行政查询事项</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622"/>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val="restar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（四）无法提供</w:t>
            </w: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1.本机关不掌握相关政府信息</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558"/>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top w:val="nil"/>
              <w:left w:val="nil"/>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2.没有现成信息需要另行制作</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566"/>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top w:val="nil"/>
              <w:left w:val="nil"/>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3.补正后申请内容仍不明确</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278"/>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val="restar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（五）不予处理</w:t>
            </w: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1.信访举报投诉类申请</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290"/>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top w:val="nil"/>
              <w:left w:val="nil"/>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2.重复申请</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290"/>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top w:val="nil"/>
              <w:left w:val="nil"/>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3.要求提供公开出版物</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570"/>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top w:val="nil"/>
              <w:left w:val="nil"/>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4.无正当理由大量反复申请</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5767A2">
        <w:trPr>
          <w:trHeight w:val="558"/>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top w:val="nil"/>
              <w:left w:val="nil"/>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22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5.要求行政机关确认或重新出具已获取信息</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6809E4" w:rsidRPr="00F26158" w:rsidTr="00904A35">
        <w:trPr>
          <w:trHeight w:val="182"/>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val="restart"/>
            <w:tcBorders>
              <w:top w:val="nil"/>
              <w:left w:val="nil"/>
              <w:right w:val="single" w:sz="4" w:space="0" w:color="auto"/>
            </w:tcBorders>
            <w:shd w:val="clear" w:color="auto" w:fill="auto"/>
            <w:tcMar>
              <w:top w:w="0" w:type="dxa"/>
              <w:left w:w="84" w:type="dxa"/>
              <w:bottom w:w="0" w:type="dxa"/>
              <w:right w:w="84" w:type="dxa"/>
            </w:tcMar>
            <w:vAlign w:val="center"/>
            <w:hideMark/>
          </w:tcPr>
          <w:p w:rsidR="006809E4" w:rsidRDefault="006809E4" w:rsidP="006809E4">
            <w:pPr>
              <w:wordWrap w:val="0"/>
              <w:adjustRightInd/>
              <w:snapToGrid/>
              <w:spacing w:after="180" w:line="360" w:lineRule="atLeast"/>
              <w:jc w:val="center"/>
              <w:rPr>
                <w:rFonts w:ascii="宋体" w:eastAsia="宋体" w:hAnsi="宋体" w:cs="Arial"/>
                <w:color w:val="000000"/>
                <w:sz w:val="18"/>
                <w:szCs w:val="18"/>
              </w:rPr>
            </w:pPr>
            <w:r w:rsidRPr="006809E4">
              <w:rPr>
                <w:rFonts w:ascii="宋体" w:eastAsia="宋体" w:hAnsi="宋体" w:cs="Arial" w:hint="eastAsia"/>
                <w:color w:val="000000"/>
                <w:sz w:val="18"/>
                <w:szCs w:val="18"/>
              </w:rPr>
              <w:t>（六）其他处理</w:t>
            </w:r>
          </w:p>
          <w:p w:rsidR="005767A2" w:rsidRDefault="005767A2" w:rsidP="006809E4">
            <w:pPr>
              <w:wordWrap w:val="0"/>
              <w:adjustRightInd/>
              <w:snapToGrid/>
              <w:spacing w:after="180" w:line="360" w:lineRule="atLeast"/>
              <w:jc w:val="center"/>
              <w:rPr>
                <w:rFonts w:ascii="宋体" w:eastAsia="宋体" w:hAnsi="宋体" w:cs="Arial"/>
                <w:color w:val="000000"/>
                <w:sz w:val="18"/>
                <w:szCs w:val="18"/>
              </w:rPr>
            </w:pPr>
          </w:p>
          <w:p w:rsidR="005767A2" w:rsidRDefault="005767A2" w:rsidP="006809E4">
            <w:pPr>
              <w:wordWrap w:val="0"/>
              <w:adjustRightInd/>
              <w:snapToGrid/>
              <w:spacing w:after="180" w:line="360" w:lineRule="atLeast"/>
              <w:jc w:val="center"/>
              <w:rPr>
                <w:rFonts w:ascii="宋体" w:eastAsia="宋体" w:hAnsi="宋体" w:cs="Arial"/>
                <w:color w:val="000000"/>
                <w:sz w:val="18"/>
                <w:szCs w:val="18"/>
              </w:rPr>
            </w:pPr>
          </w:p>
          <w:p w:rsidR="005767A2" w:rsidRDefault="005767A2" w:rsidP="006809E4">
            <w:pPr>
              <w:wordWrap w:val="0"/>
              <w:adjustRightInd/>
              <w:snapToGrid/>
              <w:spacing w:after="180" w:line="360" w:lineRule="atLeast"/>
              <w:jc w:val="center"/>
              <w:rPr>
                <w:rFonts w:ascii="宋体" w:eastAsia="宋体" w:hAnsi="宋体" w:cs="Arial"/>
                <w:color w:val="000000"/>
                <w:sz w:val="18"/>
                <w:szCs w:val="18"/>
              </w:rPr>
            </w:pPr>
          </w:p>
          <w:p w:rsidR="005767A2" w:rsidRPr="006809E4" w:rsidRDefault="005767A2" w:rsidP="006809E4">
            <w:pPr>
              <w:wordWrap w:val="0"/>
              <w:adjustRightInd/>
              <w:snapToGrid/>
              <w:spacing w:after="180" w:line="360" w:lineRule="atLeast"/>
              <w:jc w:val="center"/>
              <w:rPr>
                <w:rFonts w:ascii="宋体" w:eastAsia="宋体" w:hAnsi="宋体" w:cs="Arial"/>
                <w:color w:val="000000"/>
                <w:sz w:val="18"/>
                <w:szCs w:val="18"/>
              </w:rPr>
            </w:pPr>
          </w:p>
        </w:tc>
        <w:tc>
          <w:tcPr>
            <w:tcW w:w="1228" w:type="pct"/>
            <w:tcBorders>
              <w:top w:val="nil"/>
              <w:left w:val="nil"/>
              <w:bottom w:val="single" w:sz="4" w:space="0" w:color="auto"/>
              <w:right w:val="single" w:sz="4" w:space="0" w:color="auto"/>
            </w:tcBorders>
            <w:shd w:val="clear" w:color="auto" w:fill="auto"/>
            <w:vAlign w:val="center"/>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Arial" w:eastAsia="宋体" w:hAnsi="Arial" w:cs="Arial" w:hint="eastAsia"/>
                <w:color w:val="000000"/>
                <w:sz w:val="18"/>
                <w:szCs w:val="18"/>
              </w:rPr>
              <w:t>1</w:t>
            </w:r>
            <w:r w:rsidRPr="006809E4">
              <w:rPr>
                <w:rFonts w:ascii="Arial" w:eastAsia="宋体" w:hAnsi="Arial" w:cs="Arial" w:hint="eastAsia"/>
                <w:color w:val="000000"/>
                <w:sz w:val="18"/>
                <w:szCs w:val="18"/>
              </w:rPr>
              <w:t>、申请人无正当理由逾期不补、行政机关不再处理其政府信息公开申请</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5767A2" w:rsidRPr="005767A2"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5767A2" w:rsidRPr="005767A2"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5767A2" w:rsidRPr="005767A2"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5767A2" w:rsidRPr="005767A2"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5767A2" w:rsidRPr="005767A2"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5767A2" w:rsidRPr="005767A2"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5767A2" w:rsidRPr="005767A2"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5767A2" w:rsidRPr="005767A2" w:rsidRDefault="005767A2"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tc>
      </w:tr>
      <w:tr w:rsidR="006809E4" w:rsidRPr="00F26158" w:rsidTr="00A02E37">
        <w:trPr>
          <w:trHeight w:val="1304"/>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left w:val="nil"/>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宋体" w:eastAsia="宋体" w:hAnsi="宋体" w:cs="Arial"/>
                <w:color w:val="000000"/>
                <w:sz w:val="18"/>
                <w:szCs w:val="18"/>
              </w:rPr>
            </w:pPr>
          </w:p>
        </w:tc>
        <w:tc>
          <w:tcPr>
            <w:tcW w:w="1228" w:type="pct"/>
            <w:tcBorders>
              <w:top w:val="nil"/>
              <w:left w:val="nil"/>
              <w:bottom w:val="single" w:sz="4" w:space="0" w:color="auto"/>
              <w:right w:val="single" w:sz="4" w:space="0" w:color="auto"/>
            </w:tcBorders>
            <w:shd w:val="clear" w:color="auto" w:fill="auto"/>
            <w:vAlign w:val="center"/>
          </w:tcPr>
          <w:p w:rsidR="006809E4" w:rsidRPr="006809E4" w:rsidRDefault="006809E4" w:rsidP="006809E4">
            <w:pPr>
              <w:wordWrap w:val="0"/>
              <w:adjustRightInd/>
              <w:snapToGrid/>
              <w:spacing w:after="180" w:line="360" w:lineRule="atLeast"/>
              <w:jc w:val="center"/>
              <w:rPr>
                <w:rFonts w:ascii="宋体" w:eastAsia="宋体" w:hAnsi="宋体" w:cs="Arial"/>
                <w:color w:val="000000"/>
                <w:sz w:val="18"/>
                <w:szCs w:val="18"/>
              </w:rPr>
            </w:pPr>
            <w:r w:rsidRPr="006809E4">
              <w:rPr>
                <w:rFonts w:ascii="宋体" w:eastAsia="宋体" w:hAnsi="宋体" w:cs="Arial" w:hint="eastAsia"/>
                <w:color w:val="000000"/>
                <w:sz w:val="18"/>
                <w:szCs w:val="18"/>
              </w:rPr>
              <w:t>2、申请人逾期未按收费通知要求缴纳费用、行政机关不再处理器政府信息公开申请</w:t>
            </w:r>
          </w:p>
        </w:tc>
        <w:tc>
          <w:tcPr>
            <w:tcW w:w="390"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C2705"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904A35" w:rsidRPr="005767A2"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6809E4" w:rsidRPr="006809E4" w:rsidRDefault="006809E4" w:rsidP="005767A2">
            <w:pPr>
              <w:wordWrap w:val="0"/>
              <w:spacing w:after="180" w:line="360" w:lineRule="atLeast"/>
              <w:jc w:val="center"/>
              <w:rPr>
                <w:rFonts w:ascii="宋体" w:eastAsia="宋体" w:hAnsi="宋体" w:cs="Arial"/>
                <w:color w:val="000000"/>
                <w:sz w:val="18"/>
                <w:szCs w:val="18"/>
              </w:rPr>
            </w:pPr>
          </w:p>
        </w:tc>
        <w:tc>
          <w:tcPr>
            <w:tcW w:w="406"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C2705"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904A35" w:rsidRPr="005767A2"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6809E4" w:rsidRPr="006809E4" w:rsidRDefault="006809E4" w:rsidP="005767A2">
            <w:pPr>
              <w:wordWrap w:val="0"/>
              <w:spacing w:after="180" w:line="360" w:lineRule="atLeast"/>
              <w:jc w:val="center"/>
              <w:rPr>
                <w:rFonts w:ascii="宋体" w:eastAsia="宋体" w:hAnsi="宋体" w:cs="Arial"/>
                <w:color w:val="000000"/>
                <w:sz w:val="18"/>
                <w:szCs w:val="18"/>
              </w:rPr>
            </w:pPr>
          </w:p>
        </w:tc>
        <w:tc>
          <w:tcPr>
            <w:tcW w:w="406"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C2705"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904A35" w:rsidRPr="005767A2"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6809E4" w:rsidRPr="006809E4" w:rsidRDefault="006809E4" w:rsidP="005767A2">
            <w:pPr>
              <w:wordWrap w:val="0"/>
              <w:spacing w:after="180" w:line="360" w:lineRule="atLeast"/>
              <w:jc w:val="center"/>
              <w:rPr>
                <w:rFonts w:ascii="宋体" w:eastAsia="宋体" w:hAnsi="宋体" w:cs="Arial"/>
                <w:color w:val="000000"/>
                <w:sz w:val="18"/>
                <w:szCs w:val="18"/>
              </w:rPr>
            </w:pPr>
          </w:p>
        </w:tc>
        <w:tc>
          <w:tcPr>
            <w:tcW w:w="479"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C2705"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904A35" w:rsidRPr="005767A2"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6809E4" w:rsidRPr="006809E4" w:rsidRDefault="006809E4" w:rsidP="005767A2">
            <w:pPr>
              <w:wordWrap w:val="0"/>
              <w:spacing w:after="180" w:line="360" w:lineRule="atLeast"/>
              <w:jc w:val="center"/>
              <w:rPr>
                <w:rFonts w:ascii="宋体" w:eastAsia="宋体" w:hAnsi="宋体" w:cs="Arial"/>
                <w:color w:val="000000"/>
                <w:sz w:val="18"/>
                <w:szCs w:val="18"/>
              </w:rPr>
            </w:pPr>
          </w:p>
        </w:tc>
        <w:tc>
          <w:tcPr>
            <w:tcW w:w="487"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904A35" w:rsidRDefault="00904A35"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FC2705"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6809E4" w:rsidRPr="006809E4" w:rsidRDefault="006809E4" w:rsidP="005767A2">
            <w:pPr>
              <w:wordWrap w:val="0"/>
              <w:spacing w:after="180" w:line="360" w:lineRule="atLeast"/>
              <w:jc w:val="center"/>
              <w:rPr>
                <w:rFonts w:ascii="宋体" w:eastAsia="宋体" w:hAnsi="宋体" w:cs="Arial"/>
                <w:color w:val="000000"/>
                <w:sz w:val="18"/>
                <w:szCs w:val="18"/>
              </w:rPr>
            </w:pPr>
          </w:p>
        </w:tc>
        <w:tc>
          <w:tcPr>
            <w:tcW w:w="390"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C2705"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904A35" w:rsidRPr="005767A2"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6809E4" w:rsidRPr="006809E4" w:rsidRDefault="006809E4" w:rsidP="005767A2">
            <w:pPr>
              <w:wordWrap w:val="0"/>
              <w:spacing w:after="180" w:line="360" w:lineRule="atLeast"/>
              <w:jc w:val="center"/>
              <w:rPr>
                <w:rFonts w:ascii="宋体" w:eastAsia="宋体" w:hAnsi="宋体" w:cs="Arial"/>
                <w:color w:val="000000"/>
                <w:sz w:val="18"/>
                <w:szCs w:val="18"/>
              </w:rPr>
            </w:pPr>
          </w:p>
        </w:tc>
        <w:tc>
          <w:tcPr>
            <w:tcW w:w="378"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C2705"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p>
          <w:p w:rsidR="00904A35" w:rsidRPr="005767A2" w:rsidRDefault="00FC2705" w:rsidP="005767A2">
            <w:pPr>
              <w:wordWrap w:val="0"/>
              <w:adjustRightInd/>
              <w:snapToGrid/>
              <w:spacing w:after="180" w:line="360" w:lineRule="atLeast"/>
              <w:jc w:val="center"/>
              <w:rPr>
                <w:rFonts w:asciiTheme="minorEastAsia" w:eastAsiaTheme="minorEastAsia" w:hAnsiTheme="minorEastAsia" w:cs="Arial"/>
                <w:color w:val="000000"/>
                <w:sz w:val="18"/>
                <w:szCs w:val="18"/>
              </w:rPr>
            </w:pPr>
            <w:r>
              <w:rPr>
                <w:rFonts w:asciiTheme="minorEastAsia" w:eastAsiaTheme="minorEastAsia" w:hAnsiTheme="minorEastAsia" w:cs="Arial" w:hint="eastAsia"/>
                <w:color w:val="000000"/>
                <w:sz w:val="18"/>
                <w:szCs w:val="18"/>
              </w:rPr>
              <w:t>0</w:t>
            </w:r>
          </w:p>
          <w:p w:rsidR="006809E4" w:rsidRPr="006809E4" w:rsidRDefault="006809E4" w:rsidP="005767A2">
            <w:pPr>
              <w:wordWrap w:val="0"/>
              <w:spacing w:after="180" w:line="360" w:lineRule="atLeast"/>
              <w:jc w:val="center"/>
              <w:rPr>
                <w:rFonts w:ascii="宋体" w:eastAsia="宋体" w:hAnsi="宋体" w:cs="Arial"/>
                <w:color w:val="000000"/>
                <w:sz w:val="18"/>
                <w:szCs w:val="18"/>
              </w:rPr>
            </w:pPr>
          </w:p>
        </w:tc>
      </w:tr>
      <w:tr w:rsidR="006809E4" w:rsidRPr="00F26158" w:rsidTr="00A02E37">
        <w:trPr>
          <w:trHeight w:val="182"/>
        </w:trPr>
        <w:tc>
          <w:tcPr>
            <w:tcW w:w="358" w:type="pct"/>
            <w:vMerge/>
            <w:tcBorders>
              <w:left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479" w:type="pct"/>
            <w:vMerge/>
            <w:tcBorders>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宋体" w:eastAsia="宋体" w:hAnsi="宋体" w:cs="Arial"/>
                <w:color w:val="000000"/>
                <w:sz w:val="18"/>
                <w:szCs w:val="18"/>
              </w:rPr>
            </w:pPr>
          </w:p>
        </w:tc>
        <w:tc>
          <w:tcPr>
            <w:tcW w:w="1228" w:type="pct"/>
            <w:tcBorders>
              <w:top w:val="single" w:sz="4" w:space="0" w:color="auto"/>
              <w:left w:val="nil"/>
              <w:bottom w:val="single" w:sz="4" w:space="0" w:color="auto"/>
              <w:right w:val="single" w:sz="4" w:space="0" w:color="auto"/>
            </w:tcBorders>
            <w:shd w:val="clear" w:color="auto" w:fill="auto"/>
            <w:vAlign w:val="center"/>
          </w:tcPr>
          <w:p w:rsidR="005767A2" w:rsidRPr="006809E4" w:rsidRDefault="006809E4" w:rsidP="005767A2">
            <w:pPr>
              <w:wordWrap w:val="0"/>
              <w:adjustRightInd/>
              <w:snapToGrid/>
              <w:spacing w:after="180" w:line="360" w:lineRule="atLeast"/>
              <w:jc w:val="center"/>
              <w:rPr>
                <w:rFonts w:ascii="宋体" w:eastAsia="宋体" w:hAnsi="宋体" w:cs="Arial"/>
                <w:color w:val="000000"/>
                <w:sz w:val="18"/>
                <w:szCs w:val="18"/>
              </w:rPr>
            </w:pPr>
            <w:r w:rsidRPr="006809E4">
              <w:rPr>
                <w:rFonts w:ascii="宋体" w:eastAsia="宋体" w:hAnsi="宋体" w:cs="Arial" w:hint="eastAsia"/>
                <w:color w:val="000000"/>
                <w:sz w:val="18"/>
                <w:szCs w:val="18"/>
              </w:rPr>
              <w:t>3、其他</w:t>
            </w:r>
          </w:p>
        </w:tc>
        <w:tc>
          <w:tcPr>
            <w:tcW w:w="390"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A02E37" w:rsidP="005767A2">
            <w:pPr>
              <w:wordWrap w:val="0"/>
              <w:spacing w:after="180" w:line="360" w:lineRule="atLeast"/>
              <w:jc w:val="center"/>
              <w:rPr>
                <w:rFonts w:ascii="宋体" w:eastAsia="宋体" w:hAnsi="宋体" w:cs="Arial"/>
                <w:color w:val="000000"/>
                <w:sz w:val="18"/>
                <w:szCs w:val="18"/>
              </w:rPr>
            </w:pPr>
            <w:r w:rsidRPr="005767A2">
              <w:rPr>
                <w:rFonts w:asciiTheme="minorEastAsia" w:eastAsiaTheme="minorEastAsia" w:hAnsiTheme="minorEastAsia" w:cs="Arial" w:hint="eastAsia"/>
                <w:color w:val="000000"/>
                <w:sz w:val="18"/>
                <w:szCs w:val="18"/>
              </w:rPr>
              <w:t>0</w:t>
            </w:r>
          </w:p>
        </w:tc>
        <w:tc>
          <w:tcPr>
            <w:tcW w:w="406"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A02E37" w:rsidP="005767A2">
            <w:pPr>
              <w:wordWrap w:val="0"/>
              <w:spacing w:after="180" w:line="360" w:lineRule="atLeast"/>
              <w:jc w:val="center"/>
              <w:rPr>
                <w:rFonts w:ascii="宋体" w:eastAsia="宋体" w:hAnsi="宋体" w:cs="Arial"/>
                <w:color w:val="000000"/>
                <w:sz w:val="18"/>
                <w:szCs w:val="18"/>
              </w:rPr>
            </w:pPr>
            <w:r w:rsidRPr="005767A2">
              <w:rPr>
                <w:rFonts w:asciiTheme="minorEastAsia" w:eastAsiaTheme="minorEastAsia" w:hAnsiTheme="minorEastAsia" w:cs="Arial" w:hint="eastAsia"/>
                <w:color w:val="000000"/>
                <w:sz w:val="18"/>
                <w:szCs w:val="18"/>
              </w:rPr>
              <w:t>0</w:t>
            </w:r>
          </w:p>
        </w:tc>
        <w:tc>
          <w:tcPr>
            <w:tcW w:w="406"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A02E37" w:rsidP="005767A2">
            <w:pPr>
              <w:wordWrap w:val="0"/>
              <w:spacing w:after="180" w:line="360" w:lineRule="atLeast"/>
              <w:jc w:val="center"/>
              <w:rPr>
                <w:rFonts w:ascii="宋体" w:eastAsia="宋体" w:hAnsi="宋体" w:cs="Arial"/>
                <w:color w:val="000000"/>
                <w:sz w:val="18"/>
                <w:szCs w:val="18"/>
              </w:rPr>
            </w:pPr>
            <w:r w:rsidRPr="005767A2">
              <w:rPr>
                <w:rFonts w:asciiTheme="minorEastAsia" w:eastAsiaTheme="minorEastAsia" w:hAnsiTheme="minorEastAsia" w:cs="Arial" w:hint="eastAsia"/>
                <w:color w:val="000000"/>
                <w:sz w:val="18"/>
                <w:szCs w:val="18"/>
              </w:rPr>
              <w:t>0</w:t>
            </w:r>
          </w:p>
        </w:tc>
        <w:tc>
          <w:tcPr>
            <w:tcW w:w="479"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A02E37" w:rsidP="005767A2">
            <w:pPr>
              <w:wordWrap w:val="0"/>
              <w:spacing w:after="180" w:line="360" w:lineRule="atLeast"/>
              <w:jc w:val="center"/>
              <w:rPr>
                <w:rFonts w:ascii="宋体" w:eastAsia="宋体" w:hAnsi="宋体" w:cs="Arial"/>
                <w:color w:val="000000"/>
                <w:sz w:val="18"/>
                <w:szCs w:val="18"/>
              </w:rPr>
            </w:pPr>
            <w:r w:rsidRPr="005767A2">
              <w:rPr>
                <w:rFonts w:asciiTheme="minorEastAsia" w:eastAsiaTheme="minorEastAsia" w:hAnsiTheme="minorEastAsia" w:cs="Arial" w:hint="eastAsia"/>
                <w:color w:val="000000"/>
                <w:sz w:val="18"/>
                <w:szCs w:val="18"/>
              </w:rPr>
              <w:t>0</w:t>
            </w:r>
          </w:p>
        </w:tc>
        <w:tc>
          <w:tcPr>
            <w:tcW w:w="487"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A02E37" w:rsidP="005767A2">
            <w:pPr>
              <w:wordWrap w:val="0"/>
              <w:spacing w:after="180" w:line="360" w:lineRule="atLeast"/>
              <w:jc w:val="center"/>
              <w:rPr>
                <w:rFonts w:ascii="宋体" w:eastAsia="宋体" w:hAnsi="宋体" w:cs="Arial"/>
                <w:color w:val="000000"/>
                <w:sz w:val="18"/>
                <w:szCs w:val="18"/>
              </w:rPr>
            </w:pPr>
            <w:r w:rsidRPr="005767A2">
              <w:rPr>
                <w:rFonts w:asciiTheme="minorEastAsia" w:eastAsiaTheme="minorEastAsia" w:hAnsiTheme="minorEastAsia" w:cs="Arial" w:hint="eastAsia"/>
                <w:color w:val="000000"/>
                <w:sz w:val="18"/>
                <w:szCs w:val="18"/>
              </w:rPr>
              <w:t>0</w:t>
            </w:r>
          </w:p>
        </w:tc>
        <w:tc>
          <w:tcPr>
            <w:tcW w:w="390"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A02E37" w:rsidP="005767A2">
            <w:pPr>
              <w:wordWrap w:val="0"/>
              <w:spacing w:after="180" w:line="360" w:lineRule="atLeast"/>
              <w:jc w:val="center"/>
              <w:rPr>
                <w:rFonts w:ascii="宋体" w:eastAsia="宋体" w:hAnsi="宋体" w:cs="Arial"/>
                <w:color w:val="000000"/>
                <w:sz w:val="18"/>
                <w:szCs w:val="18"/>
              </w:rPr>
            </w:pPr>
            <w:r w:rsidRPr="005767A2">
              <w:rPr>
                <w:rFonts w:asciiTheme="minorEastAsia" w:eastAsiaTheme="minorEastAsia" w:hAnsiTheme="minorEastAsia" w:cs="Arial" w:hint="eastAsia"/>
                <w:color w:val="000000"/>
                <w:sz w:val="18"/>
                <w:szCs w:val="18"/>
              </w:rPr>
              <w:t>0</w:t>
            </w:r>
          </w:p>
        </w:tc>
        <w:tc>
          <w:tcPr>
            <w:tcW w:w="378" w:type="pct"/>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A02E37" w:rsidP="005767A2">
            <w:pPr>
              <w:wordWrap w:val="0"/>
              <w:spacing w:after="180" w:line="360" w:lineRule="atLeast"/>
              <w:jc w:val="center"/>
              <w:rPr>
                <w:rFonts w:ascii="宋体" w:eastAsia="宋体" w:hAnsi="宋体" w:cs="Arial"/>
                <w:color w:val="000000"/>
                <w:sz w:val="18"/>
                <w:szCs w:val="18"/>
              </w:rPr>
            </w:pPr>
            <w:r w:rsidRPr="005767A2">
              <w:rPr>
                <w:rFonts w:asciiTheme="minorEastAsia" w:eastAsiaTheme="minorEastAsia" w:hAnsiTheme="minorEastAsia" w:cs="Arial" w:hint="eastAsia"/>
                <w:color w:val="000000"/>
                <w:sz w:val="18"/>
                <w:szCs w:val="18"/>
              </w:rPr>
              <w:t>0</w:t>
            </w:r>
          </w:p>
        </w:tc>
      </w:tr>
      <w:tr w:rsidR="006809E4" w:rsidRPr="00F26158" w:rsidTr="005767A2">
        <w:trPr>
          <w:trHeight w:val="290"/>
        </w:trPr>
        <w:tc>
          <w:tcPr>
            <w:tcW w:w="358" w:type="pct"/>
            <w:vMerge/>
            <w:tcBorders>
              <w:left w:val="single" w:sz="4" w:space="0" w:color="auto"/>
              <w:bottom w:val="single" w:sz="4" w:space="0" w:color="auto"/>
              <w:right w:val="single" w:sz="4" w:space="0" w:color="auto"/>
            </w:tcBorders>
            <w:vAlign w:val="center"/>
            <w:hideMark/>
          </w:tcPr>
          <w:p w:rsidR="006809E4" w:rsidRPr="006809E4" w:rsidRDefault="006809E4" w:rsidP="006809E4">
            <w:pPr>
              <w:adjustRightInd/>
              <w:snapToGrid/>
              <w:spacing w:after="0"/>
              <w:jc w:val="center"/>
              <w:rPr>
                <w:rFonts w:ascii="Arial" w:eastAsia="宋体" w:hAnsi="Arial" w:cs="Arial"/>
                <w:color w:val="000000"/>
                <w:sz w:val="18"/>
                <w:szCs w:val="18"/>
              </w:rPr>
            </w:pPr>
          </w:p>
        </w:tc>
        <w:tc>
          <w:tcPr>
            <w:tcW w:w="1707" w:type="pct"/>
            <w:gridSpan w:val="2"/>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（七）总计</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6809E4" w:rsidRPr="006809E4" w:rsidRDefault="006809E4"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r w:rsidR="00F26158" w:rsidRPr="00F26158" w:rsidTr="005767A2">
        <w:trPr>
          <w:trHeight w:val="388"/>
        </w:trPr>
        <w:tc>
          <w:tcPr>
            <w:tcW w:w="2065" w:type="pct"/>
            <w:gridSpan w:val="3"/>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lastRenderedPageBreak/>
              <w:t>四、结转下年度继续办理</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7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48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90"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c>
          <w:tcPr>
            <w:tcW w:w="378"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6809E4" w:rsidRDefault="00F26158" w:rsidP="006809E4">
            <w:pPr>
              <w:wordWrap w:val="0"/>
              <w:adjustRightInd/>
              <w:snapToGrid/>
              <w:spacing w:after="180" w:line="360" w:lineRule="atLeast"/>
              <w:jc w:val="center"/>
              <w:rPr>
                <w:rFonts w:ascii="Arial" w:eastAsia="宋体" w:hAnsi="Arial" w:cs="Arial"/>
                <w:color w:val="000000"/>
                <w:sz w:val="18"/>
                <w:szCs w:val="18"/>
              </w:rPr>
            </w:pPr>
            <w:r w:rsidRPr="006809E4">
              <w:rPr>
                <w:rFonts w:ascii="宋体" w:eastAsia="宋体" w:hAnsi="宋体" w:cs="Arial" w:hint="eastAsia"/>
                <w:color w:val="000000"/>
                <w:sz w:val="18"/>
                <w:szCs w:val="18"/>
              </w:rPr>
              <w:t>0</w:t>
            </w:r>
          </w:p>
        </w:tc>
      </w:tr>
    </w:tbl>
    <w:p w:rsidR="00F26158" w:rsidRPr="00B70430" w:rsidRDefault="00B02CF1" w:rsidP="00B70430">
      <w:pPr>
        <w:shd w:val="clear" w:color="auto" w:fill="FFFFFF"/>
        <w:adjustRightInd/>
        <w:snapToGrid/>
        <w:spacing w:before="100" w:beforeAutospacing="1" w:after="180" w:line="360" w:lineRule="atLeast"/>
        <w:ind w:firstLine="348"/>
        <w:rPr>
          <w:rFonts w:ascii="Arial" w:eastAsia="宋体" w:hAnsi="Arial" w:cs="Arial"/>
          <w:color w:val="000000"/>
          <w:sz w:val="28"/>
          <w:szCs w:val="28"/>
        </w:rPr>
      </w:pPr>
      <w:r>
        <w:rPr>
          <w:rFonts w:ascii="宋体" w:eastAsia="宋体" w:hAnsi="宋体" w:cs="Arial" w:hint="eastAsia"/>
          <w:color w:val="000000"/>
          <w:sz w:val="28"/>
          <w:szCs w:val="28"/>
          <w:shd w:val="clear" w:color="auto" w:fill="FFFFFF"/>
        </w:rPr>
        <w:t>四、</w:t>
      </w:r>
      <w:r w:rsidR="00F26158" w:rsidRPr="00B70430">
        <w:rPr>
          <w:rFonts w:ascii="宋体" w:eastAsia="宋体" w:hAnsi="宋体" w:cs="Arial" w:hint="eastAsia"/>
          <w:color w:val="000000"/>
          <w:sz w:val="28"/>
          <w:szCs w:val="28"/>
          <w:shd w:val="clear" w:color="auto" w:fill="FFFFFF"/>
        </w:rPr>
        <w:t>政府信息公开行政复议、行政诉讼情况</w:t>
      </w:r>
    </w:p>
    <w:tbl>
      <w:tblPr>
        <w:tblW w:w="5000" w:type="pct"/>
        <w:tblBorders>
          <w:top w:val="outset" w:sz="6" w:space="0" w:color="333333"/>
          <w:left w:val="outset" w:sz="6" w:space="0" w:color="333333"/>
          <w:bottom w:val="outset" w:sz="6" w:space="0" w:color="333333"/>
          <w:right w:val="outset" w:sz="6" w:space="0" w:color="333333"/>
        </w:tblBorders>
        <w:tblCellMar>
          <w:top w:w="60" w:type="dxa"/>
          <w:left w:w="120" w:type="dxa"/>
          <w:bottom w:w="60" w:type="dxa"/>
          <w:right w:w="120" w:type="dxa"/>
        </w:tblCellMar>
        <w:tblLook w:val="04A0"/>
      </w:tblPr>
      <w:tblGrid>
        <w:gridCol w:w="560"/>
        <w:gridCol w:w="561"/>
        <w:gridCol w:w="561"/>
        <w:gridCol w:w="561"/>
        <w:gridCol w:w="630"/>
        <w:gridCol w:w="519"/>
        <w:gridCol w:w="561"/>
        <w:gridCol w:w="561"/>
        <w:gridCol w:w="561"/>
        <w:gridCol w:w="575"/>
        <w:gridCol w:w="561"/>
        <w:gridCol w:w="561"/>
        <w:gridCol w:w="561"/>
        <w:gridCol w:w="561"/>
        <w:gridCol w:w="580"/>
      </w:tblGrid>
      <w:tr w:rsidR="00F26158" w:rsidRPr="00F26158" w:rsidTr="00B70430">
        <w:tc>
          <w:tcPr>
            <w:tcW w:w="1694" w:type="pct"/>
            <w:gridSpan w:val="5"/>
            <w:tcBorders>
              <w:top w:val="single" w:sz="4" w:space="0" w:color="auto"/>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行政复议</w:t>
            </w:r>
          </w:p>
        </w:tc>
        <w:tc>
          <w:tcPr>
            <w:tcW w:w="3306" w:type="pct"/>
            <w:gridSpan w:val="10"/>
            <w:tcBorders>
              <w:top w:val="single" w:sz="4" w:space="0" w:color="auto"/>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行政诉讼</w:t>
            </w:r>
          </w:p>
        </w:tc>
      </w:tr>
      <w:tr w:rsidR="00F26158" w:rsidRPr="00F26158" w:rsidTr="00B70430">
        <w:tc>
          <w:tcPr>
            <w:tcW w:w="331" w:type="pct"/>
            <w:vMerge w:val="restart"/>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结果维持</w:t>
            </w:r>
          </w:p>
        </w:tc>
        <w:tc>
          <w:tcPr>
            <w:tcW w:w="331" w:type="pct"/>
            <w:vMerge w:val="restar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结果纠正</w:t>
            </w:r>
          </w:p>
        </w:tc>
        <w:tc>
          <w:tcPr>
            <w:tcW w:w="331" w:type="pct"/>
            <w:vMerge w:val="restar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其他结果</w:t>
            </w:r>
          </w:p>
        </w:tc>
        <w:tc>
          <w:tcPr>
            <w:tcW w:w="331" w:type="pct"/>
            <w:vMerge w:val="restar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尚未审结</w:t>
            </w:r>
          </w:p>
        </w:tc>
        <w:tc>
          <w:tcPr>
            <w:tcW w:w="372" w:type="pct"/>
            <w:vMerge w:val="restar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总计</w:t>
            </w:r>
          </w:p>
        </w:tc>
        <w:tc>
          <w:tcPr>
            <w:tcW w:w="1636" w:type="pct"/>
            <w:gridSpan w:val="5"/>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未经复议直接起诉</w:t>
            </w:r>
          </w:p>
        </w:tc>
        <w:tc>
          <w:tcPr>
            <w:tcW w:w="1669" w:type="pct"/>
            <w:gridSpan w:val="5"/>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复议后起诉</w:t>
            </w:r>
          </w:p>
        </w:tc>
      </w:tr>
      <w:tr w:rsidR="00F26158" w:rsidRPr="00F26158" w:rsidTr="00B70430">
        <w:tc>
          <w:tcPr>
            <w:tcW w:w="331" w:type="pct"/>
            <w:vMerge/>
            <w:tcBorders>
              <w:top w:val="nil"/>
              <w:left w:val="single" w:sz="4" w:space="0" w:color="auto"/>
              <w:bottom w:val="single" w:sz="4" w:space="0" w:color="auto"/>
              <w:right w:val="single" w:sz="4" w:space="0" w:color="auto"/>
            </w:tcBorders>
            <w:vAlign w:val="center"/>
            <w:hideMark/>
          </w:tcPr>
          <w:p w:rsidR="00F26158" w:rsidRPr="00F26158" w:rsidRDefault="00F26158" w:rsidP="00F26158">
            <w:pPr>
              <w:adjustRightInd/>
              <w:snapToGrid/>
              <w:spacing w:after="0"/>
              <w:rPr>
                <w:rFonts w:ascii="Arial" w:eastAsia="宋体" w:hAnsi="Arial" w:cs="Arial"/>
                <w:color w:val="000000"/>
                <w:sz w:val="27"/>
                <w:szCs w:val="27"/>
              </w:rPr>
            </w:pPr>
          </w:p>
        </w:tc>
        <w:tc>
          <w:tcPr>
            <w:tcW w:w="331" w:type="pct"/>
            <w:vMerge/>
            <w:tcBorders>
              <w:top w:val="nil"/>
              <w:left w:val="nil"/>
              <w:bottom w:val="single" w:sz="4" w:space="0" w:color="auto"/>
              <w:right w:val="single" w:sz="4" w:space="0" w:color="auto"/>
            </w:tcBorders>
            <w:vAlign w:val="center"/>
            <w:hideMark/>
          </w:tcPr>
          <w:p w:rsidR="00F26158" w:rsidRPr="00F26158" w:rsidRDefault="00F26158" w:rsidP="00F26158">
            <w:pPr>
              <w:adjustRightInd/>
              <w:snapToGrid/>
              <w:spacing w:after="0"/>
              <w:rPr>
                <w:rFonts w:ascii="Arial" w:eastAsia="宋体" w:hAnsi="Arial" w:cs="Arial"/>
                <w:color w:val="000000"/>
                <w:sz w:val="27"/>
                <w:szCs w:val="27"/>
              </w:rPr>
            </w:pPr>
          </w:p>
        </w:tc>
        <w:tc>
          <w:tcPr>
            <w:tcW w:w="331" w:type="pct"/>
            <w:vMerge/>
            <w:tcBorders>
              <w:top w:val="nil"/>
              <w:left w:val="nil"/>
              <w:bottom w:val="single" w:sz="4" w:space="0" w:color="auto"/>
              <w:right w:val="single" w:sz="4" w:space="0" w:color="auto"/>
            </w:tcBorders>
            <w:vAlign w:val="center"/>
            <w:hideMark/>
          </w:tcPr>
          <w:p w:rsidR="00F26158" w:rsidRPr="00F26158" w:rsidRDefault="00F26158" w:rsidP="00F26158">
            <w:pPr>
              <w:adjustRightInd/>
              <w:snapToGrid/>
              <w:spacing w:after="0"/>
              <w:rPr>
                <w:rFonts w:ascii="Arial" w:eastAsia="宋体" w:hAnsi="Arial" w:cs="Arial"/>
                <w:color w:val="000000"/>
                <w:sz w:val="27"/>
                <w:szCs w:val="27"/>
              </w:rPr>
            </w:pPr>
          </w:p>
        </w:tc>
        <w:tc>
          <w:tcPr>
            <w:tcW w:w="331" w:type="pct"/>
            <w:vMerge/>
            <w:tcBorders>
              <w:top w:val="nil"/>
              <w:left w:val="nil"/>
              <w:bottom w:val="single" w:sz="4" w:space="0" w:color="auto"/>
              <w:right w:val="single" w:sz="4" w:space="0" w:color="auto"/>
            </w:tcBorders>
            <w:vAlign w:val="center"/>
            <w:hideMark/>
          </w:tcPr>
          <w:p w:rsidR="00F26158" w:rsidRPr="00F26158" w:rsidRDefault="00F26158" w:rsidP="00F26158">
            <w:pPr>
              <w:adjustRightInd/>
              <w:snapToGrid/>
              <w:spacing w:after="0"/>
              <w:rPr>
                <w:rFonts w:ascii="Arial" w:eastAsia="宋体" w:hAnsi="Arial" w:cs="Arial"/>
                <w:color w:val="000000"/>
                <w:sz w:val="27"/>
                <w:szCs w:val="27"/>
              </w:rPr>
            </w:pPr>
          </w:p>
        </w:tc>
        <w:tc>
          <w:tcPr>
            <w:tcW w:w="372" w:type="pct"/>
            <w:vMerge/>
            <w:tcBorders>
              <w:top w:val="nil"/>
              <w:left w:val="nil"/>
              <w:bottom w:val="single" w:sz="4" w:space="0" w:color="auto"/>
              <w:right w:val="single" w:sz="4" w:space="0" w:color="auto"/>
            </w:tcBorders>
            <w:vAlign w:val="center"/>
            <w:hideMark/>
          </w:tcPr>
          <w:p w:rsidR="00F26158" w:rsidRPr="00F26158" w:rsidRDefault="00F26158" w:rsidP="00F26158">
            <w:pPr>
              <w:adjustRightInd/>
              <w:snapToGrid/>
              <w:spacing w:after="0"/>
              <w:rPr>
                <w:rFonts w:ascii="Arial" w:eastAsia="宋体" w:hAnsi="Arial" w:cs="Arial"/>
                <w:color w:val="000000"/>
                <w:sz w:val="27"/>
                <w:szCs w:val="27"/>
              </w:rPr>
            </w:pPr>
          </w:p>
        </w:tc>
        <w:tc>
          <w:tcPr>
            <w:tcW w:w="3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结果维持</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结果纠正</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其他结果</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尚未审结</w:t>
            </w:r>
          </w:p>
        </w:tc>
        <w:tc>
          <w:tcPr>
            <w:tcW w:w="33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总计</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结果维持</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结果纠正</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其他结果</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尚未审结</w:t>
            </w:r>
          </w:p>
        </w:tc>
        <w:tc>
          <w:tcPr>
            <w:tcW w:w="34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总计</w:t>
            </w:r>
          </w:p>
        </w:tc>
      </w:tr>
      <w:tr w:rsidR="00F26158" w:rsidRPr="00F26158" w:rsidTr="00B70430">
        <w:trPr>
          <w:trHeight w:val="756"/>
        </w:trPr>
        <w:tc>
          <w:tcPr>
            <w:tcW w:w="331" w:type="pct"/>
            <w:tcBorders>
              <w:top w:val="nil"/>
              <w:left w:val="single" w:sz="4" w:space="0" w:color="auto"/>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72"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06"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39"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31"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c>
          <w:tcPr>
            <w:tcW w:w="347" w:type="pct"/>
            <w:tcBorders>
              <w:top w:val="nil"/>
              <w:left w:val="nil"/>
              <w:bottom w:val="single" w:sz="4" w:space="0" w:color="auto"/>
              <w:right w:val="single" w:sz="4" w:space="0" w:color="auto"/>
            </w:tcBorders>
            <w:shd w:val="clear" w:color="auto" w:fill="auto"/>
            <w:tcMar>
              <w:top w:w="0" w:type="dxa"/>
              <w:left w:w="84" w:type="dxa"/>
              <w:bottom w:w="0" w:type="dxa"/>
              <w:right w:w="84" w:type="dxa"/>
            </w:tcMar>
            <w:vAlign w:val="center"/>
            <w:hideMark/>
          </w:tcPr>
          <w:p w:rsidR="00F26158" w:rsidRPr="00F26158" w:rsidRDefault="00F26158" w:rsidP="00F26158">
            <w:pPr>
              <w:wordWrap w:val="0"/>
              <w:adjustRightInd/>
              <w:snapToGrid/>
              <w:spacing w:after="180" w:line="360" w:lineRule="atLeast"/>
              <w:jc w:val="center"/>
              <w:rPr>
                <w:rFonts w:ascii="Arial" w:eastAsia="宋体" w:hAnsi="Arial" w:cs="Arial"/>
                <w:color w:val="000000"/>
                <w:sz w:val="27"/>
                <w:szCs w:val="27"/>
              </w:rPr>
            </w:pPr>
            <w:r w:rsidRPr="00F26158">
              <w:rPr>
                <w:rFonts w:ascii="宋体" w:eastAsia="宋体" w:hAnsi="宋体" w:cs="Arial" w:hint="eastAsia"/>
                <w:color w:val="000000"/>
                <w:sz w:val="18"/>
                <w:szCs w:val="18"/>
              </w:rPr>
              <w:t>0</w:t>
            </w:r>
          </w:p>
        </w:tc>
      </w:tr>
    </w:tbl>
    <w:p w:rsidR="00F26158" w:rsidRPr="00B70430" w:rsidRDefault="00B02CF1" w:rsidP="00643F59">
      <w:pPr>
        <w:shd w:val="clear" w:color="auto" w:fill="FFFFFF"/>
        <w:adjustRightInd/>
        <w:snapToGrid/>
        <w:spacing w:before="100" w:beforeAutospacing="1" w:after="100" w:afterAutospacing="1" w:line="480" w:lineRule="exact"/>
        <w:ind w:firstLine="442"/>
        <w:rPr>
          <w:rFonts w:ascii="Arial" w:eastAsia="宋体" w:hAnsi="Arial" w:cs="Arial"/>
          <w:sz w:val="24"/>
          <w:szCs w:val="24"/>
        </w:rPr>
      </w:pPr>
      <w:r>
        <w:rPr>
          <w:rFonts w:ascii="宋体" w:eastAsia="宋体" w:hAnsi="宋体" w:cs="Arial" w:hint="eastAsia"/>
          <w:sz w:val="24"/>
          <w:szCs w:val="24"/>
          <w:shd w:val="clear" w:color="auto" w:fill="FFFFFF"/>
        </w:rPr>
        <w:t>五、</w:t>
      </w:r>
      <w:r w:rsidR="00F26158" w:rsidRPr="00B70430">
        <w:rPr>
          <w:rFonts w:ascii="宋体" w:eastAsia="宋体" w:hAnsi="宋体" w:cs="Arial" w:hint="eastAsia"/>
          <w:sz w:val="24"/>
          <w:szCs w:val="24"/>
          <w:shd w:val="clear" w:color="auto" w:fill="FFFFFF"/>
        </w:rPr>
        <w:t>存在的主要问题及改进情况</w:t>
      </w:r>
      <w:r w:rsidR="00B70430" w:rsidRPr="00B70430">
        <w:rPr>
          <w:rFonts w:ascii="宋体" w:eastAsia="宋体" w:hAnsi="宋体" w:cs="Arial" w:hint="eastAsia"/>
          <w:sz w:val="24"/>
          <w:szCs w:val="24"/>
          <w:shd w:val="clear" w:color="auto" w:fill="FFFFFF"/>
        </w:rPr>
        <w:t>。1、</w:t>
      </w:r>
      <w:r w:rsidR="00F26158" w:rsidRPr="00B70430">
        <w:rPr>
          <w:rFonts w:ascii="宋体" w:eastAsia="宋体" w:hAnsi="宋体" w:cs="Arial" w:hint="eastAsia"/>
          <w:sz w:val="24"/>
          <w:szCs w:val="24"/>
          <w:shd w:val="clear" w:color="auto" w:fill="FFFFFF"/>
        </w:rPr>
        <w:t>工作中存在的主要困难和问题</w:t>
      </w:r>
      <w:r w:rsidR="00B70430" w:rsidRPr="00B70430">
        <w:rPr>
          <w:rFonts w:ascii="Arial" w:eastAsia="宋体" w:hAnsi="Arial" w:cs="Arial" w:hint="eastAsia"/>
          <w:sz w:val="24"/>
          <w:szCs w:val="24"/>
        </w:rPr>
        <w:t>。</w:t>
      </w:r>
      <w:r>
        <w:rPr>
          <w:rFonts w:ascii="宋体" w:eastAsia="宋体" w:hAnsi="宋体" w:cs="Arial" w:hint="eastAsia"/>
          <w:sz w:val="24"/>
          <w:szCs w:val="24"/>
          <w:shd w:val="clear" w:color="auto" w:fill="FFFFFF"/>
        </w:rPr>
        <w:t>2021年</w:t>
      </w:r>
      <w:r w:rsidR="00F26158" w:rsidRPr="00B70430">
        <w:rPr>
          <w:rFonts w:ascii="宋体" w:eastAsia="宋体" w:hAnsi="宋体" w:cs="Arial" w:hint="eastAsia"/>
          <w:sz w:val="24"/>
          <w:szCs w:val="24"/>
          <w:shd w:val="clear" w:color="auto" w:fill="FFFFFF"/>
        </w:rPr>
        <w:t>荆河街道政府信息公开工作虽然</w:t>
      </w:r>
      <w:r>
        <w:rPr>
          <w:rFonts w:ascii="宋体" w:eastAsia="宋体" w:hAnsi="宋体" w:cs="Arial" w:hint="eastAsia"/>
          <w:sz w:val="24"/>
          <w:szCs w:val="24"/>
          <w:shd w:val="clear" w:color="auto" w:fill="FFFFFF"/>
        </w:rPr>
        <w:t>按时完成相关公开内容</w:t>
      </w:r>
      <w:r w:rsidR="00F26158" w:rsidRPr="00B70430">
        <w:rPr>
          <w:rFonts w:ascii="宋体" w:eastAsia="宋体" w:hAnsi="宋体" w:cs="Arial" w:hint="eastAsia"/>
          <w:sz w:val="24"/>
          <w:szCs w:val="24"/>
          <w:shd w:val="clear" w:color="auto" w:fill="FFFFFF"/>
        </w:rPr>
        <w:t>，但仍然存在不少困难和问题。主要表现在：一是</w:t>
      </w:r>
      <w:r w:rsidR="00D06974">
        <w:rPr>
          <w:rFonts w:ascii="宋体" w:eastAsia="宋体" w:hAnsi="宋体" w:cs="Arial" w:hint="eastAsia"/>
          <w:sz w:val="24"/>
          <w:szCs w:val="24"/>
          <w:shd w:val="clear" w:color="auto" w:fill="FFFFFF"/>
        </w:rPr>
        <w:t>信息公开数量较少</w:t>
      </w:r>
      <w:r w:rsidR="00F26158" w:rsidRPr="00B70430">
        <w:rPr>
          <w:rFonts w:ascii="宋体" w:eastAsia="宋体" w:hAnsi="宋体" w:cs="Arial" w:hint="eastAsia"/>
          <w:sz w:val="24"/>
          <w:szCs w:val="24"/>
          <w:shd w:val="clear" w:color="auto" w:fill="FFFFFF"/>
        </w:rPr>
        <w:t>；二是公开内容</w:t>
      </w:r>
      <w:r w:rsidR="00D06974">
        <w:rPr>
          <w:rFonts w:ascii="宋体" w:eastAsia="宋体" w:hAnsi="宋体" w:cs="Arial" w:hint="eastAsia"/>
          <w:sz w:val="24"/>
          <w:szCs w:val="24"/>
          <w:shd w:val="clear" w:color="auto" w:fill="FFFFFF"/>
        </w:rPr>
        <w:t>较为单一，</w:t>
      </w:r>
      <w:r w:rsidR="00D06974" w:rsidRPr="00B70430">
        <w:rPr>
          <w:rFonts w:ascii="宋体" w:eastAsia="宋体" w:hAnsi="宋体" w:cs="Arial" w:hint="eastAsia"/>
          <w:sz w:val="24"/>
          <w:szCs w:val="24"/>
          <w:shd w:val="clear" w:color="auto" w:fill="FFFFFF"/>
        </w:rPr>
        <w:t>有待进一步拓展</w:t>
      </w:r>
      <w:r w:rsidR="00F26158" w:rsidRPr="00B70430">
        <w:rPr>
          <w:rFonts w:ascii="宋体" w:eastAsia="宋体" w:hAnsi="宋体" w:cs="Arial" w:hint="eastAsia"/>
          <w:sz w:val="24"/>
          <w:szCs w:val="24"/>
          <w:shd w:val="clear" w:color="auto" w:fill="FFFFFF"/>
        </w:rPr>
        <w:t>；三是公开内容</w:t>
      </w:r>
      <w:r w:rsidR="00D06974">
        <w:rPr>
          <w:rFonts w:ascii="宋体" w:eastAsia="宋体" w:hAnsi="宋体" w:cs="Arial" w:hint="eastAsia"/>
          <w:sz w:val="24"/>
          <w:szCs w:val="24"/>
          <w:shd w:val="clear" w:color="auto" w:fill="FFFFFF"/>
        </w:rPr>
        <w:t>有待进一步贴近民生、服务群众，方便群众查询。</w:t>
      </w:r>
      <w:r w:rsidR="007B747D">
        <w:rPr>
          <w:rFonts w:ascii="Arial" w:eastAsia="宋体" w:hAnsi="Arial" w:cs="Arial" w:hint="eastAsia"/>
          <w:sz w:val="24"/>
          <w:szCs w:val="24"/>
        </w:rPr>
        <w:t xml:space="preserve">    </w:t>
      </w:r>
      <w:r w:rsidR="00F26158" w:rsidRPr="00B70430">
        <w:rPr>
          <w:rFonts w:ascii="宋体" w:eastAsia="宋体" w:hAnsi="宋体" w:cs="Arial" w:hint="eastAsia"/>
          <w:sz w:val="24"/>
          <w:szCs w:val="24"/>
          <w:shd w:val="clear" w:color="auto" w:fill="FFFFFF"/>
        </w:rPr>
        <w:t>根据市政府对政府信息公开工作的安排部署及要求，</w:t>
      </w:r>
      <w:r w:rsidR="00D06974">
        <w:rPr>
          <w:rFonts w:ascii="宋体" w:eastAsia="宋体" w:hAnsi="宋体" w:cs="Arial" w:hint="eastAsia"/>
          <w:sz w:val="24"/>
          <w:szCs w:val="24"/>
          <w:shd w:val="clear" w:color="auto" w:fill="FFFFFF"/>
        </w:rPr>
        <w:t>结合街道工作实际</w:t>
      </w:r>
      <w:r w:rsidR="00F26158" w:rsidRPr="00B70430">
        <w:rPr>
          <w:rFonts w:ascii="宋体" w:eastAsia="宋体" w:hAnsi="宋体" w:cs="Arial" w:hint="eastAsia"/>
          <w:sz w:val="24"/>
          <w:szCs w:val="24"/>
          <w:shd w:val="clear" w:color="auto" w:fill="FFFFFF"/>
        </w:rPr>
        <w:t>我们将进一步加大政府信息公开工作的力度。</w:t>
      </w:r>
      <w:r w:rsidR="007B747D">
        <w:rPr>
          <w:rFonts w:ascii="宋体" w:eastAsia="宋体" w:hAnsi="宋体" w:cs="Arial" w:hint="eastAsia"/>
          <w:sz w:val="24"/>
          <w:szCs w:val="24"/>
          <w:shd w:val="clear" w:color="auto" w:fill="FFFFFF"/>
        </w:rPr>
        <w:t>具体做好以下几个方面工作</w:t>
      </w:r>
      <w:r w:rsidR="00F26158" w:rsidRPr="00B70430">
        <w:rPr>
          <w:rFonts w:ascii="宋体" w:eastAsia="宋体" w:hAnsi="宋体" w:cs="Arial" w:hint="eastAsia"/>
          <w:sz w:val="24"/>
          <w:szCs w:val="24"/>
          <w:shd w:val="clear" w:color="auto" w:fill="FFFFFF"/>
        </w:rPr>
        <w:t>：1、</w:t>
      </w:r>
      <w:r w:rsidR="00D06974">
        <w:rPr>
          <w:rFonts w:ascii="宋体" w:eastAsia="宋体" w:hAnsi="宋体" w:cs="Arial" w:hint="eastAsia"/>
          <w:sz w:val="24"/>
          <w:szCs w:val="24"/>
          <w:shd w:val="clear" w:color="auto" w:fill="FFFFFF"/>
        </w:rPr>
        <w:t>加强组织领导。</w:t>
      </w:r>
      <w:r w:rsidR="00F26158" w:rsidRPr="00B70430">
        <w:rPr>
          <w:rFonts w:ascii="宋体" w:eastAsia="宋体" w:hAnsi="宋体" w:cs="Arial" w:hint="eastAsia"/>
          <w:sz w:val="24"/>
          <w:szCs w:val="24"/>
          <w:shd w:val="clear" w:color="auto" w:fill="FFFFFF"/>
        </w:rPr>
        <w:t>进一步建立和完善政府信息公开</w:t>
      </w:r>
      <w:r w:rsidR="007B747D">
        <w:rPr>
          <w:rFonts w:ascii="宋体" w:eastAsia="宋体" w:hAnsi="宋体" w:cs="Arial" w:hint="eastAsia"/>
          <w:sz w:val="24"/>
          <w:szCs w:val="24"/>
          <w:shd w:val="clear" w:color="auto" w:fill="FFFFFF"/>
        </w:rPr>
        <w:t>领导机制</w:t>
      </w:r>
      <w:r w:rsidR="00F26158" w:rsidRPr="00B70430">
        <w:rPr>
          <w:rFonts w:ascii="宋体" w:eastAsia="宋体" w:hAnsi="宋体" w:cs="Arial" w:hint="eastAsia"/>
          <w:sz w:val="24"/>
          <w:szCs w:val="24"/>
          <w:shd w:val="clear" w:color="auto" w:fill="FFFFFF"/>
        </w:rPr>
        <w:t>，规范信息公开流程，及时更新目录内容。</w:t>
      </w:r>
      <w:r w:rsidR="007B747D">
        <w:rPr>
          <w:rFonts w:ascii="宋体" w:eastAsia="宋体" w:hAnsi="宋体" w:cs="Arial" w:hint="eastAsia"/>
          <w:sz w:val="24"/>
          <w:szCs w:val="24"/>
          <w:shd w:val="clear" w:color="auto" w:fill="FFFFFF"/>
        </w:rPr>
        <w:t>2、</w:t>
      </w:r>
      <w:r w:rsidR="00F26158" w:rsidRPr="00B70430">
        <w:rPr>
          <w:rFonts w:ascii="宋体" w:eastAsia="宋体" w:hAnsi="宋体" w:cs="Arial" w:hint="eastAsia"/>
          <w:sz w:val="24"/>
          <w:szCs w:val="24"/>
          <w:shd w:val="clear" w:color="auto" w:fill="FFFFFF"/>
        </w:rPr>
        <w:t>不断提高政府信息公开的规范性和质量，切实贯彻落实《中华人民共和国政府信息公开条例》。</w:t>
      </w:r>
      <w:r w:rsidR="007B747D">
        <w:rPr>
          <w:rFonts w:ascii="宋体" w:eastAsia="宋体" w:hAnsi="宋体" w:cs="Arial" w:hint="eastAsia"/>
          <w:sz w:val="24"/>
          <w:szCs w:val="24"/>
          <w:shd w:val="clear" w:color="auto" w:fill="FFFFFF"/>
        </w:rPr>
        <w:t>3、</w:t>
      </w:r>
      <w:r w:rsidR="00F26158" w:rsidRPr="00B70430">
        <w:rPr>
          <w:rFonts w:ascii="宋体" w:eastAsia="宋体" w:hAnsi="宋体" w:cs="Arial" w:hint="eastAsia"/>
          <w:sz w:val="24"/>
          <w:szCs w:val="24"/>
          <w:shd w:val="clear" w:color="auto" w:fill="FFFFFF"/>
        </w:rPr>
        <w:t>加强对《政府信息公开条例》和省、市有关文件的学习，增强工作的主动性和责任意识，准确把握政策要求，做到该公开的及时公开，不该公开的要做好保密工作。</w:t>
      </w:r>
      <w:r w:rsidR="007B747D">
        <w:rPr>
          <w:rFonts w:ascii="宋体" w:eastAsia="宋体" w:hAnsi="宋体" w:cs="Arial" w:hint="eastAsia"/>
          <w:sz w:val="24"/>
          <w:szCs w:val="24"/>
          <w:shd w:val="clear" w:color="auto" w:fill="FFFFFF"/>
        </w:rPr>
        <w:t>4</w:t>
      </w:r>
      <w:r w:rsidR="00F26158" w:rsidRPr="00B70430">
        <w:rPr>
          <w:rFonts w:ascii="宋体" w:eastAsia="宋体" w:hAnsi="宋体" w:cs="Arial" w:hint="eastAsia"/>
          <w:sz w:val="24"/>
          <w:szCs w:val="24"/>
          <w:shd w:val="clear" w:color="auto" w:fill="FFFFFF"/>
        </w:rPr>
        <w:t>、进一步做好政府信息公开网站建设工作</w:t>
      </w:r>
      <w:r w:rsidR="007B747D">
        <w:rPr>
          <w:rFonts w:ascii="宋体" w:eastAsia="宋体" w:hAnsi="宋体" w:cs="Arial" w:hint="eastAsia"/>
          <w:sz w:val="24"/>
          <w:szCs w:val="24"/>
          <w:shd w:val="clear" w:color="auto" w:fill="FFFFFF"/>
        </w:rPr>
        <w:t>，</w:t>
      </w:r>
      <w:r w:rsidR="00F26158" w:rsidRPr="00B70430">
        <w:rPr>
          <w:rFonts w:ascii="宋体" w:eastAsia="宋体" w:hAnsi="宋体" w:cs="Arial" w:hint="eastAsia"/>
          <w:sz w:val="24"/>
          <w:szCs w:val="24"/>
          <w:shd w:val="clear" w:color="auto" w:fill="FFFFFF"/>
        </w:rPr>
        <w:t>充分发挥其第一平台的作用，及时更新图片，合理布局网站页面，做到图文并茂，保证</w:t>
      </w:r>
      <w:r w:rsidR="007B747D">
        <w:rPr>
          <w:rFonts w:ascii="宋体" w:eastAsia="宋体" w:hAnsi="宋体" w:cs="Arial" w:hint="eastAsia"/>
          <w:sz w:val="24"/>
          <w:szCs w:val="24"/>
          <w:shd w:val="clear" w:color="auto" w:fill="FFFFFF"/>
        </w:rPr>
        <w:t>更新数量及</w:t>
      </w:r>
      <w:r w:rsidR="00F26158" w:rsidRPr="00B70430">
        <w:rPr>
          <w:rFonts w:ascii="宋体" w:eastAsia="宋体" w:hAnsi="宋体" w:cs="Arial" w:hint="eastAsia"/>
          <w:sz w:val="24"/>
          <w:szCs w:val="24"/>
          <w:shd w:val="clear" w:color="auto" w:fill="FFFFFF"/>
        </w:rPr>
        <w:t>质量。4、进一步提升政务工作的透明度，</w:t>
      </w:r>
      <w:r w:rsidR="00E61BA7">
        <w:rPr>
          <w:rFonts w:ascii="宋体" w:eastAsia="宋体" w:hAnsi="宋体" w:cs="Arial" w:hint="eastAsia"/>
          <w:sz w:val="24"/>
          <w:szCs w:val="24"/>
          <w:shd w:val="clear" w:color="auto" w:fill="FFFFFF"/>
        </w:rPr>
        <w:t>提升公众参与度，</w:t>
      </w:r>
      <w:r w:rsidR="00F26158" w:rsidRPr="00B70430">
        <w:rPr>
          <w:rFonts w:ascii="宋体" w:eastAsia="宋体" w:hAnsi="宋体" w:cs="Arial" w:hint="eastAsia"/>
          <w:sz w:val="24"/>
          <w:szCs w:val="24"/>
          <w:shd w:val="clear" w:color="auto" w:fill="FFFFFF"/>
        </w:rPr>
        <w:t>切实保障公民的知情权、参与权和监督权。</w:t>
      </w:r>
    </w:p>
    <w:p w:rsidR="00F26158" w:rsidRPr="00B70430" w:rsidRDefault="00F36CEB" w:rsidP="00643F59">
      <w:pPr>
        <w:shd w:val="clear" w:color="auto" w:fill="FFFFFF"/>
        <w:adjustRightInd/>
        <w:snapToGrid/>
        <w:spacing w:before="100" w:beforeAutospacing="1" w:after="100" w:afterAutospacing="1" w:line="480" w:lineRule="exact"/>
        <w:ind w:firstLine="442"/>
        <w:rPr>
          <w:rFonts w:ascii="Arial" w:eastAsia="宋体" w:hAnsi="Arial" w:cs="Arial"/>
          <w:sz w:val="24"/>
          <w:szCs w:val="24"/>
        </w:rPr>
      </w:pPr>
      <w:r>
        <w:rPr>
          <w:rFonts w:ascii="宋体" w:eastAsia="宋体" w:hAnsi="宋体" w:cs="Arial" w:hint="eastAsia"/>
          <w:sz w:val="24"/>
          <w:szCs w:val="24"/>
          <w:shd w:val="clear" w:color="auto" w:fill="FFFFFF"/>
        </w:rPr>
        <w:t>六、</w:t>
      </w:r>
      <w:r w:rsidR="00F26158" w:rsidRPr="00B70430">
        <w:rPr>
          <w:rFonts w:ascii="宋体" w:eastAsia="宋体" w:hAnsi="宋体" w:cs="Arial" w:hint="eastAsia"/>
          <w:sz w:val="24"/>
          <w:szCs w:val="24"/>
          <w:shd w:val="clear" w:color="auto" w:fill="FFFFFF"/>
        </w:rPr>
        <w:t>其他需要报告的事项</w:t>
      </w:r>
      <w:r w:rsidR="00CB73D8">
        <w:rPr>
          <w:rFonts w:ascii="宋体" w:eastAsia="宋体" w:hAnsi="宋体" w:cs="Arial" w:hint="eastAsia"/>
          <w:sz w:val="24"/>
          <w:szCs w:val="24"/>
          <w:shd w:val="clear" w:color="auto" w:fill="FFFFFF"/>
        </w:rPr>
        <w:t>。</w:t>
      </w:r>
    </w:p>
    <w:p w:rsidR="00A02E37" w:rsidRDefault="001C223A" w:rsidP="00643F59">
      <w:pPr>
        <w:shd w:val="clear" w:color="auto" w:fill="FFFFFF"/>
        <w:adjustRightInd/>
        <w:snapToGrid/>
        <w:spacing w:before="100" w:beforeAutospacing="1" w:after="100" w:afterAutospacing="1" w:line="480" w:lineRule="exact"/>
        <w:ind w:firstLine="442"/>
        <w:rPr>
          <w:rFonts w:ascii="宋体" w:eastAsia="宋体" w:hAnsi="宋体" w:cs="Arial"/>
          <w:sz w:val="24"/>
          <w:szCs w:val="24"/>
          <w:shd w:val="clear" w:color="auto" w:fill="FFFFFF"/>
        </w:rPr>
      </w:pPr>
      <w:r>
        <w:rPr>
          <w:rFonts w:ascii="宋体" w:eastAsia="宋体" w:hAnsi="宋体" w:cs="Arial" w:hint="eastAsia"/>
          <w:sz w:val="24"/>
          <w:szCs w:val="24"/>
          <w:shd w:val="clear" w:color="auto" w:fill="FFFFFF"/>
        </w:rPr>
        <w:t>1、2021年未收取政府信息公开信息处理费。</w:t>
      </w:r>
    </w:p>
    <w:p w:rsidR="00A02E37" w:rsidRDefault="001C223A" w:rsidP="00643F59">
      <w:pPr>
        <w:shd w:val="clear" w:color="auto" w:fill="FFFFFF"/>
        <w:adjustRightInd/>
        <w:snapToGrid/>
        <w:spacing w:before="100" w:beforeAutospacing="1" w:after="100" w:afterAutospacing="1" w:line="480" w:lineRule="exact"/>
        <w:ind w:firstLine="442"/>
        <w:rPr>
          <w:rFonts w:ascii="宋体" w:eastAsia="宋体" w:hAnsi="宋体" w:cs="Arial"/>
          <w:sz w:val="24"/>
          <w:szCs w:val="24"/>
          <w:shd w:val="clear" w:color="auto" w:fill="FFFFFF"/>
        </w:rPr>
      </w:pPr>
      <w:r>
        <w:rPr>
          <w:rFonts w:ascii="宋体" w:eastAsia="宋体" w:hAnsi="宋体" w:cs="Arial" w:hint="eastAsia"/>
          <w:sz w:val="24"/>
          <w:szCs w:val="24"/>
          <w:shd w:val="clear" w:color="auto" w:fill="FFFFFF"/>
        </w:rPr>
        <w:lastRenderedPageBreak/>
        <w:t>2、2020年荆河街道</w:t>
      </w:r>
      <w:r w:rsidRPr="001C223A">
        <w:rPr>
          <w:rFonts w:ascii="宋体" w:eastAsia="宋体" w:hAnsi="宋体" w:cs="Arial" w:hint="eastAsia"/>
          <w:sz w:val="24"/>
          <w:szCs w:val="24"/>
          <w:shd w:val="clear" w:color="auto" w:fill="FFFFFF"/>
        </w:rPr>
        <w:t>着力提升政务服务工作实效、着力推进政务公开平台建设、着力推进政务公开制度化规范化等具体任务，对政务公开重点工作进行表单化管理</w:t>
      </w:r>
      <w:r w:rsidR="00A02E37">
        <w:rPr>
          <w:rFonts w:ascii="宋体" w:eastAsia="宋体" w:hAnsi="宋体" w:cs="Arial" w:hint="eastAsia"/>
          <w:sz w:val="24"/>
          <w:szCs w:val="24"/>
          <w:shd w:val="clear" w:color="auto" w:fill="FFFFFF"/>
        </w:rPr>
        <w:t>，</w:t>
      </w:r>
      <w:r w:rsidRPr="001C223A">
        <w:rPr>
          <w:rFonts w:ascii="宋体" w:eastAsia="宋体" w:hAnsi="宋体" w:cs="Arial" w:hint="eastAsia"/>
          <w:sz w:val="24"/>
          <w:szCs w:val="24"/>
          <w:shd w:val="clear" w:color="auto" w:fill="FFFFFF"/>
        </w:rPr>
        <w:t>制定了具体考核办法，定期进行跟踪问效，做到年初有部署、年中有检查、年度有考评，确保各项工作有序推进、确保各项责任有效落实、确保各项目标圆满实现。</w:t>
      </w:r>
    </w:p>
    <w:p w:rsidR="00A02E37" w:rsidRDefault="00A02E37" w:rsidP="00643F59">
      <w:pPr>
        <w:shd w:val="clear" w:color="auto" w:fill="FFFFFF"/>
        <w:adjustRightInd/>
        <w:snapToGrid/>
        <w:spacing w:before="100" w:beforeAutospacing="1" w:after="100" w:afterAutospacing="1" w:line="480" w:lineRule="exact"/>
        <w:ind w:firstLine="442"/>
        <w:rPr>
          <w:rFonts w:ascii="宋体" w:eastAsia="宋体" w:hAnsi="宋体" w:cs="Arial"/>
          <w:sz w:val="24"/>
          <w:szCs w:val="24"/>
          <w:shd w:val="clear" w:color="auto" w:fill="FFFFFF"/>
        </w:rPr>
      </w:pPr>
      <w:r>
        <w:rPr>
          <w:rFonts w:ascii="宋体" w:eastAsia="宋体" w:hAnsi="宋体" w:cs="Arial" w:hint="eastAsia"/>
          <w:sz w:val="24"/>
          <w:szCs w:val="24"/>
          <w:shd w:val="clear" w:color="auto" w:fill="FFFFFF"/>
        </w:rPr>
        <w:t>3、2021年度荆河街道未办理人大代表建议和政协提案。</w:t>
      </w:r>
    </w:p>
    <w:p w:rsidR="004358AB" w:rsidRDefault="00A02E37" w:rsidP="00643F59">
      <w:pPr>
        <w:shd w:val="clear" w:color="auto" w:fill="FFFFFF"/>
        <w:adjustRightInd/>
        <w:snapToGrid/>
        <w:spacing w:before="100" w:beforeAutospacing="1" w:after="100" w:afterAutospacing="1" w:line="480" w:lineRule="exact"/>
        <w:ind w:firstLine="442"/>
        <w:rPr>
          <w:rFonts w:ascii="宋体" w:eastAsia="宋体" w:hAnsi="宋体" w:cs="Arial"/>
          <w:sz w:val="24"/>
          <w:szCs w:val="24"/>
          <w:shd w:val="clear" w:color="auto" w:fill="FFFFFF"/>
        </w:rPr>
      </w:pPr>
      <w:r>
        <w:rPr>
          <w:rFonts w:ascii="宋体" w:eastAsia="宋体" w:hAnsi="宋体" w:cs="Arial" w:hint="eastAsia"/>
          <w:sz w:val="24"/>
          <w:szCs w:val="24"/>
          <w:shd w:val="clear" w:color="auto" w:fill="FFFFFF"/>
        </w:rPr>
        <w:t>4、2021年荆河街道建设为民服务中心政务公开体验区、东寺院社区政务公开体验区，并开展政府开放日主题活动。</w:t>
      </w:r>
    </w:p>
    <w:p w:rsidR="00A02E37" w:rsidRDefault="00A02E37" w:rsidP="00643F59">
      <w:pPr>
        <w:shd w:val="clear" w:color="auto" w:fill="FFFFFF"/>
        <w:adjustRightInd/>
        <w:snapToGrid/>
        <w:spacing w:before="100" w:beforeAutospacing="1" w:after="100" w:afterAutospacing="1" w:line="480" w:lineRule="exact"/>
        <w:ind w:firstLine="442"/>
        <w:rPr>
          <w:rFonts w:ascii="宋体" w:eastAsia="宋体" w:hAnsi="宋体" w:cs="Arial"/>
          <w:sz w:val="24"/>
          <w:szCs w:val="24"/>
          <w:shd w:val="clear" w:color="auto" w:fill="FFFFFF"/>
        </w:rPr>
      </w:pPr>
      <w:r>
        <w:rPr>
          <w:rFonts w:ascii="宋体" w:eastAsia="宋体" w:hAnsi="宋体" w:cs="Arial" w:hint="eastAsia"/>
          <w:sz w:val="24"/>
          <w:szCs w:val="24"/>
          <w:shd w:val="clear" w:color="auto" w:fill="FFFFFF"/>
        </w:rPr>
        <w:t>5、本年度政府信息公开年报中的数据真实可查。</w:t>
      </w:r>
    </w:p>
    <w:p w:rsidR="00A02E37" w:rsidRDefault="00A02E37" w:rsidP="00643F59">
      <w:pPr>
        <w:shd w:val="clear" w:color="auto" w:fill="FFFFFF"/>
        <w:adjustRightInd/>
        <w:snapToGrid/>
        <w:spacing w:before="100" w:beforeAutospacing="1" w:after="100" w:afterAutospacing="1" w:line="480" w:lineRule="exact"/>
        <w:ind w:firstLine="442"/>
        <w:rPr>
          <w:rFonts w:ascii="宋体" w:eastAsia="宋体" w:hAnsi="宋体" w:cs="Arial"/>
          <w:sz w:val="24"/>
          <w:szCs w:val="24"/>
          <w:shd w:val="clear" w:color="auto" w:fill="FFFFFF"/>
        </w:rPr>
      </w:pPr>
      <w:r>
        <w:rPr>
          <w:rFonts w:ascii="宋体" w:eastAsia="宋体" w:hAnsi="宋体" w:cs="Arial" w:hint="eastAsia"/>
          <w:sz w:val="24"/>
          <w:szCs w:val="24"/>
          <w:shd w:val="clear" w:color="auto" w:fill="FFFFFF"/>
        </w:rPr>
        <w:t>6、荆河街道无需要报告的其他事项。</w:t>
      </w:r>
    </w:p>
    <w:p w:rsidR="00A02E37" w:rsidRPr="00643F59" w:rsidRDefault="00A02E37" w:rsidP="00643F59">
      <w:pPr>
        <w:shd w:val="clear" w:color="auto" w:fill="FFFFFF"/>
        <w:adjustRightInd/>
        <w:snapToGrid/>
        <w:spacing w:before="100" w:beforeAutospacing="1" w:after="100" w:afterAutospacing="1" w:line="480" w:lineRule="exact"/>
        <w:ind w:firstLine="442"/>
        <w:rPr>
          <w:rFonts w:ascii="Arial" w:eastAsia="宋体" w:hAnsi="Arial" w:cs="Arial"/>
          <w:sz w:val="24"/>
          <w:szCs w:val="24"/>
        </w:rPr>
      </w:pPr>
      <w:r>
        <w:rPr>
          <w:rFonts w:ascii="宋体" w:eastAsia="宋体" w:hAnsi="宋体" w:cs="Arial" w:hint="eastAsia"/>
          <w:sz w:val="24"/>
          <w:szCs w:val="24"/>
          <w:shd w:val="clear" w:color="auto" w:fill="FFFFFF"/>
        </w:rPr>
        <w:t>7、无其他有关文件专门要求通过政府信息公开年度报告予以报告的事项。</w:t>
      </w:r>
    </w:p>
    <w:sectPr w:rsidR="00A02E37" w:rsidRPr="00643F59"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068" w:rsidRDefault="004B4068" w:rsidP="00F26158">
      <w:pPr>
        <w:spacing w:after="0"/>
      </w:pPr>
      <w:r>
        <w:separator/>
      </w:r>
    </w:p>
  </w:endnote>
  <w:endnote w:type="continuationSeparator" w:id="0">
    <w:p w:rsidR="004B4068" w:rsidRDefault="004B4068" w:rsidP="00F2615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068" w:rsidRDefault="004B4068" w:rsidP="00F26158">
      <w:pPr>
        <w:spacing w:after="0"/>
      </w:pPr>
      <w:r>
        <w:separator/>
      </w:r>
    </w:p>
  </w:footnote>
  <w:footnote w:type="continuationSeparator" w:id="0">
    <w:p w:rsidR="004B4068" w:rsidRDefault="004B4068" w:rsidP="00F2615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B5744"/>
    <w:multiLevelType w:val="hybridMultilevel"/>
    <w:tmpl w:val="954C29EE"/>
    <w:lvl w:ilvl="0" w:tplc="1926475A">
      <w:start w:val="1"/>
      <w:numFmt w:val="decimal"/>
      <w:lvlText w:val="%1、"/>
      <w:lvlJc w:val="left"/>
      <w:pPr>
        <w:ind w:left="1264" w:hanging="804"/>
      </w:pPr>
      <w:rPr>
        <w:rFonts w:hint="default"/>
      </w:rPr>
    </w:lvl>
    <w:lvl w:ilvl="1" w:tplc="04090019" w:tentative="1">
      <w:start w:val="1"/>
      <w:numFmt w:val="lowerLetter"/>
      <w:lvlText w:val="%2)"/>
      <w:lvlJc w:val="left"/>
      <w:pPr>
        <w:ind w:left="1300" w:hanging="420"/>
      </w:pPr>
    </w:lvl>
    <w:lvl w:ilvl="2" w:tplc="0409001B" w:tentative="1">
      <w:start w:val="1"/>
      <w:numFmt w:val="lowerRoman"/>
      <w:lvlText w:val="%3."/>
      <w:lvlJc w:val="righ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9938"/>
  </w:hdrShapeDefaults>
  <w:footnotePr>
    <w:footnote w:id="-1"/>
    <w:footnote w:id="0"/>
  </w:footnotePr>
  <w:endnotePr>
    <w:endnote w:id="-1"/>
    <w:endnote w:id="0"/>
  </w:endnotePr>
  <w:compat>
    <w:useFELayout/>
  </w:compat>
  <w:rsids>
    <w:rsidRoot w:val="00D31D50"/>
    <w:rsid w:val="00003E98"/>
    <w:rsid w:val="00031AA2"/>
    <w:rsid w:val="00040BAA"/>
    <w:rsid w:val="00077F3B"/>
    <w:rsid w:val="000F0510"/>
    <w:rsid w:val="00180EAD"/>
    <w:rsid w:val="001B638D"/>
    <w:rsid w:val="001C223A"/>
    <w:rsid w:val="00223800"/>
    <w:rsid w:val="002C37A7"/>
    <w:rsid w:val="00323B43"/>
    <w:rsid w:val="003D37D8"/>
    <w:rsid w:val="00426133"/>
    <w:rsid w:val="004358AB"/>
    <w:rsid w:val="004B4068"/>
    <w:rsid w:val="005139A0"/>
    <w:rsid w:val="005767A2"/>
    <w:rsid w:val="00577EDB"/>
    <w:rsid w:val="005C414C"/>
    <w:rsid w:val="00643F59"/>
    <w:rsid w:val="006520C6"/>
    <w:rsid w:val="006809E4"/>
    <w:rsid w:val="00762E6A"/>
    <w:rsid w:val="00764D95"/>
    <w:rsid w:val="007B747D"/>
    <w:rsid w:val="00802B8D"/>
    <w:rsid w:val="008A77F8"/>
    <w:rsid w:val="008B7726"/>
    <w:rsid w:val="008C69D7"/>
    <w:rsid w:val="008E50C3"/>
    <w:rsid w:val="00904A35"/>
    <w:rsid w:val="0091284F"/>
    <w:rsid w:val="00921E87"/>
    <w:rsid w:val="00975220"/>
    <w:rsid w:val="009A7F6B"/>
    <w:rsid w:val="009B071B"/>
    <w:rsid w:val="009C2F48"/>
    <w:rsid w:val="00A02E37"/>
    <w:rsid w:val="00A05904"/>
    <w:rsid w:val="00A31F09"/>
    <w:rsid w:val="00A368FB"/>
    <w:rsid w:val="00A42146"/>
    <w:rsid w:val="00A566BD"/>
    <w:rsid w:val="00A745AC"/>
    <w:rsid w:val="00AB085D"/>
    <w:rsid w:val="00AE2C15"/>
    <w:rsid w:val="00B02CF1"/>
    <w:rsid w:val="00B70430"/>
    <w:rsid w:val="00BD1B70"/>
    <w:rsid w:val="00BE2439"/>
    <w:rsid w:val="00BF145C"/>
    <w:rsid w:val="00BF6653"/>
    <w:rsid w:val="00C02AD0"/>
    <w:rsid w:val="00C4353E"/>
    <w:rsid w:val="00CB73D8"/>
    <w:rsid w:val="00CD16ED"/>
    <w:rsid w:val="00CE026C"/>
    <w:rsid w:val="00D06974"/>
    <w:rsid w:val="00D31D50"/>
    <w:rsid w:val="00D34AA4"/>
    <w:rsid w:val="00DC1331"/>
    <w:rsid w:val="00E527E1"/>
    <w:rsid w:val="00E61BA7"/>
    <w:rsid w:val="00ED7DD7"/>
    <w:rsid w:val="00F26158"/>
    <w:rsid w:val="00F36CEB"/>
    <w:rsid w:val="00F758C8"/>
    <w:rsid w:val="00F82838"/>
    <w:rsid w:val="00FA0E02"/>
    <w:rsid w:val="00FC270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2">
    <w:name w:val="heading 2"/>
    <w:basedOn w:val="a"/>
    <w:link w:val="2Char"/>
    <w:uiPriority w:val="9"/>
    <w:qFormat/>
    <w:rsid w:val="00F26158"/>
    <w:pPr>
      <w:adjustRightInd/>
      <w:snapToGrid/>
      <w:spacing w:before="100" w:beforeAutospacing="1" w:after="100" w:afterAutospacing="1"/>
      <w:outlineLvl w:val="1"/>
    </w:pPr>
    <w:rPr>
      <w:rFonts w:ascii="宋体" w:eastAsia="宋体" w:hAnsi="宋体" w:cs="宋体"/>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26158"/>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F26158"/>
    <w:rPr>
      <w:rFonts w:ascii="Tahoma" w:hAnsi="Tahoma"/>
      <w:sz w:val="18"/>
      <w:szCs w:val="18"/>
    </w:rPr>
  </w:style>
  <w:style w:type="paragraph" w:styleId="a4">
    <w:name w:val="footer"/>
    <w:basedOn w:val="a"/>
    <w:link w:val="Char0"/>
    <w:uiPriority w:val="99"/>
    <w:semiHidden/>
    <w:unhideWhenUsed/>
    <w:rsid w:val="00F26158"/>
    <w:pPr>
      <w:tabs>
        <w:tab w:val="center" w:pos="4153"/>
        <w:tab w:val="right" w:pos="8306"/>
      </w:tabs>
    </w:pPr>
    <w:rPr>
      <w:sz w:val="18"/>
      <w:szCs w:val="18"/>
    </w:rPr>
  </w:style>
  <w:style w:type="character" w:customStyle="1" w:styleId="Char0">
    <w:name w:val="页脚 Char"/>
    <w:basedOn w:val="a0"/>
    <w:link w:val="a4"/>
    <w:uiPriority w:val="99"/>
    <w:semiHidden/>
    <w:rsid w:val="00F26158"/>
    <w:rPr>
      <w:rFonts w:ascii="Tahoma" w:hAnsi="Tahoma"/>
      <w:sz w:val="18"/>
      <w:szCs w:val="18"/>
    </w:rPr>
  </w:style>
  <w:style w:type="character" w:customStyle="1" w:styleId="2Char">
    <w:name w:val="标题 2 Char"/>
    <w:basedOn w:val="a0"/>
    <w:link w:val="2"/>
    <w:uiPriority w:val="9"/>
    <w:rsid w:val="00F26158"/>
    <w:rPr>
      <w:rFonts w:ascii="宋体" w:eastAsia="宋体" w:hAnsi="宋体" w:cs="宋体"/>
      <w:b/>
      <w:bCs/>
      <w:sz w:val="36"/>
      <w:szCs w:val="36"/>
    </w:rPr>
  </w:style>
  <w:style w:type="paragraph" w:styleId="a5">
    <w:name w:val="Normal (Web)"/>
    <w:basedOn w:val="a"/>
    <w:uiPriority w:val="99"/>
    <w:unhideWhenUsed/>
    <w:rsid w:val="00F26158"/>
    <w:pPr>
      <w:adjustRightInd/>
      <w:snapToGrid/>
      <w:spacing w:before="100" w:beforeAutospacing="1" w:after="100" w:afterAutospacing="1"/>
    </w:pPr>
    <w:rPr>
      <w:rFonts w:ascii="宋体" w:eastAsia="宋体" w:hAnsi="宋体" w:cs="宋体"/>
      <w:sz w:val="24"/>
      <w:szCs w:val="24"/>
    </w:rPr>
  </w:style>
  <w:style w:type="character" w:styleId="a6">
    <w:name w:val="Strong"/>
    <w:basedOn w:val="a0"/>
    <w:uiPriority w:val="22"/>
    <w:qFormat/>
    <w:rsid w:val="00F26158"/>
    <w:rPr>
      <w:b/>
      <w:bCs/>
    </w:rPr>
  </w:style>
  <w:style w:type="paragraph" w:styleId="a7">
    <w:name w:val="Balloon Text"/>
    <w:basedOn w:val="a"/>
    <w:link w:val="Char1"/>
    <w:uiPriority w:val="99"/>
    <w:semiHidden/>
    <w:unhideWhenUsed/>
    <w:rsid w:val="00F26158"/>
    <w:pPr>
      <w:spacing w:after="0"/>
    </w:pPr>
    <w:rPr>
      <w:sz w:val="18"/>
      <w:szCs w:val="18"/>
    </w:rPr>
  </w:style>
  <w:style w:type="character" w:customStyle="1" w:styleId="Char1">
    <w:name w:val="批注框文本 Char"/>
    <w:basedOn w:val="a0"/>
    <w:link w:val="a7"/>
    <w:uiPriority w:val="99"/>
    <w:semiHidden/>
    <w:rsid w:val="00F26158"/>
    <w:rPr>
      <w:rFonts w:ascii="Tahoma" w:hAnsi="Tahoma"/>
      <w:sz w:val="18"/>
      <w:szCs w:val="18"/>
    </w:rPr>
  </w:style>
  <w:style w:type="paragraph" w:styleId="a8">
    <w:name w:val="List Paragraph"/>
    <w:basedOn w:val="a"/>
    <w:uiPriority w:val="34"/>
    <w:qFormat/>
    <w:rsid w:val="006520C6"/>
    <w:pPr>
      <w:ind w:firstLineChars="200" w:firstLine="420"/>
    </w:pPr>
  </w:style>
</w:styles>
</file>

<file path=word/webSettings.xml><?xml version="1.0" encoding="utf-8"?>
<w:webSettings xmlns:r="http://schemas.openxmlformats.org/officeDocument/2006/relationships" xmlns:w="http://schemas.openxmlformats.org/wordprocessingml/2006/main">
  <w:divs>
    <w:div w:id="81218721">
      <w:bodyDiv w:val="1"/>
      <w:marLeft w:val="0"/>
      <w:marRight w:val="0"/>
      <w:marTop w:val="0"/>
      <w:marBottom w:val="0"/>
      <w:divBdr>
        <w:top w:val="none" w:sz="0" w:space="0" w:color="auto"/>
        <w:left w:val="none" w:sz="0" w:space="0" w:color="auto"/>
        <w:bottom w:val="none" w:sz="0" w:space="0" w:color="auto"/>
        <w:right w:val="none" w:sz="0" w:space="0" w:color="auto"/>
      </w:divBdr>
    </w:div>
    <w:div w:id="1283537928">
      <w:bodyDiv w:val="1"/>
      <w:marLeft w:val="0"/>
      <w:marRight w:val="0"/>
      <w:marTop w:val="0"/>
      <w:marBottom w:val="0"/>
      <w:divBdr>
        <w:top w:val="none" w:sz="0" w:space="0" w:color="auto"/>
        <w:left w:val="none" w:sz="0" w:space="0" w:color="auto"/>
        <w:bottom w:val="none" w:sz="0" w:space="0" w:color="auto"/>
        <w:right w:val="none" w:sz="0" w:space="0" w:color="auto"/>
      </w:divBdr>
      <w:divsChild>
        <w:div w:id="6518220">
          <w:marLeft w:val="0"/>
          <w:marRight w:val="0"/>
          <w:marTop w:val="0"/>
          <w:marBottom w:val="0"/>
          <w:divBdr>
            <w:top w:val="none" w:sz="0" w:space="0" w:color="auto"/>
            <w:left w:val="none" w:sz="0" w:space="0" w:color="auto"/>
            <w:bottom w:val="none" w:sz="0" w:space="0" w:color="auto"/>
            <w:right w:val="none" w:sz="0" w:space="0" w:color="auto"/>
          </w:divBdr>
          <w:divsChild>
            <w:div w:id="1963681329">
              <w:marLeft w:val="0"/>
              <w:marRight w:val="0"/>
              <w:marTop w:val="0"/>
              <w:marBottom w:val="0"/>
              <w:divBdr>
                <w:top w:val="none" w:sz="0" w:space="0" w:color="auto"/>
                <w:left w:val="none" w:sz="0" w:space="0" w:color="auto"/>
                <w:bottom w:val="none" w:sz="0" w:space="0" w:color="auto"/>
                <w:right w:val="none" w:sz="0" w:space="0" w:color="auto"/>
              </w:divBdr>
              <w:divsChild>
                <w:div w:id="175014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90278">
      <w:bodyDiv w:val="1"/>
      <w:marLeft w:val="0"/>
      <w:marRight w:val="0"/>
      <w:marTop w:val="0"/>
      <w:marBottom w:val="0"/>
      <w:divBdr>
        <w:top w:val="none" w:sz="0" w:space="0" w:color="auto"/>
        <w:left w:val="none" w:sz="0" w:space="0" w:color="auto"/>
        <w:bottom w:val="none" w:sz="0" w:space="0" w:color="auto"/>
        <w:right w:val="none" w:sz="0" w:space="0" w:color="auto"/>
      </w:divBdr>
      <w:divsChild>
        <w:div w:id="781147171">
          <w:marLeft w:val="0"/>
          <w:marRight w:val="0"/>
          <w:marTop w:val="0"/>
          <w:marBottom w:val="0"/>
          <w:divBdr>
            <w:top w:val="none" w:sz="0" w:space="0" w:color="auto"/>
            <w:left w:val="none" w:sz="0" w:space="0" w:color="auto"/>
            <w:bottom w:val="none" w:sz="0" w:space="0" w:color="auto"/>
            <w:right w:val="none" w:sz="0" w:space="0" w:color="auto"/>
          </w:divBdr>
          <w:divsChild>
            <w:div w:id="940799142">
              <w:marLeft w:val="0"/>
              <w:marRight w:val="0"/>
              <w:marTop w:val="0"/>
              <w:marBottom w:val="0"/>
              <w:divBdr>
                <w:top w:val="none" w:sz="0" w:space="0" w:color="auto"/>
                <w:left w:val="none" w:sz="0" w:space="0" w:color="auto"/>
                <w:bottom w:val="none" w:sz="0" w:space="0" w:color="auto"/>
                <w:right w:val="none" w:sz="0" w:space="0" w:color="auto"/>
              </w:divBdr>
              <w:divsChild>
                <w:div w:id="3590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_rels/chart2.xml.rels><?xml version="1.0" encoding="UTF-8" standalone="yes"?>
<Relationships xmlns="http://schemas.openxmlformats.org/package/2006/relationships"><Relationship Id="rId1" Type="http://schemas.openxmlformats.org/officeDocument/2006/relationships/package" Target="../embeddings/package2.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bar"/>
        <c:grouping val="clustered"/>
        <c:ser>
          <c:idx val="0"/>
          <c:order val="0"/>
          <c:tx>
            <c:strRef>
              <c:f>Sheet1!$B$2</c:f>
              <c:strCache>
                <c:ptCount val="1"/>
                <c:pt idx="0">
                  <c:v>概况信息类</c:v>
                </c:pt>
              </c:strCache>
            </c:strRef>
          </c:tx>
          <c:cat>
            <c:strRef>
              <c:f>Sheet1!$A$3</c:f>
              <c:strCache>
                <c:ptCount val="1"/>
                <c:pt idx="0">
                  <c:v>数量</c:v>
                </c:pt>
              </c:strCache>
            </c:strRef>
          </c:cat>
          <c:val>
            <c:numRef>
              <c:f>Sheet1!$B$3</c:f>
              <c:numCache>
                <c:formatCode>General</c:formatCode>
                <c:ptCount val="1"/>
                <c:pt idx="0">
                  <c:v>3</c:v>
                </c:pt>
              </c:numCache>
            </c:numRef>
          </c:val>
        </c:ser>
        <c:ser>
          <c:idx val="1"/>
          <c:order val="1"/>
          <c:tx>
            <c:strRef>
              <c:f>Sheet1!$C$2</c:f>
              <c:strCache>
                <c:ptCount val="1"/>
                <c:pt idx="0">
                  <c:v>规划计划类</c:v>
                </c:pt>
              </c:strCache>
            </c:strRef>
          </c:tx>
          <c:cat>
            <c:strRef>
              <c:f>Sheet1!$A$3</c:f>
              <c:strCache>
                <c:ptCount val="1"/>
                <c:pt idx="0">
                  <c:v>数量</c:v>
                </c:pt>
              </c:strCache>
            </c:strRef>
          </c:cat>
          <c:val>
            <c:numRef>
              <c:f>Sheet1!$C$3</c:f>
              <c:numCache>
                <c:formatCode>General</c:formatCode>
                <c:ptCount val="1"/>
                <c:pt idx="0">
                  <c:v>1</c:v>
                </c:pt>
              </c:numCache>
            </c:numRef>
          </c:val>
        </c:ser>
        <c:ser>
          <c:idx val="2"/>
          <c:order val="2"/>
          <c:tx>
            <c:strRef>
              <c:f>Sheet1!$D$2</c:f>
              <c:strCache>
                <c:ptCount val="1"/>
                <c:pt idx="0">
                  <c:v>政策文件类</c:v>
                </c:pt>
              </c:strCache>
            </c:strRef>
          </c:tx>
          <c:cat>
            <c:strRef>
              <c:f>Sheet1!$A$3</c:f>
              <c:strCache>
                <c:ptCount val="1"/>
                <c:pt idx="0">
                  <c:v>数量</c:v>
                </c:pt>
              </c:strCache>
            </c:strRef>
          </c:cat>
          <c:val>
            <c:numRef>
              <c:f>Sheet1!$D$3</c:f>
              <c:numCache>
                <c:formatCode>General</c:formatCode>
                <c:ptCount val="1"/>
                <c:pt idx="0">
                  <c:v>4</c:v>
                </c:pt>
              </c:numCache>
            </c:numRef>
          </c:val>
        </c:ser>
        <c:ser>
          <c:idx val="3"/>
          <c:order val="3"/>
          <c:tx>
            <c:strRef>
              <c:f>Sheet1!$E$2</c:f>
              <c:strCache>
                <c:ptCount val="1"/>
                <c:pt idx="0">
                  <c:v>通知公告类</c:v>
                </c:pt>
              </c:strCache>
            </c:strRef>
          </c:tx>
          <c:cat>
            <c:strRef>
              <c:f>Sheet1!$A$3</c:f>
              <c:strCache>
                <c:ptCount val="1"/>
                <c:pt idx="0">
                  <c:v>数量</c:v>
                </c:pt>
              </c:strCache>
            </c:strRef>
          </c:cat>
          <c:val>
            <c:numRef>
              <c:f>Sheet1!$E$3</c:f>
              <c:numCache>
                <c:formatCode>General</c:formatCode>
                <c:ptCount val="1"/>
                <c:pt idx="0">
                  <c:v>3</c:v>
                </c:pt>
              </c:numCache>
            </c:numRef>
          </c:val>
        </c:ser>
        <c:ser>
          <c:idx val="4"/>
          <c:order val="4"/>
          <c:tx>
            <c:strRef>
              <c:f>Sheet1!$F$2</c:f>
              <c:strCache>
                <c:ptCount val="1"/>
                <c:pt idx="0">
                  <c:v>政务公开机制保障类</c:v>
                </c:pt>
              </c:strCache>
            </c:strRef>
          </c:tx>
          <c:cat>
            <c:strRef>
              <c:f>Sheet1!$A$3</c:f>
              <c:strCache>
                <c:ptCount val="1"/>
                <c:pt idx="0">
                  <c:v>数量</c:v>
                </c:pt>
              </c:strCache>
            </c:strRef>
          </c:cat>
          <c:val>
            <c:numRef>
              <c:f>Sheet1!$F$3</c:f>
              <c:numCache>
                <c:formatCode>General</c:formatCode>
                <c:ptCount val="1"/>
                <c:pt idx="0">
                  <c:v>13</c:v>
                </c:pt>
              </c:numCache>
            </c:numRef>
          </c:val>
        </c:ser>
        <c:ser>
          <c:idx val="5"/>
          <c:order val="5"/>
          <c:tx>
            <c:strRef>
              <c:f>Sheet1!$G$2</c:f>
              <c:strCache>
                <c:ptCount val="1"/>
                <c:pt idx="0">
                  <c:v>主动公开目录</c:v>
                </c:pt>
              </c:strCache>
            </c:strRef>
          </c:tx>
          <c:cat>
            <c:strRef>
              <c:f>Sheet1!$A$3</c:f>
              <c:strCache>
                <c:ptCount val="1"/>
                <c:pt idx="0">
                  <c:v>数量</c:v>
                </c:pt>
              </c:strCache>
            </c:strRef>
          </c:cat>
          <c:val>
            <c:numRef>
              <c:f>Sheet1!$G$3</c:f>
              <c:numCache>
                <c:formatCode>General</c:formatCode>
                <c:ptCount val="1"/>
                <c:pt idx="0">
                  <c:v>1</c:v>
                </c:pt>
              </c:numCache>
            </c:numRef>
          </c:val>
        </c:ser>
        <c:ser>
          <c:idx val="6"/>
          <c:order val="6"/>
          <c:tx>
            <c:strRef>
              <c:f>Sheet1!$H$2</c:f>
              <c:strCache>
                <c:ptCount val="1"/>
                <c:pt idx="0">
                  <c:v>基层政务公开标准目录</c:v>
                </c:pt>
              </c:strCache>
            </c:strRef>
          </c:tx>
          <c:cat>
            <c:strRef>
              <c:f>Sheet1!$A$3</c:f>
              <c:strCache>
                <c:ptCount val="1"/>
                <c:pt idx="0">
                  <c:v>数量</c:v>
                </c:pt>
              </c:strCache>
            </c:strRef>
          </c:cat>
          <c:val>
            <c:numRef>
              <c:f>Sheet1!$H$3</c:f>
              <c:numCache>
                <c:formatCode>General</c:formatCode>
                <c:ptCount val="1"/>
                <c:pt idx="0">
                  <c:v>1</c:v>
                </c:pt>
              </c:numCache>
            </c:numRef>
          </c:val>
        </c:ser>
        <c:axId val="114023040"/>
        <c:axId val="114028928"/>
      </c:barChart>
      <c:catAx>
        <c:axId val="114023040"/>
        <c:scaling>
          <c:orientation val="minMax"/>
        </c:scaling>
        <c:axPos val="l"/>
        <c:tickLblPos val="nextTo"/>
        <c:crossAx val="114028928"/>
        <c:crosses val="autoZero"/>
        <c:auto val="1"/>
        <c:lblAlgn val="ctr"/>
        <c:lblOffset val="100"/>
      </c:catAx>
      <c:valAx>
        <c:axId val="114028928"/>
        <c:scaling>
          <c:orientation val="minMax"/>
        </c:scaling>
        <c:axPos val="b"/>
        <c:majorGridlines/>
        <c:numFmt formatCode="General" sourceLinked="1"/>
        <c:tickLblPos val="nextTo"/>
        <c:crossAx val="11402304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view3D>
      <c:rAngAx val="1"/>
    </c:view3D>
    <c:plotArea>
      <c:layout/>
      <c:bar3DChart>
        <c:barDir val="col"/>
        <c:grouping val="clustered"/>
        <c:ser>
          <c:idx val="0"/>
          <c:order val="0"/>
          <c:tx>
            <c:strRef>
              <c:f>Sheet1!$B$1</c:f>
              <c:strCache>
                <c:ptCount val="1"/>
                <c:pt idx="0">
                  <c:v>荆河街道办事处2021年处理政府依申请公开申请情况</c:v>
                </c:pt>
              </c:strCache>
            </c:strRef>
          </c:tx>
          <c:cat>
            <c:strRef>
              <c:f>Sheet1!$A$2:$A$5</c:f>
              <c:strCache>
                <c:ptCount val="4"/>
                <c:pt idx="0">
                  <c:v>第一季度</c:v>
                </c:pt>
                <c:pt idx="1">
                  <c:v>第二季度</c:v>
                </c:pt>
                <c:pt idx="2">
                  <c:v>第三季度</c:v>
                </c:pt>
                <c:pt idx="3">
                  <c:v>第四季度</c:v>
                </c:pt>
              </c:strCache>
            </c:strRef>
          </c:cat>
          <c:val>
            <c:numRef>
              <c:f>Sheet1!$B$2:$B$5</c:f>
              <c:numCache>
                <c:formatCode>General</c:formatCode>
                <c:ptCount val="4"/>
                <c:pt idx="0">
                  <c:v>0</c:v>
                </c:pt>
                <c:pt idx="1">
                  <c:v>0</c:v>
                </c:pt>
                <c:pt idx="2">
                  <c:v>0</c:v>
                </c:pt>
                <c:pt idx="3">
                  <c:v>0</c:v>
                </c:pt>
              </c:numCache>
            </c:numRef>
          </c:val>
        </c:ser>
        <c:shape val="cylinder"/>
        <c:axId val="113582080"/>
        <c:axId val="113583616"/>
        <c:axId val="0"/>
      </c:bar3DChart>
      <c:catAx>
        <c:axId val="113582080"/>
        <c:scaling>
          <c:orientation val="minMax"/>
        </c:scaling>
        <c:axPos val="b"/>
        <c:tickLblPos val="nextTo"/>
        <c:crossAx val="113583616"/>
        <c:crosses val="autoZero"/>
        <c:auto val="1"/>
        <c:lblAlgn val="ctr"/>
        <c:lblOffset val="100"/>
      </c:catAx>
      <c:valAx>
        <c:axId val="113583616"/>
        <c:scaling>
          <c:orientation val="minMax"/>
        </c:scaling>
        <c:axPos val="l"/>
        <c:majorGridlines/>
        <c:numFmt formatCode="General" sourceLinked="1"/>
        <c:tickLblPos val="nextTo"/>
        <c:crossAx val="11358208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9</Pages>
  <Words>567</Words>
  <Characters>3238</Characters>
  <Application>Microsoft Office Word</Application>
  <DocSecurity>0</DocSecurity>
  <Lines>26</Lines>
  <Paragraphs>7</Paragraphs>
  <ScaleCrop>false</ScaleCrop>
  <Company/>
  <LinksUpToDate>false</LinksUpToDate>
  <CharactersWithSpaces>3798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31</cp:revision>
  <dcterms:created xsi:type="dcterms:W3CDTF">2008-09-11T17:20:00Z</dcterms:created>
  <dcterms:modified xsi:type="dcterms:W3CDTF">2022-01-19T08:13:00Z</dcterms:modified>
</cp:coreProperties>
</file>