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2CD" w:rsidRDefault="007C466B" w:rsidP="007C466B">
      <w:pPr>
        <w:pStyle w:val="a5"/>
        <w:rPr>
          <w:rFonts w:hint="eastAsia"/>
          <w:shd w:val="clear" w:color="auto" w:fill="FFFFFF"/>
        </w:rPr>
      </w:pPr>
      <w:r w:rsidRPr="007C466B">
        <w:rPr>
          <w:rFonts w:hint="eastAsia"/>
          <w:shd w:val="clear" w:color="auto" w:fill="FFFFFF"/>
        </w:rPr>
        <w:t>滕州市农业农村局2020年政府信息公开</w:t>
      </w:r>
    </w:p>
    <w:p w:rsidR="007C466B" w:rsidRDefault="007C466B" w:rsidP="007C466B">
      <w:pPr>
        <w:pStyle w:val="a5"/>
        <w:rPr>
          <w:rFonts w:hint="eastAsia"/>
          <w:shd w:val="clear" w:color="auto" w:fill="FFFFFF"/>
        </w:rPr>
      </w:pPr>
      <w:bookmarkStart w:id="0" w:name="_GoBack"/>
      <w:bookmarkEnd w:id="0"/>
      <w:r w:rsidRPr="007C466B">
        <w:rPr>
          <w:rFonts w:hint="eastAsia"/>
          <w:shd w:val="clear" w:color="auto" w:fill="FFFFFF"/>
        </w:rPr>
        <w:t>工作年度报告</w:t>
      </w:r>
    </w:p>
    <w:p w:rsidR="007C466B" w:rsidRPr="007C466B" w:rsidRDefault="007C466B" w:rsidP="007C466B">
      <w:pPr>
        <w:widowControl/>
        <w:spacing w:line="408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C466B">
        <w:rPr>
          <w:rFonts w:ascii="宋体" w:eastAsia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根据《中华人民共和国政府信息公开条例》（以下简称《条例》）、《山东省政府信息公开办法》等要求，现向社会公开滕州市农业农村局2020年政府信息公开工作年度报告。</w:t>
      </w:r>
    </w:p>
    <w:p w:rsidR="007C466B" w:rsidRPr="007C466B" w:rsidRDefault="007C466B" w:rsidP="007C466B">
      <w:pPr>
        <w:widowControl/>
        <w:spacing w:line="408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C466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一、总体情况</w:t>
      </w:r>
    </w:p>
    <w:p w:rsidR="007C466B" w:rsidRPr="007C466B" w:rsidRDefault="007C466B" w:rsidP="007C466B">
      <w:pPr>
        <w:widowControl/>
        <w:spacing w:line="408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C466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2020年度滕州市农业农村局按照中央、省、市政务信息公开的通知要求，落实责任分工，完善公开流程，紧紧围绕全市农业农村工作，全面覆盖、突出重点、狠抓落实，积极拓展政府信息公开的深度和广度，不断创新政府信息公开载体形式，稳步推进政府信息公开工作的扎实有效开展。</w:t>
      </w:r>
    </w:p>
    <w:p w:rsidR="007C466B" w:rsidRPr="007C466B" w:rsidRDefault="007C466B" w:rsidP="007C466B">
      <w:pPr>
        <w:widowControl/>
        <w:spacing w:line="408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C466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一</w:t>
      </w:r>
      <w:r w:rsidRPr="007C466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）政府信息主动公开情况</w:t>
      </w:r>
    </w:p>
    <w:p w:rsidR="007C466B" w:rsidRDefault="007C466B" w:rsidP="007C466B">
      <w:pPr>
        <w:widowControl/>
        <w:spacing w:line="408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C466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我局持续加强强农惠农政策、农产品生产等重点领域信息公开，积极回应农业农村改革、农产品质</w:t>
      </w:r>
      <w:proofErr w:type="gramStart"/>
      <w:r w:rsidRPr="007C466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量安全</w:t>
      </w:r>
      <w:proofErr w:type="gramEnd"/>
      <w:r w:rsidRPr="007C466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等社会关切事项，在市政府信息公开网、滕州市农业农村局网站、滕州农业农村</w:t>
      </w:r>
      <w:proofErr w:type="gramStart"/>
      <w:r w:rsidRPr="007C466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局微信公众号</w:t>
      </w:r>
      <w:proofErr w:type="gramEnd"/>
      <w:r w:rsidRPr="007C466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等平台主动公开各类工作动态、重点工作、产业振兴、通知公告、三农资讯等1523条（次）。局属事业机构信息均通过滕州市政府信息公开网、滕州市农业农村局网站及时同步公开，不断提高办事效率，为群众提供优质服务。</w:t>
      </w:r>
    </w:p>
    <w:p w:rsidR="005A02CD" w:rsidRDefault="005A02CD" w:rsidP="005A02CD">
      <w:pPr>
        <w:widowControl/>
        <w:spacing w:line="408" w:lineRule="atLeast"/>
        <w:ind w:firstLine="480"/>
        <w:jc w:val="center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noProof/>
        </w:rPr>
        <w:drawing>
          <wp:inline distT="0" distB="0" distL="0" distR="0" wp14:anchorId="4412A01E" wp14:editId="174B5C08">
            <wp:extent cx="4572000" cy="2743200"/>
            <wp:effectExtent l="0" t="0" r="19050" b="1905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7C466B" w:rsidRPr="007C466B" w:rsidRDefault="007C466B" w:rsidP="005A02CD">
      <w:pPr>
        <w:widowControl/>
        <w:spacing w:line="408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C466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="005A02C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</w:t>
      </w:r>
      <w:r w:rsidRPr="007C466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）依申请公开政府信息办理情况和不予公开政府信息情况</w:t>
      </w:r>
    </w:p>
    <w:p w:rsidR="007C466B" w:rsidRDefault="007C466B" w:rsidP="007C466B">
      <w:pPr>
        <w:widowControl/>
        <w:spacing w:line="408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C466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除我局主动公开的政府信息外，公民、法人或者其他组织可以根据自身生产、生活等需要，向我局申请获取相关政府信息。2020年度，我局收到政府信息公开申请4件，办结4件。</w:t>
      </w:r>
    </w:p>
    <w:p w:rsidR="007C466B" w:rsidRPr="007C466B" w:rsidRDefault="007C466B" w:rsidP="007C466B">
      <w:pPr>
        <w:widowControl/>
        <w:spacing w:line="408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="005A02C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</w:t>
      </w:r>
      <w:r w:rsidRPr="007C466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建议提案办理公开情况</w:t>
      </w:r>
    </w:p>
    <w:p w:rsidR="007C466B" w:rsidRPr="007C466B" w:rsidRDefault="007C466B" w:rsidP="007C466B">
      <w:pPr>
        <w:widowControl/>
        <w:spacing w:line="408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7C466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2020年我局共承办人大代表建议、政协委员提案34件，其中，人大建议10件，枣庄、滕州两级政协提案24件，代表们针对加快发展现代农业促进乡村振兴、建设乡村振兴示范区、加快美丽乡村建设、加快现代农业高质量发展、农村人居环境整治、现代智慧农业、电子商务进农村积极推进“互联网+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农产品”营销、规范文明养犬等问题。</w:t>
      </w:r>
    </w:p>
    <w:p w:rsidR="005A02CD" w:rsidRPr="005A02CD" w:rsidRDefault="005A02CD" w:rsidP="005A02CD">
      <w:pPr>
        <w:widowControl/>
        <w:spacing w:line="408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A02C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（四）政府信息管理情况</w:t>
      </w:r>
    </w:p>
    <w:p w:rsidR="005A02CD" w:rsidRPr="005A02CD" w:rsidRDefault="005A02CD" w:rsidP="005A02CD">
      <w:pPr>
        <w:widowControl/>
        <w:spacing w:line="408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A02C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全面梳理了门户网站政务公开目录，收集、整理各类政务公开信息，并确定政府门户网站上的政务公开目录，按照目录要求收集公开信息并在网上公开。同时，严格遵循“谁公开、谁审查、谁负责”原则，确保了政务信息公开工作扎实有效开展。健全完善信息公开保密审查制度，提高政府信息公开工作的规范化水平。</w:t>
      </w:r>
    </w:p>
    <w:p w:rsidR="005A02CD" w:rsidRPr="005A02CD" w:rsidRDefault="005A02CD" w:rsidP="005A02CD">
      <w:pPr>
        <w:widowControl/>
        <w:spacing w:line="408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A02C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（五）政府信息平台建设情况</w:t>
      </w:r>
    </w:p>
    <w:p w:rsidR="005A02CD" w:rsidRPr="005A02CD" w:rsidRDefault="005A02CD" w:rsidP="005A02CD">
      <w:pPr>
        <w:widowControl/>
        <w:spacing w:line="408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A02C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结合自身实际情况，从制度建设入手，完善政府信息公开制度，明确政府信息公开的职责、范围、方式和操作流程。将信息公开的内容和速率作为信息公开工作的核心，安排人员负责公开信息的编辑、审核与发布。同时积极构建</w:t>
      </w:r>
      <w:proofErr w:type="gramStart"/>
      <w:r w:rsidRPr="005A02C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微信公众号</w:t>
      </w:r>
      <w:proofErr w:type="gramEnd"/>
      <w:r w:rsidRPr="005A02C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等新媒体宣传工作新格局，先后策划推出社保网上办理指南、社保卡办卡进度查询、养老金发放查询、招聘求职等特色栏目，极大的方便了参保群众。</w:t>
      </w:r>
    </w:p>
    <w:p w:rsidR="005A02CD" w:rsidRPr="005A02CD" w:rsidRDefault="005A02CD" w:rsidP="005A02CD">
      <w:pPr>
        <w:widowControl/>
        <w:spacing w:line="408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A02C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（六）监督保障情况</w:t>
      </w:r>
    </w:p>
    <w:p w:rsidR="005A02CD" w:rsidRPr="005A02CD" w:rsidRDefault="005A02CD" w:rsidP="005A02CD">
      <w:pPr>
        <w:widowControl/>
        <w:spacing w:line="408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5A02C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根据全市政府信息公开工作统一部署和要求，进一步强化信息公开工作的组织领导，加强了由主要领导任组长，分管领导任副组长，有关科室负责人为成员。</w:t>
      </w:r>
    </w:p>
    <w:p w:rsidR="005A02CD" w:rsidRDefault="005A02CD" w:rsidP="005A02CD">
      <w:pPr>
        <w:widowControl/>
        <w:spacing w:line="408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A02C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2020年度未进行社会评议，未发生责任追究情况。</w:t>
      </w:r>
    </w:p>
    <w:p w:rsidR="007C466B" w:rsidRPr="007C466B" w:rsidRDefault="007C466B" w:rsidP="007C466B">
      <w:pPr>
        <w:widowControl/>
        <w:spacing w:line="408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C466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五</w:t>
      </w:r>
      <w:r w:rsidRPr="007C466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）其他</w:t>
      </w:r>
    </w:p>
    <w:p w:rsidR="007C466B" w:rsidRPr="007C466B" w:rsidRDefault="007C466B" w:rsidP="007C466B">
      <w:pPr>
        <w:widowControl/>
        <w:spacing w:line="408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C466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纳入滕州市部门绩效考核，未进行社会评议，未发生责任追究情况。</w:t>
      </w:r>
    </w:p>
    <w:p w:rsidR="007C466B" w:rsidRPr="007C466B" w:rsidRDefault="007C466B" w:rsidP="007C466B">
      <w:pPr>
        <w:widowControl/>
        <w:spacing w:line="408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C466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二、主动公开政府信息情况</w:t>
      </w:r>
    </w:p>
    <w:tbl>
      <w:tblPr>
        <w:tblW w:w="8145" w:type="dxa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2977"/>
        <w:gridCol w:w="1824"/>
        <w:gridCol w:w="306"/>
        <w:gridCol w:w="1234"/>
        <w:gridCol w:w="1804"/>
      </w:tblGrid>
      <w:tr w:rsidR="007C466B" w:rsidRPr="007C466B" w:rsidTr="007C466B">
        <w:trPr>
          <w:trHeight w:val="495"/>
        </w:trPr>
        <w:tc>
          <w:tcPr>
            <w:tcW w:w="81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第二十条第（一）项</w:t>
            </w:r>
          </w:p>
        </w:tc>
      </w:tr>
      <w:tr w:rsidR="007C466B" w:rsidRPr="007C466B" w:rsidTr="007C466B">
        <w:trPr>
          <w:trHeight w:val="885"/>
        </w:trPr>
        <w:tc>
          <w:tcPr>
            <w:tcW w:w="3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本年新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br/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 制作数量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本年新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br/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 公开数量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对外公开总数量</w:t>
            </w:r>
          </w:p>
        </w:tc>
      </w:tr>
      <w:tr w:rsidR="007C466B" w:rsidRPr="007C466B" w:rsidTr="007C466B">
        <w:trPr>
          <w:trHeight w:val="525"/>
        </w:trPr>
        <w:tc>
          <w:tcPr>
            <w:tcW w:w="3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7C466B" w:rsidRPr="007C466B" w:rsidTr="007C466B">
        <w:trPr>
          <w:trHeight w:val="465"/>
        </w:trPr>
        <w:tc>
          <w:tcPr>
            <w:tcW w:w="3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lastRenderedPageBreak/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7C466B" w:rsidRPr="007C466B" w:rsidTr="007C466B">
        <w:trPr>
          <w:trHeight w:val="480"/>
        </w:trPr>
        <w:tc>
          <w:tcPr>
            <w:tcW w:w="814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第二十条第（五）项</w:t>
            </w:r>
          </w:p>
        </w:tc>
      </w:tr>
      <w:tr w:rsidR="007C466B" w:rsidRPr="007C466B" w:rsidTr="007C466B">
        <w:trPr>
          <w:trHeight w:val="630"/>
        </w:trPr>
        <w:tc>
          <w:tcPr>
            <w:tcW w:w="3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处理决定数量</w:t>
            </w:r>
          </w:p>
        </w:tc>
      </w:tr>
      <w:tr w:rsidR="007C466B" w:rsidRPr="007C466B" w:rsidTr="007C466B">
        <w:trPr>
          <w:trHeight w:val="525"/>
        </w:trPr>
        <w:tc>
          <w:tcPr>
            <w:tcW w:w="3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行政许可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7C466B" w:rsidRPr="007C466B" w:rsidTr="007C466B">
        <w:trPr>
          <w:trHeight w:val="555"/>
        </w:trPr>
        <w:tc>
          <w:tcPr>
            <w:tcW w:w="3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其他对外管理服务事项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7C466B" w:rsidRPr="007C466B" w:rsidTr="007C466B">
        <w:trPr>
          <w:trHeight w:val="405"/>
        </w:trPr>
        <w:tc>
          <w:tcPr>
            <w:tcW w:w="814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第二十条第（六）项</w:t>
            </w:r>
          </w:p>
        </w:tc>
      </w:tr>
      <w:tr w:rsidR="007C466B" w:rsidRPr="007C466B" w:rsidTr="007C466B">
        <w:trPr>
          <w:trHeight w:val="630"/>
        </w:trPr>
        <w:tc>
          <w:tcPr>
            <w:tcW w:w="3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本年增/减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处理决定数量</w:t>
            </w:r>
          </w:p>
        </w:tc>
      </w:tr>
      <w:tr w:rsidR="007C466B" w:rsidRPr="007C466B" w:rsidTr="007C466B">
        <w:trPr>
          <w:trHeight w:val="435"/>
        </w:trPr>
        <w:tc>
          <w:tcPr>
            <w:tcW w:w="3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行政处罚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7C466B" w:rsidRPr="007C466B" w:rsidTr="007C466B">
        <w:trPr>
          <w:trHeight w:val="405"/>
        </w:trPr>
        <w:tc>
          <w:tcPr>
            <w:tcW w:w="3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行政强制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:rsidR="007C466B" w:rsidRPr="007C466B" w:rsidTr="007C466B">
        <w:trPr>
          <w:trHeight w:val="480"/>
        </w:trPr>
        <w:tc>
          <w:tcPr>
            <w:tcW w:w="814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第二十条第（八）项</w:t>
            </w:r>
          </w:p>
        </w:tc>
      </w:tr>
      <w:tr w:rsidR="007C466B" w:rsidRPr="007C466B" w:rsidTr="007C466B">
        <w:trPr>
          <w:trHeight w:val="270"/>
        </w:trPr>
        <w:tc>
          <w:tcPr>
            <w:tcW w:w="3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上一年项目数量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本年增/减</w:t>
            </w:r>
          </w:p>
        </w:tc>
      </w:tr>
      <w:tr w:rsidR="007C466B" w:rsidRPr="007C466B" w:rsidTr="007C466B">
        <w:trPr>
          <w:trHeight w:val="555"/>
        </w:trPr>
        <w:tc>
          <w:tcPr>
            <w:tcW w:w="3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行政事业性收费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</w:tr>
      <w:tr w:rsidR="007C466B" w:rsidRPr="007C466B" w:rsidTr="007C466B">
        <w:trPr>
          <w:trHeight w:val="480"/>
        </w:trPr>
        <w:tc>
          <w:tcPr>
            <w:tcW w:w="8145" w:type="dxa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第二十条第（九）项</w:t>
            </w:r>
          </w:p>
        </w:tc>
      </w:tr>
      <w:tr w:rsidR="007C466B" w:rsidRPr="007C466B" w:rsidTr="007C466B">
        <w:trPr>
          <w:trHeight w:val="585"/>
        </w:trPr>
        <w:tc>
          <w:tcPr>
            <w:tcW w:w="3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信息内容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采购项目数量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proofErr w:type="gramStart"/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采购总</w:t>
            </w:r>
            <w:proofErr w:type="gramEnd"/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金额</w:t>
            </w:r>
          </w:p>
        </w:tc>
      </w:tr>
      <w:tr w:rsidR="007C466B" w:rsidRPr="007C466B" w:rsidTr="007C466B">
        <w:trPr>
          <w:trHeight w:val="540"/>
        </w:trPr>
        <w:tc>
          <w:tcPr>
            <w:tcW w:w="31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政府采购</w:t>
            </w:r>
          </w:p>
        </w:tc>
        <w:tc>
          <w:tcPr>
            <w:tcW w:w="187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315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1.85亿</w:t>
            </w:r>
          </w:p>
        </w:tc>
      </w:tr>
      <w:tr w:rsidR="007C466B" w:rsidRPr="007C466B" w:rsidTr="007C466B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</w:p>
        </w:tc>
      </w:tr>
    </w:tbl>
    <w:p w:rsidR="007C466B" w:rsidRPr="007C466B" w:rsidRDefault="007C466B" w:rsidP="007C466B">
      <w:pPr>
        <w:widowControl/>
        <w:spacing w:line="408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C466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三、收到和处理政府信息公开申请情况</w:t>
      </w:r>
    </w:p>
    <w:tbl>
      <w:tblPr>
        <w:tblW w:w="9135" w:type="dxa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91"/>
        <w:gridCol w:w="930"/>
        <w:gridCol w:w="2191"/>
        <w:gridCol w:w="707"/>
        <w:gridCol w:w="736"/>
        <w:gridCol w:w="736"/>
        <w:gridCol w:w="865"/>
        <w:gridCol w:w="879"/>
        <w:gridCol w:w="707"/>
        <w:gridCol w:w="693"/>
      </w:tblGrid>
      <w:tr w:rsidR="007C466B" w:rsidRPr="007C466B" w:rsidTr="007C466B">
        <w:trPr>
          <w:trHeight w:val="345"/>
        </w:trPr>
        <w:tc>
          <w:tcPr>
            <w:tcW w:w="3705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（本列数据的勾</w:t>
            </w:r>
            <w:proofErr w:type="gramStart"/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稽</w:t>
            </w:r>
            <w:proofErr w:type="gramEnd"/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关系为：第一项加第二项之和，等于第三项加第四项之和）</w:t>
            </w:r>
          </w:p>
        </w:tc>
        <w:tc>
          <w:tcPr>
            <w:tcW w:w="543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申请人情况</w:t>
            </w:r>
          </w:p>
        </w:tc>
      </w:tr>
      <w:tr w:rsidR="007C466B" w:rsidRPr="007C466B" w:rsidTr="007C466B">
        <w:trPr>
          <w:trHeight w:val="360"/>
        </w:trPr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466B" w:rsidRPr="007C466B" w:rsidRDefault="007C466B" w:rsidP="007C466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自然人</w:t>
            </w:r>
          </w:p>
        </w:tc>
        <w:tc>
          <w:tcPr>
            <w:tcW w:w="4005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法人或其他组织</w:t>
            </w:r>
          </w:p>
        </w:tc>
        <w:tc>
          <w:tcPr>
            <w:tcW w:w="69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</w:tr>
      <w:tr w:rsidR="007C466B" w:rsidRPr="007C466B" w:rsidTr="007C466B">
        <w:trPr>
          <w:trHeight w:val="690"/>
        </w:trPr>
        <w:tc>
          <w:tcPr>
            <w:tcW w:w="0" w:type="auto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466B" w:rsidRPr="007C466B" w:rsidRDefault="007C466B" w:rsidP="007C466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466B" w:rsidRPr="007C466B" w:rsidRDefault="007C466B" w:rsidP="007C466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商业企业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科研机构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社会公益组织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法律服务机构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其他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466B" w:rsidRPr="007C466B" w:rsidRDefault="007C466B" w:rsidP="007C466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</w:p>
        </w:tc>
      </w:tr>
      <w:tr w:rsidR="007C466B" w:rsidRPr="007C466B" w:rsidTr="007C466B">
        <w:trPr>
          <w:trHeight w:val="345"/>
        </w:trPr>
        <w:tc>
          <w:tcPr>
            <w:tcW w:w="370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7C466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7C466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7C466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jc w:val="left"/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</w:pPr>
            <w:r w:rsidRPr="007C466B">
              <w:rPr>
                <w:rFonts w:ascii="Arial" w:eastAsia="宋体" w:hAnsi="Arial" w:cs="Arial"/>
                <w:color w:val="000000"/>
                <w:kern w:val="0"/>
                <w:sz w:val="27"/>
                <w:szCs w:val="27"/>
              </w:rPr>
              <w:t>0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7C466B" w:rsidRPr="007C466B" w:rsidTr="007C466B">
        <w:trPr>
          <w:trHeight w:val="345"/>
        </w:trPr>
        <w:tc>
          <w:tcPr>
            <w:tcW w:w="370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</w:tr>
      <w:tr w:rsidR="007C466B" w:rsidRPr="007C466B" w:rsidTr="007C466B">
        <w:trPr>
          <w:trHeight w:val="345"/>
        </w:trPr>
        <w:tc>
          <w:tcPr>
            <w:tcW w:w="61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lastRenderedPageBreak/>
              <w:t>三、本年度办理结果</w:t>
            </w: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（一）予以公开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</w:tr>
      <w:tr w:rsidR="007C466B" w:rsidRPr="007C466B" w:rsidTr="007C466B">
        <w:trPr>
          <w:trHeight w:val="70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466B" w:rsidRPr="007C466B" w:rsidRDefault="007C466B" w:rsidP="007C466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</w:tr>
      <w:tr w:rsidR="007C466B" w:rsidRPr="007C466B" w:rsidTr="007C466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466B" w:rsidRPr="007C466B" w:rsidRDefault="007C466B" w:rsidP="007C466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（三）不予公开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1.属于国家秘密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</w:tr>
      <w:tr w:rsidR="007C466B" w:rsidRPr="007C466B" w:rsidTr="007C466B">
        <w:trPr>
          <w:trHeight w:val="6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466B" w:rsidRPr="007C466B" w:rsidRDefault="007C466B" w:rsidP="007C466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466B" w:rsidRPr="007C466B" w:rsidRDefault="007C466B" w:rsidP="007C466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2.其他法律行政法规禁止公开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</w:tr>
      <w:tr w:rsidR="007C466B" w:rsidRPr="007C466B" w:rsidTr="007C466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466B" w:rsidRPr="007C466B" w:rsidRDefault="007C466B" w:rsidP="007C466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466B" w:rsidRPr="007C466B" w:rsidRDefault="007C466B" w:rsidP="007C466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3.危及“三安全</w:t>
            </w:r>
            <w:proofErr w:type="gramStart"/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稳定”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</w:tr>
      <w:tr w:rsidR="007C466B" w:rsidRPr="007C466B" w:rsidTr="007C466B">
        <w:trPr>
          <w:trHeight w:val="34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466B" w:rsidRPr="007C466B" w:rsidRDefault="007C466B" w:rsidP="007C466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466B" w:rsidRPr="007C466B" w:rsidRDefault="007C466B" w:rsidP="007C466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4.保护第三方合法权益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</w:tr>
      <w:tr w:rsidR="007C466B" w:rsidRPr="007C466B" w:rsidTr="007C466B">
        <w:trPr>
          <w:trHeight w:val="6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466B" w:rsidRPr="007C466B" w:rsidRDefault="007C466B" w:rsidP="007C466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466B" w:rsidRPr="007C466B" w:rsidRDefault="007C466B" w:rsidP="007C466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5.属于三类内部事务信息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</w:tr>
      <w:tr w:rsidR="007C466B" w:rsidRPr="007C466B" w:rsidTr="007C466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466B" w:rsidRPr="007C466B" w:rsidRDefault="007C466B" w:rsidP="007C466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466B" w:rsidRPr="007C466B" w:rsidRDefault="007C466B" w:rsidP="007C466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6.属于四类过程性信息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</w:tr>
      <w:tr w:rsidR="007C466B" w:rsidRPr="007C466B" w:rsidTr="007C466B">
        <w:trPr>
          <w:trHeight w:val="34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466B" w:rsidRPr="007C466B" w:rsidRDefault="007C466B" w:rsidP="007C466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466B" w:rsidRPr="007C466B" w:rsidRDefault="007C466B" w:rsidP="007C466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7.属于行政执法案卷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</w:tr>
      <w:tr w:rsidR="007C466B" w:rsidRPr="007C466B" w:rsidTr="007C466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466B" w:rsidRPr="007C466B" w:rsidRDefault="007C466B" w:rsidP="007C466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466B" w:rsidRPr="007C466B" w:rsidRDefault="007C466B" w:rsidP="007C466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8.属于行政查询事项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</w:tr>
      <w:tr w:rsidR="007C466B" w:rsidRPr="007C466B" w:rsidTr="007C466B">
        <w:trPr>
          <w:trHeight w:val="70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466B" w:rsidRPr="007C466B" w:rsidRDefault="007C466B" w:rsidP="007C466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（四）无法提供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1.本机关不掌握相关政府信息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7C466B" w:rsidRPr="007C466B" w:rsidTr="007C466B">
        <w:trPr>
          <w:trHeight w:val="6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466B" w:rsidRPr="007C466B" w:rsidRDefault="007C466B" w:rsidP="007C466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466B" w:rsidRPr="007C466B" w:rsidRDefault="007C466B" w:rsidP="007C466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2.没有现成信息需要另行制作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</w:tr>
      <w:tr w:rsidR="007C466B" w:rsidRPr="007C466B" w:rsidTr="007C466B">
        <w:trPr>
          <w:trHeight w:val="70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466B" w:rsidRPr="007C466B" w:rsidRDefault="007C466B" w:rsidP="007C466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466B" w:rsidRPr="007C466B" w:rsidRDefault="007C466B" w:rsidP="007C466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3.补正后申请内容仍不明确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</w:tr>
      <w:tr w:rsidR="007C466B" w:rsidRPr="007C466B" w:rsidTr="007C466B">
        <w:trPr>
          <w:trHeight w:val="34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466B" w:rsidRPr="007C466B" w:rsidRDefault="007C466B" w:rsidP="007C466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（五）</w:t>
            </w:r>
            <w:proofErr w:type="gramStart"/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不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lastRenderedPageBreak/>
              <w:t>予处理</w:t>
            </w:r>
            <w:proofErr w:type="gramEnd"/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lastRenderedPageBreak/>
              <w:t>1.信访举报投诉类申请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</w:tr>
      <w:tr w:rsidR="007C466B" w:rsidRPr="007C466B" w:rsidTr="007C466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466B" w:rsidRPr="007C466B" w:rsidRDefault="007C466B" w:rsidP="007C466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466B" w:rsidRPr="007C466B" w:rsidRDefault="007C466B" w:rsidP="007C466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2.重复申请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</w:tr>
      <w:tr w:rsidR="007C466B" w:rsidRPr="007C466B" w:rsidTr="007C466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466B" w:rsidRPr="007C466B" w:rsidRDefault="007C466B" w:rsidP="007C466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466B" w:rsidRPr="007C466B" w:rsidRDefault="007C466B" w:rsidP="007C466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3.要求提供公开出版物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</w:tr>
      <w:tr w:rsidR="007C466B" w:rsidRPr="007C466B" w:rsidTr="007C466B">
        <w:trPr>
          <w:trHeight w:val="705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466B" w:rsidRPr="007C466B" w:rsidRDefault="007C466B" w:rsidP="007C466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466B" w:rsidRPr="007C466B" w:rsidRDefault="007C466B" w:rsidP="007C466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4.无正当理由大量反复申请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</w:tr>
      <w:tr w:rsidR="007C466B" w:rsidRPr="007C466B" w:rsidTr="007C466B">
        <w:trPr>
          <w:trHeight w:val="69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466B" w:rsidRPr="007C466B" w:rsidRDefault="007C466B" w:rsidP="007C466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466B" w:rsidRPr="007C466B" w:rsidRDefault="007C466B" w:rsidP="007C466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</w:tr>
      <w:tr w:rsidR="007C466B" w:rsidRPr="007C466B" w:rsidTr="007C466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466B" w:rsidRPr="007C466B" w:rsidRDefault="007C466B" w:rsidP="007C466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（六）其他处理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</w:tr>
      <w:tr w:rsidR="007C466B" w:rsidRPr="007C466B" w:rsidTr="007C466B">
        <w:trPr>
          <w:trHeight w:val="360"/>
        </w:trPr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466B" w:rsidRPr="007C466B" w:rsidRDefault="007C466B" w:rsidP="007C466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（七）总计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7C466B" w:rsidRPr="007C466B" w:rsidTr="007C466B">
        <w:trPr>
          <w:trHeight w:val="480"/>
        </w:trPr>
        <w:tc>
          <w:tcPr>
            <w:tcW w:w="370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四、结转下年度继续办理</w:t>
            </w:r>
          </w:p>
        </w:tc>
        <w:tc>
          <w:tcPr>
            <w:tcW w:w="7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7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8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7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 </w:t>
            </w:r>
          </w:p>
        </w:tc>
      </w:tr>
    </w:tbl>
    <w:p w:rsidR="007C466B" w:rsidRPr="007C466B" w:rsidRDefault="007C466B" w:rsidP="007C466B">
      <w:pPr>
        <w:widowControl/>
        <w:spacing w:line="408" w:lineRule="atLeast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</w:p>
    <w:p w:rsidR="007C466B" w:rsidRPr="007C466B" w:rsidRDefault="007C466B" w:rsidP="007C466B">
      <w:pPr>
        <w:widowControl/>
        <w:spacing w:line="408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C466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四、政府信息公开行政复议、行政诉讼情况</w:t>
      </w:r>
    </w:p>
    <w:tbl>
      <w:tblPr>
        <w:tblW w:w="9075" w:type="dxa"/>
        <w:tblCellMar>
          <w:top w:w="75" w:type="dxa"/>
          <w:left w:w="150" w:type="dxa"/>
          <w:bottom w:w="75" w:type="dxa"/>
          <w:right w:w="150" w:type="dxa"/>
        </w:tblCellMar>
        <w:tblLook w:val="04A0" w:firstRow="1" w:lastRow="0" w:firstColumn="1" w:lastColumn="0" w:noHBand="0" w:noVBand="1"/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 w:rsidR="007C466B" w:rsidRPr="007C466B" w:rsidTr="007C466B">
        <w:tc>
          <w:tcPr>
            <w:tcW w:w="30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行政诉讼</w:t>
            </w:r>
          </w:p>
        </w:tc>
      </w:tr>
      <w:tr w:rsidR="007C466B" w:rsidRPr="007C466B" w:rsidTr="007C466B">
        <w:tc>
          <w:tcPr>
            <w:tcW w:w="600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6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复议后起诉</w:t>
            </w:r>
          </w:p>
        </w:tc>
      </w:tr>
      <w:tr w:rsidR="007C466B" w:rsidRPr="007C466B" w:rsidTr="007C466B">
        <w:tc>
          <w:tcPr>
            <w:tcW w:w="0" w:type="auto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466B" w:rsidRPr="007C466B" w:rsidRDefault="007C466B" w:rsidP="007C466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466B" w:rsidRPr="007C466B" w:rsidRDefault="007C466B" w:rsidP="007C466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466B" w:rsidRPr="007C466B" w:rsidRDefault="007C466B" w:rsidP="007C466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466B" w:rsidRPr="007C466B" w:rsidRDefault="007C466B" w:rsidP="007C466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C466B" w:rsidRPr="007C466B" w:rsidRDefault="007C466B" w:rsidP="007C466B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结果纠正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其他结果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尚未审结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</w:tr>
      <w:tr w:rsidR="007C466B" w:rsidRPr="007C466B" w:rsidTr="007C466B">
        <w:trPr>
          <w:trHeight w:val="945"/>
        </w:trPr>
        <w:tc>
          <w:tcPr>
            <w:tcW w:w="6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7C466B" w:rsidRPr="007C466B" w:rsidRDefault="007C466B" w:rsidP="007C466B">
            <w:pPr>
              <w:widowControl/>
              <w:wordWrap w:val="0"/>
              <w:spacing w:line="408" w:lineRule="atLeast"/>
              <w:ind w:firstLine="480"/>
              <w:jc w:val="left"/>
              <w:rPr>
                <w:rFonts w:ascii="宋体" w:eastAsia="宋体" w:hAnsi="宋体" w:cs="Arial"/>
                <w:color w:val="000000"/>
                <w:kern w:val="0"/>
                <w:sz w:val="24"/>
                <w:szCs w:val="24"/>
              </w:rPr>
            </w:pPr>
            <w:r w:rsidRPr="007C466B">
              <w:rPr>
                <w:rFonts w:ascii="宋体" w:eastAsia="宋体" w:hAnsi="宋体" w:cs="Arial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:rsidR="007C466B" w:rsidRPr="007C466B" w:rsidRDefault="007C466B" w:rsidP="007C466B">
      <w:pPr>
        <w:widowControl/>
        <w:spacing w:line="408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C466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五、存在的主要问题及改进情况</w:t>
      </w:r>
    </w:p>
    <w:p w:rsidR="007C466B" w:rsidRPr="007C466B" w:rsidRDefault="007C466B" w:rsidP="007C466B">
      <w:pPr>
        <w:widowControl/>
        <w:spacing w:line="408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C466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我局在政府信息公开工作中，着力加强组织领导，重点完善制度建设，丰富公开内容，拓展公开渠道，在信息公开工作中取得了一定成效，但也存在一些问题。主要表现在：：一是政府信息公开意识有待加强；二是信息公开全面性、类别性有待提升；三是信息公开队伍建设需加强；四是信息公开培训的力度不够，人员业务素质有待进一步提高。</w:t>
      </w:r>
    </w:p>
    <w:p w:rsidR="007C466B" w:rsidRPr="007C466B" w:rsidRDefault="007C466B" w:rsidP="007C466B">
      <w:pPr>
        <w:widowControl/>
        <w:spacing w:line="408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C466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下一步，我局将按照市政府信息公开办公室的统一部署，进一步加强信息公开平台建设，完善信息公开机制建设，进一步梳理信息工作目录，加强信息公开培训力度，提升信息公开互联互通水平，提高信息主动公开主动性，着力做好以下几个方面工作：一是进一步加大培训力度。加大科室信息员的培训力度，提高对信息公开重要性认识，提升信息公开业务能力。二是进一步加强服务。充分利用传统媒体、网络媒体等多种手段，扩大群众知晓率和参与率，提高公开涉农信息的服务性。</w:t>
      </w:r>
    </w:p>
    <w:p w:rsidR="007C466B" w:rsidRPr="007C466B" w:rsidRDefault="007C466B" w:rsidP="007C466B">
      <w:pPr>
        <w:widowControl/>
        <w:spacing w:line="408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C466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六、其他需要报告的事项</w:t>
      </w:r>
    </w:p>
    <w:p w:rsidR="007C466B" w:rsidRPr="007C466B" w:rsidRDefault="007C466B" w:rsidP="007C466B">
      <w:pPr>
        <w:widowControl/>
        <w:spacing w:line="408" w:lineRule="atLeast"/>
        <w:ind w:firstLine="480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7C466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本报告所列数据的统计时限自2020年1月1日起至2020年12月31日止。如对报告有任何疑问，请与农业农村局办公室联系(地址：滕州市学院西路3号；邮编：277500；联系电话：0632-5513032；电子邮箱：</w:t>
      </w:r>
      <w:r w:rsidRPr="007C466B">
        <w:rPr>
          <w:rFonts w:ascii="Verdana" w:eastAsia="宋体" w:hAnsi="Verdana" w:cs="宋体"/>
          <w:b/>
          <w:bCs/>
          <w:color w:val="000000"/>
          <w:kern w:val="0"/>
          <w:sz w:val="18"/>
          <w:szCs w:val="18"/>
          <w:shd w:val="clear" w:color="auto" w:fill="F8F8F8"/>
        </w:rPr>
        <w:t>tzsnyncjbgs@zz.shandong.cn</w:t>
      </w:r>
      <w:r w:rsidRPr="007C466B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)。</w:t>
      </w:r>
    </w:p>
    <w:p w:rsidR="00FD28B3" w:rsidRPr="007C466B" w:rsidRDefault="00FD28B3">
      <w:pPr>
        <w:rPr>
          <w:rFonts w:hint="eastAsia"/>
        </w:rPr>
      </w:pPr>
    </w:p>
    <w:sectPr w:rsidR="00FD28B3" w:rsidRPr="007C46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66B"/>
    <w:rsid w:val="005A02CD"/>
    <w:rsid w:val="007C466B"/>
    <w:rsid w:val="00FD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66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C466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6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C466B"/>
    <w:rPr>
      <w:b/>
      <w:bCs/>
    </w:rPr>
  </w:style>
  <w:style w:type="paragraph" w:customStyle="1" w:styleId="a5">
    <w:name w:val="公文标题"/>
    <w:basedOn w:val="a6"/>
    <w:next w:val="a"/>
    <w:qFormat/>
    <w:rsid w:val="007C466B"/>
    <w:rPr>
      <w:rFonts w:ascii="方正小标宋简体" w:eastAsia="方正小标宋简体" w:hAnsi="华文仿宋"/>
      <w:sz w:val="44"/>
      <w:szCs w:val="44"/>
    </w:rPr>
  </w:style>
  <w:style w:type="paragraph" w:styleId="a6">
    <w:name w:val="Title"/>
    <w:basedOn w:val="a"/>
    <w:next w:val="a"/>
    <w:link w:val="Char"/>
    <w:uiPriority w:val="10"/>
    <w:qFormat/>
    <w:rsid w:val="007C466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6"/>
    <w:uiPriority w:val="10"/>
    <w:rsid w:val="007C466B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a7">
    <w:name w:val="公文正文"/>
    <w:basedOn w:val="a"/>
    <w:qFormat/>
    <w:rsid w:val="007C466B"/>
    <w:pPr>
      <w:widowControl/>
      <w:spacing w:line="600" w:lineRule="atLeast"/>
      <w:ind w:firstLineChars="200" w:firstLine="640"/>
    </w:pPr>
    <w:rPr>
      <w:rFonts w:ascii="华文仿宋" w:eastAsia="华文仿宋" w:hAnsi="华文仿宋" w:cs="宋体"/>
      <w:kern w:val="0"/>
      <w:sz w:val="32"/>
      <w:szCs w:val="32"/>
    </w:rPr>
  </w:style>
  <w:style w:type="paragraph" w:customStyle="1" w:styleId="a8">
    <w:name w:val="公文一级标题"/>
    <w:basedOn w:val="a7"/>
    <w:next w:val="a7"/>
    <w:qFormat/>
    <w:rsid w:val="007C466B"/>
    <w:rPr>
      <w:rFonts w:ascii="黑体" w:eastAsia="黑体" w:hAnsi="黑体"/>
    </w:rPr>
  </w:style>
  <w:style w:type="character" w:customStyle="1" w:styleId="1Char">
    <w:name w:val="标题 1 Char"/>
    <w:basedOn w:val="a0"/>
    <w:link w:val="1"/>
    <w:uiPriority w:val="9"/>
    <w:rsid w:val="007C466B"/>
    <w:rPr>
      <w:b/>
      <w:bCs/>
      <w:kern w:val="44"/>
      <w:sz w:val="44"/>
      <w:szCs w:val="44"/>
    </w:rPr>
  </w:style>
  <w:style w:type="paragraph" w:styleId="a9">
    <w:name w:val="Balloon Text"/>
    <w:basedOn w:val="a"/>
    <w:link w:val="Char0"/>
    <w:uiPriority w:val="99"/>
    <w:semiHidden/>
    <w:unhideWhenUsed/>
    <w:rsid w:val="005A02CD"/>
    <w:rPr>
      <w:sz w:val="18"/>
      <w:szCs w:val="18"/>
    </w:rPr>
  </w:style>
  <w:style w:type="character" w:customStyle="1" w:styleId="Char0">
    <w:name w:val="批注框文本 Char"/>
    <w:basedOn w:val="a0"/>
    <w:link w:val="a9"/>
    <w:uiPriority w:val="99"/>
    <w:semiHidden/>
    <w:rsid w:val="005A02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66B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C466B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46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C466B"/>
    <w:rPr>
      <w:b/>
      <w:bCs/>
    </w:rPr>
  </w:style>
  <w:style w:type="paragraph" w:customStyle="1" w:styleId="a5">
    <w:name w:val="公文标题"/>
    <w:basedOn w:val="a6"/>
    <w:next w:val="a"/>
    <w:qFormat/>
    <w:rsid w:val="007C466B"/>
    <w:rPr>
      <w:rFonts w:ascii="方正小标宋简体" w:eastAsia="方正小标宋简体" w:hAnsi="华文仿宋"/>
      <w:sz w:val="44"/>
      <w:szCs w:val="44"/>
    </w:rPr>
  </w:style>
  <w:style w:type="paragraph" w:styleId="a6">
    <w:name w:val="Title"/>
    <w:basedOn w:val="a"/>
    <w:next w:val="a"/>
    <w:link w:val="Char"/>
    <w:uiPriority w:val="10"/>
    <w:qFormat/>
    <w:rsid w:val="007C466B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6"/>
    <w:uiPriority w:val="10"/>
    <w:rsid w:val="007C466B"/>
    <w:rPr>
      <w:rFonts w:asciiTheme="majorHAnsi" w:eastAsia="宋体" w:hAnsiTheme="majorHAnsi" w:cstheme="majorBidi"/>
      <w:b/>
      <w:bCs/>
      <w:sz w:val="32"/>
      <w:szCs w:val="32"/>
    </w:rPr>
  </w:style>
  <w:style w:type="paragraph" w:customStyle="1" w:styleId="a7">
    <w:name w:val="公文正文"/>
    <w:basedOn w:val="a"/>
    <w:qFormat/>
    <w:rsid w:val="007C466B"/>
    <w:pPr>
      <w:widowControl/>
      <w:spacing w:line="600" w:lineRule="atLeast"/>
      <w:ind w:firstLineChars="200" w:firstLine="640"/>
    </w:pPr>
    <w:rPr>
      <w:rFonts w:ascii="华文仿宋" w:eastAsia="华文仿宋" w:hAnsi="华文仿宋" w:cs="宋体"/>
      <w:kern w:val="0"/>
      <w:sz w:val="32"/>
      <w:szCs w:val="32"/>
    </w:rPr>
  </w:style>
  <w:style w:type="paragraph" w:customStyle="1" w:styleId="a8">
    <w:name w:val="公文一级标题"/>
    <w:basedOn w:val="a7"/>
    <w:next w:val="a7"/>
    <w:qFormat/>
    <w:rsid w:val="007C466B"/>
    <w:rPr>
      <w:rFonts w:ascii="黑体" w:eastAsia="黑体" w:hAnsi="黑体"/>
    </w:rPr>
  </w:style>
  <w:style w:type="character" w:customStyle="1" w:styleId="1Char">
    <w:name w:val="标题 1 Char"/>
    <w:basedOn w:val="a0"/>
    <w:link w:val="1"/>
    <w:uiPriority w:val="9"/>
    <w:rsid w:val="007C466B"/>
    <w:rPr>
      <w:b/>
      <w:bCs/>
      <w:kern w:val="44"/>
      <w:sz w:val="44"/>
      <w:szCs w:val="44"/>
    </w:rPr>
  </w:style>
  <w:style w:type="paragraph" w:styleId="a9">
    <w:name w:val="Balloon Text"/>
    <w:basedOn w:val="a"/>
    <w:link w:val="Char0"/>
    <w:uiPriority w:val="99"/>
    <w:semiHidden/>
    <w:unhideWhenUsed/>
    <w:rsid w:val="005A02CD"/>
    <w:rPr>
      <w:sz w:val="18"/>
      <w:szCs w:val="18"/>
    </w:rPr>
  </w:style>
  <w:style w:type="character" w:customStyle="1" w:styleId="Char0">
    <w:name w:val="批注框文本 Char"/>
    <w:basedOn w:val="a0"/>
    <w:link w:val="a9"/>
    <w:uiPriority w:val="99"/>
    <w:semiHidden/>
    <w:rsid w:val="005A02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24037;&#20316;&#31807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zh-CN" altLang="en-US"/>
              <a:t>信息主动公开情况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条（次）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市政府网站</c:v>
                </c:pt>
                <c:pt idx="1">
                  <c:v>局网站</c:v>
                </c:pt>
                <c:pt idx="2">
                  <c:v>微信公众号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270</c:v>
                </c:pt>
                <c:pt idx="1">
                  <c:v>797</c:v>
                </c:pt>
                <c:pt idx="2">
                  <c:v>456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0815104"/>
        <c:axId val="127009920"/>
      </c:barChart>
      <c:catAx>
        <c:axId val="70815104"/>
        <c:scaling>
          <c:orientation val="minMax"/>
        </c:scaling>
        <c:delete val="0"/>
        <c:axPos val="b"/>
        <c:majorTickMark val="out"/>
        <c:minorTickMark val="none"/>
        <c:tickLblPos val="nextTo"/>
        <c:crossAx val="127009920"/>
        <c:crosses val="autoZero"/>
        <c:auto val="1"/>
        <c:lblAlgn val="ctr"/>
        <c:lblOffset val="100"/>
        <c:noMultiLvlLbl val="0"/>
      </c:catAx>
      <c:valAx>
        <c:axId val="1270099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7081510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473</Words>
  <Characters>2699</Characters>
  <Application>Microsoft Office Word</Application>
  <DocSecurity>0</DocSecurity>
  <Lines>22</Lines>
  <Paragraphs>6</Paragraphs>
  <ScaleCrop>false</ScaleCrop>
  <Company>微软中国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tengzhou</dc:creator>
  <cp:lastModifiedBy>tengzhou</cp:lastModifiedBy>
  <cp:revision>1</cp:revision>
  <dcterms:created xsi:type="dcterms:W3CDTF">2021-05-25T07:19:00Z</dcterms:created>
  <dcterms:modified xsi:type="dcterms:W3CDTF">2021-05-25T07:38:00Z</dcterms:modified>
</cp:coreProperties>
</file>