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D2" w:rsidRDefault="000F24D2">
      <w:pPr>
        <w:spacing w:line="600" w:lineRule="exact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</w:p>
    <w:p w:rsidR="000F24D2" w:rsidRDefault="000F24D2">
      <w:pPr>
        <w:spacing w:line="600" w:lineRule="exact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</w:p>
    <w:p w:rsidR="000F24D2" w:rsidRDefault="000F24D2" w:rsidP="00AE0FE9">
      <w:pPr>
        <w:spacing w:beforeLines="150" w:line="600" w:lineRule="exact"/>
        <w:jc w:val="center"/>
        <w:rPr>
          <w:rFonts w:ascii="方正大标宋简体" w:eastAsia="方正大标宋简体" w:hAnsi="黑体" w:cs="Times New Roman"/>
          <w:sz w:val="44"/>
          <w:szCs w:val="44"/>
        </w:rPr>
      </w:pPr>
      <w:r w:rsidRPr="00645E77">
        <w:rPr>
          <w:rFonts w:ascii="方正大标宋简体" w:eastAsia="方正大标宋简体" w:hAnsi="黑体" w:cs="方正大标宋简体" w:hint="eastAsia"/>
          <w:sz w:val="44"/>
          <w:szCs w:val="44"/>
        </w:rPr>
        <w:t>关于</w:t>
      </w:r>
      <w:r w:rsidRPr="00645E77">
        <w:rPr>
          <w:rFonts w:ascii="方正大标宋简体" w:eastAsia="方正大标宋简体" w:hAnsi="黑体" w:cs="方正大标宋简体"/>
          <w:sz w:val="44"/>
          <w:szCs w:val="44"/>
        </w:rPr>
        <w:t>2024</w:t>
      </w:r>
      <w:r w:rsidRPr="00645E77">
        <w:rPr>
          <w:rFonts w:ascii="方正大标宋简体" w:eastAsia="方正大标宋简体" w:hAnsi="黑体" w:cs="方正大标宋简体" w:hint="eastAsia"/>
          <w:sz w:val="44"/>
          <w:szCs w:val="44"/>
        </w:rPr>
        <w:t>年度张汪镇城乡居民基本养老保险</w:t>
      </w:r>
    </w:p>
    <w:p w:rsidR="000F24D2" w:rsidRPr="00645E77" w:rsidRDefault="000F24D2">
      <w:pPr>
        <w:spacing w:line="600" w:lineRule="exact"/>
        <w:jc w:val="center"/>
        <w:rPr>
          <w:rFonts w:ascii="方正大标宋简体" w:eastAsia="方正大标宋简体" w:hAnsi="黑体" w:cs="Times New Roman"/>
          <w:sz w:val="44"/>
          <w:szCs w:val="44"/>
        </w:rPr>
      </w:pPr>
      <w:r w:rsidRPr="00645E77">
        <w:rPr>
          <w:rFonts w:ascii="方正大标宋简体" w:eastAsia="方正大标宋简体" w:hAnsi="黑体" w:cs="方正大标宋简体" w:hint="eastAsia"/>
          <w:sz w:val="44"/>
          <w:szCs w:val="44"/>
        </w:rPr>
        <w:t>参保续费通告</w:t>
      </w:r>
    </w:p>
    <w:p w:rsidR="000F24D2" w:rsidRPr="00645E77" w:rsidRDefault="000F24D2" w:rsidP="00AE0FE9">
      <w:pPr>
        <w:spacing w:beforeLines="100"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hAnsi="宋体" w:cs="仿宋_GB2312" w:hint="eastAsia"/>
          <w:sz w:val="32"/>
          <w:szCs w:val="32"/>
        </w:rPr>
        <w:t>为做好</w:t>
      </w:r>
      <w:r w:rsidRPr="00645E77">
        <w:rPr>
          <w:rFonts w:ascii="仿宋_GB2312" w:eastAsia="仿宋_GB2312" w:hAnsi="宋体" w:cs="仿宋_GB2312"/>
          <w:sz w:val="32"/>
          <w:szCs w:val="32"/>
        </w:rPr>
        <w:t>2024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年度城乡居民基本养老保险参保续费工作，推进城乡居民基本社会保险费惠民政策，保障缴费人合法权益，现就有关事项通告如下：</w:t>
      </w:r>
      <w:r w:rsidRPr="00645E77">
        <w:rPr>
          <w:rFonts w:ascii="仿宋_GB2312" w:eastAsia="仿宋_GB2312" w:cs="Times New Roman"/>
          <w:sz w:val="32"/>
          <w:szCs w:val="32"/>
        </w:rPr>
        <w:t>  </w:t>
      </w:r>
    </w:p>
    <w:p w:rsidR="000F24D2" w:rsidRPr="00645E77" w:rsidRDefault="000F24D2" w:rsidP="00AE0FE9">
      <w:pPr>
        <w:spacing w:line="60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 w:rsidRPr="00645E77">
        <w:rPr>
          <w:rFonts w:ascii="黑体" w:eastAsia="黑体" w:hAnsi="宋体" w:cs="黑体" w:hint="eastAsia"/>
          <w:sz w:val="32"/>
          <w:szCs w:val="32"/>
        </w:rPr>
        <w:t>一、参保范围：</w:t>
      </w:r>
    </w:p>
    <w:p w:rsidR="000F24D2" w:rsidRPr="00645E77" w:rsidRDefault="000F24D2" w:rsidP="00AE0FE9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5E77">
        <w:rPr>
          <w:rFonts w:ascii="仿宋_GB2312" w:eastAsia="仿宋_GB2312" w:hAnsi="仿宋" w:cs="仿宋_GB2312" w:hint="eastAsia"/>
          <w:sz w:val="32"/>
          <w:szCs w:val="32"/>
        </w:rPr>
        <w:t>年满</w:t>
      </w:r>
      <w:r w:rsidRPr="00645E77">
        <w:rPr>
          <w:rFonts w:ascii="仿宋_GB2312" w:eastAsia="仿宋_GB2312" w:hAnsi="仿宋" w:cs="仿宋_GB2312"/>
          <w:sz w:val="32"/>
          <w:szCs w:val="32"/>
        </w:rPr>
        <w:t>16</w:t>
      </w:r>
      <w:r w:rsidRPr="00645E77">
        <w:rPr>
          <w:rFonts w:ascii="仿宋_GB2312" w:eastAsia="仿宋_GB2312" w:hAnsi="仿宋" w:cs="仿宋_GB2312" w:hint="eastAsia"/>
          <w:sz w:val="32"/>
          <w:szCs w:val="32"/>
        </w:rPr>
        <w:t>周岁（不含在校学生），未参加其他社会养老保险的居民，可以在户籍地参加居民养老保险。</w:t>
      </w:r>
    </w:p>
    <w:p w:rsidR="000F24D2" w:rsidRPr="00645E77" w:rsidRDefault="000F24D2" w:rsidP="00AE0FE9">
      <w:pPr>
        <w:pStyle w:val="10"/>
        <w:snapToGrid w:val="0"/>
        <w:spacing w:line="600" w:lineRule="exact"/>
        <w:ind w:firstLine="640"/>
        <w:rPr>
          <w:rFonts w:ascii="黑体" w:eastAsia="黑体" w:cs="Times New Roman"/>
          <w:sz w:val="32"/>
          <w:szCs w:val="32"/>
        </w:rPr>
      </w:pPr>
      <w:r w:rsidRPr="00645E77">
        <w:rPr>
          <w:rFonts w:ascii="黑体" w:eastAsia="黑体" w:hAnsi="宋体" w:cs="黑体" w:hint="eastAsia"/>
          <w:sz w:val="32"/>
          <w:szCs w:val="32"/>
        </w:rPr>
        <w:t>二、缴费时间：</w:t>
      </w:r>
      <w:r w:rsidRPr="00645E77">
        <w:rPr>
          <w:rFonts w:ascii="黑体" w:eastAsia="黑体" w:hAnsi="宋体" w:cs="黑体"/>
          <w:sz w:val="32"/>
          <w:szCs w:val="32"/>
        </w:rPr>
        <w:t xml:space="preserve"> </w:t>
      </w:r>
    </w:p>
    <w:p w:rsidR="000F24D2" w:rsidRPr="00645E77" w:rsidRDefault="000F24D2" w:rsidP="00AE0FE9">
      <w:pPr>
        <w:pStyle w:val="10"/>
        <w:snapToGrid w:val="0"/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hAnsi="宋体" w:cs="仿宋_GB2312"/>
          <w:sz w:val="32"/>
          <w:szCs w:val="32"/>
        </w:rPr>
        <w:t>8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645E77">
        <w:rPr>
          <w:rFonts w:ascii="仿宋_GB2312" w:eastAsia="仿宋_GB2312" w:hAnsi="宋体" w:cs="仿宋_GB2312"/>
          <w:sz w:val="32"/>
          <w:szCs w:val="32"/>
        </w:rPr>
        <w:t>16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日至</w:t>
      </w:r>
      <w:r w:rsidRPr="00645E77">
        <w:rPr>
          <w:rFonts w:ascii="仿宋_GB2312" w:eastAsia="仿宋_GB2312" w:hAnsi="宋体" w:cs="仿宋_GB2312"/>
          <w:sz w:val="32"/>
          <w:szCs w:val="32"/>
        </w:rPr>
        <w:t>9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645E77">
        <w:rPr>
          <w:rFonts w:ascii="仿宋_GB2312" w:eastAsia="仿宋_GB2312" w:hAnsi="宋体" w:cs="仿宋_GB2312"/>
          <w:sz w:val="32"/>
          <w:szCs w:val="32"/>
        </w:rPr>
        <w:t>16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日为集中缴费期，各村要在集中缴费期完成城乡居民基本养老保险费的缴纳工作。</w:t>
      </w:r>
    </w:p>
    <w:p w:rsidR="000F24D2" w:rsidRPr="00645E77" w:rsidRDefault="000F24D2" w:rsidP="00AE0FE9">
      <w:pPr>
        <w:spacing w:line="60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 w:rsidRPr="00645E77">
        <w:rPr>
          <w:rFonts w:ascii="黑体" w:eastAsia="黑体" w:hAnsi="宋体" w:cs="黑体" w:hint="eastAsia"/>
          <w:sz w:val="32"/>
          <w:szCs w:val="32"/>
        </w:rPr>
        <w:t>三、缴费（续费）方式渠道：</w:t>
      </w:r>
    </w:p>
    <w:p w:rsidR="000F24D2" w:rsidRPr="00645E77" w:rsidRDefault="000F24D2" w:rsidP="00AE0FE9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45E77">
        <w:rPr>
          <w:rFonts w:ascii="仿宋_GB2312" w:eastAsia="仿宋_GB2312" w:cs="仿宋_GB2312"/>
          <w:kern w:val="2"/>
          <w:sz w:val="32"/>
          <w:szCs w:val="32"/>
        </w:rPr>
        <w:t>1</w:t>
      </w:r>
      <w:r w:rsidRPr="00645E77">
        <w:rPr>
          <w:rFonts w:ascii="仿宋_GB2312" w:eastAsia="仿宋_GB2312" w:cs="仿宋_GB2312" w:hint="eastAsia"/>
          <w:kern w:val="2"/>
          <w:sz w:val="32"/>
          <w:szCs w:val="32"/>
        </w:rPr>
        <w:t>、微信社保费缴纳小程序。参保人可通过微信缴费，有两种方式，一是通过“山东税务”公众号，二是通过“山东税务社保费缴纳”小程序缴纳（可点开“社保缴费指引”查看城乡居民指导缴费）。</w:t>
      </w:r>
    </w:p>
    <w:p w:rsidR="000F24D2" w:rsidRPr="00645E77" w:rsidRDefault="000F24D2" w:rsidP="00AE0FE9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45E77">
        <w:rPr>
          <w:rFonts w:ascii="仿宋_GB2312" w:eastAsia="仿宋_GB2312" w:cs="仿宋_GB2312"/>
          <w:kern w:val="2"/>
          <w:sz w:val="32"/>
          <w:szCs w:val="32"/>
        </w:rPr>
        <w:t>2.</w:t>
      </w:r>
      <w:r w:rsidRPr="00645E77">
        <w:rPr>
          <w:rFonts w:ascii="仿宋_GB2312" w:eastAsia="仿宋_GB2312" w:cs="仿宋_GB2312" w:hint="eastAsia"/>
          <w:kern w:val="2"/>
          <w:sz w:val="32"/>
          <w:szCs w:val="32"/>
        </w:rPr>
        <w:t>支付宝。点开支付宝首页左上角选择城市为枣庄→“市民中心</w:t>
      </w:r>
      <w:r w:rsidRPr="00645E77">
        <w:rPr>
          <w:rFonts w:ascii="仿宋_GB2312" w:eastAsia="仿宋_GB2312" w:cs="仿宋_GB2312"/>
          <w:kern w:val="2"/>
          <w:sz w:val="32"/>
          <w:szCs w:val="32"/>
        </w:rPr>
        <w:t>——</w:t>
      </w:r>
      <w:r w:rsidRPr="00645E77">
        <w:rPr>
          <w:rFonts w:ascii="仿宋_GB2312" w:eastAsia="仿宋_GB2312" w:cs="仿宋_GB2312" w:hint="eastAsia"/>
          <w:kern w:val="2"/>
          <w:sz w:val="32"/>
          <w:szCs w:val="32"/>
        </w:rPr>
        <w:t>社保</w:t>
      </w:r>
      <w:r w:rsidRPr="00645E77">
        <w:rPr>
          <w:rFonts w:ascii="仿宋_GB2312" w:eastAsia="仿宋_GB2312" w:cs="仿宋_GB2312"/>
          <w:kern w:val="2"/>
          <w:sz w:val="32"/>
          <w:szCs w:val="32"/>
        </w:rPr>
        <w:t>——</w:t>
      </w:r>
      <w:r w:rsidRPr="00645E77">
        <w:rPr>
          <w:rFonts w:ascii="仿宋_GB2312" w:eastAsia="仿宋_GB2312" w:cs="仿宋_GB2312" w:hint="eastAsia"/>
          <w:kern w:val="2"/>
          <w:sz w:val="32"/>
          <w:szCs w:val="32"/>
        </w:rPr>
        <w:t>社保缴费</w:t>
      </w:r>
      <w:r w:rsidRPr="00645E77">
        <w:rPr>
          <w:rFonts w:ascii="仿宋_GB2312" w:eastAsia="仿宋_GB2312" w:cs="仿宋_GB2312"/>
          <w:kern w:val="2"/>
          <w:sz w:val="32"/>
          <w:szCs w:val="32"/>
        </w:rPr>
        <w:t>——</w:t>
      </w:r>
      <w:r w:rsidRPr="00645E77">
        <w:rPr>
          <w:rFonts w:ascii="仿宋_GB2312" w:eastAsia="仿宋_GB2312" w:cs="仿宋_GB2312" w:hint="eastAsia"/>
          <w:kern w:val="2"/>
          <w:sz w:val="32"/>
          <w:szCs w:val="32"/>
        </w:rPr>
        <w:t>山东税务社保费缴纳”缴费。</w:t>
      </w:r>
    </w:p>
    <w:p w:rsidR="000F24D2" w:rsidRPr="00645E77" w:rsidRDefault="000F24D2" w:rsidP="00AE0FE9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cs="仿宋_GB2312"/>
          <w:sz w:val="32"/>
          <w:szCs w:val="32"/>
        </w:rPr>
        <w:t>3.</w:t>
      </w:r>
      <w:r w:rsidRPr="00645E77">
        <w:rPr>
          <w:rFonts w:ascii="仿宋_GB2312" w:eastAsia="仿宋_GB2312" w:cs="仿宋_GB2312" w:hint="eastAsia"/>
          <w:kern w:val="2"/>
          <w:sz w:val="32"/>
          <w:szCs w:val="32"/>
        </w:rPr>
        <w:t>山东省电子税</w:t>
      </w:r>
      <w:r w:rsidRPr="00645E77">
        <w:rPr>
          <w:rFonts w:ascii="仿宋_GB2312" w:eastAsia="仿宋_GB2312" w:cs="仿宋_GB2312" w:hint="eastAsia"/>
          <w:sz w:val="32"/>
          <w:szCs w:val="32"/>
        </w:rPr>
        <w:t>务局。通过山东省电子税务局网站或手机下载山东省电子税务局</w:t>
      </w:r>
      <w:r w:rsidRPr="00645E77">
        <w:rPr>
          <w:rFonts w:ascii="仿宋_GB2312" w:eastAsia="仿宋_GB2312" w:cs="仿宋_GB2312"/>
          <w:sz w:val="32"/>
          <w:szCs w:val="32"/>
        </w:rPr>
        <w:t>APP</w:t>
      </w:r>
      <w:r w:rsidRPr="00645E77">
        <w:rPr>
          <w:rFonts w:ascii="仿宋_GB2312" w:eastAsia="仿宋_GB2312" w:cs="仿宋_GB2312" w:hint="eastAsia"/>
          <w:sz w:val="32"/>
          <w:szCs w:val="32"/>
        </w:rPr>
        <w:t>，登录缴纳城乡居民社保费。</w:t>
      </w:r>
    </w:p>
    <w:p w:rsidR="000F24D2" w:rsidRPr="00645E77" w:rsidRDefault="000F24D2" w:rsidP="00AE0FE9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cs="仿宋_GB2312"/>
          <w:sz w:val="32"/>
          <w:szCs w:val="32"/>
        </w:rPr>
        <w:lastRenderedPageBreak/>
        <w:t>4</w:t>
      </w:r>
      <w:r w:rsidRPr="00645E77">
        <w:rPr>
          <w:rFonts w:ascii="仿宋_GB2312" w:eastAsia="仿宋_GB2312" w:cs="仿宋_GB2312" w:hint="eastAsia"/>
          <w:sz w:val="32"/>
          <w:szCs w:val="32"/>
        </w:rPr>
        <w:t>、办税（缴费）服务大厅。携带身份证、银行卡到镇服务大厅，税务征收窗口办理。</w:t>
      </w:r>
    </w:p>
    <w:p w:rsidR="000F24D2" w:rsidRPr="00645E77" w:rsidRDefault="000F24D2" w:rsidP="00AE0FE9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cs="仿宋_GB2312"/>
          <w:sz w:val="32"/>
          <w:szCs w:val="32"/>
        </w:rPr>
        <w:t>5.</w:t>
      </w:r>
      <w:r w:rsidRPr="00645E77">
        <w:rPr>
          <w:rFonts w:ascii="仿宋_GB2312" w:eastAsia="仿宋_GB2312" w:cs="仿宋_GB2312" w:hint="eastAsia"/>
          <w:sz w:val="32"/>
          <w:szCs w:val="32"/>
        </w:rPr>
        <w:t>如果以上缴费方式不会操作，可以持参保人二代身份证、户口本或社保</w:t>
      </w:r>
      <w:r w:rsidRPr="00645E77">
        <w:rPr>
          <w:rFonts w:ascii="仿宋_GB2312" w:eastAsia="仿宋_GB2312" w:cs="仿宋_GB2312" w:hint="eastAsia"/>
          <w:kern w:val="2"/>
          <w:sz w:val="32"/>
          <w:szCs w:val="32"/>
        </w:rPr>
        <w:t>卡等其中一个证件就近到《中国邮政储蓄</w:t>
      </w:r>
      <w:r w:rsidRPr="00645E77">
        <w:rPr>
          <w:rFonts w:ascii="仿宋_GB2312" w:eastAsia="仿宋_GB2312" w:cs="仿宋_GB2312" w:hint="eastAsia"/>
          <w:sz w:val="32"/>
          <w:szCs w:val="32"/>
        </w:rPr>
        <w:t>银行张汪分行》或《张汪农商银行网点》持现金自主缴纳。</w:t>
      </w:r>
    </w:p>
    <w:p w:rsidR="000F24D2" w:rsidRPr="00645E77" w:rsidRDefault="000F24D2" w:rsidP="00AE0FE9">
      <w:pPr>
        <w:pStyle w:val="a6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cs="仿宋_GB2312"/>
          <w:b/>
          <w:bCs/>
          <w:sz w:val="32"/>
          <w:szCs w:val="32"/>
        </w:rPr>
        <w:t>6.</w:t>
      </w:r>
      <w:r w:rsidRPr="00645E77">
        <w:rPr>
          <w:rFonts w:ascii="仿宋_GB2312" w:eastAsia="仿宋_GB2312" w:cs="仿宋_GB2312" w:hint="eastAsia"/>
          <w:b/>
          <w:bCs/>
          <w:sz w:val="32"/>
          <w:szCs w:val="32"/>
        </w:rPr>
        <w:t>初次参保的，持本人身份证、社保卡、或户口簿到人社窗口申请参保登记信息后才可以自行缴纳</w:t>
      </w:r>
      <w:bookmarkStart w:id="0" w:name="_GoBack"/>
      <w:bookmarkEnd w:id="0"/>
      <w:r w:rsidRPr="00645E77">
        <w:rPr>
          <w:rFonts w:ascii="仿宋_GB2312" w:eastAsia="仿宋_GB2312" w:cs="仿宋_GB2312" w:hint="eastAsia"/>
          <w:sz w:val="32"/>
          <w:szCs w:val="32"/>
        </w:rPr>
        <w:t>。</w:t>
      </w:r>
    </w:p>
    <w:p w:rsidR="000F24D2" w:rsidRPr="00645E77" w:rsidRDefault="000F24D2" w:rsidP="00AE0FE9">
      <w:pPr>
        <w:tabs>
          <w:tab w:val="left" w:pos="7139"/>
        </w:tabs>
        <w:spacing w:line="60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 w:rsidRPr="00645E77">
        <w:rPr>
          <w:rFonts w:ascii="黑体" w:eastAsia="黑体" w:hAnsi="宋体" w:cs="黑体" w:hint="eastAsia"/>
          <w:sz w:val="32"/>
          <w:szCs w:val="32"/>
        </w:rPr>
        <w:t>五、咨询方式</w:t>
      </w:r>
      <w:r w:rsidRPr="00645E77">
        <w:rPr>
          <w:rFonts w:ascii="黑体" w:eastAsia="黑体" w:hAnsi="宋体" w:cs="黑体"/>
          <w:sz w:val="32"/>
          <w:szCs w:val="32"/>
        </w:rPr>
        <w:t xml:space="preserve">  </w:t>
      </w:r>
      <w:r w:rsidRPr="00645E77">
        <w:rPr>
          <w:rFonts w:ascii="黑体" w:eastAsia="黑体" w:hAnsi="宋体" w:cs="黑体"/>
          <w:sz w:val="32"/>
          <w:szCs w:val="32"/>
        </w:rPr>
        <w:tab/>
      </w:r>
    </w:p>
    <w:p w:rsidR="000F24D2" w:rsidRPr="00645E77" w:rsidRDefault="000F24D2" w:rsidP="00AE0FE9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hAnsi="宋体" w:cs="仿宋_GB2312"/>
          <w:sz w:val="32"/>
          <w:szCs w:val="32"/>
        </w:rPr>
        <w:t>1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、对城乡居民基本养老保险费政策、待遇兑现等事项有疑问的，可以向人社经办机构咨询</w:t>
      </w:r>
      <w:r w:rsidRPr="00645E77">
        <w:rPr>
          <w:rFonts w:ascii="仿宋_GB2312" w:eastAsia="仿宋_GB2312" w:hAnsi="宋体" w:cs="仿宋_GB2312"/>
          <w:sz w:val="32"/>
          <w:szCs w:val="32"/>
        </w:rPr>
        <w:t>;2807357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0F24D2" w:rsidRPr="00645E77" w:rsidRDefault="000F24D2" w:rsidP="00AE0FE9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hAnsi="宋体" w:cs="仿宋_GB2312"/>
          <w:sz w:val="32"/>
          <w:szCs w:val="32"/>
        </w:rPr>
        <w:t>2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、对缴费过程中遇到的问题，可以向税务机关或拨打</w:t>
      </w:r>
      <w:r w:rsidRPr="00645E77">
        <w:rPr>
          <w:rFonts w:ascii="仿宋_GB2312" w:eastAsia="仿宋_GB2312" w:hAnsi="宋体" w:cs="仿宋_GB2312"/>
          <w:sz w:val="32"/>
          <w:szCs w:val="32"/>
        </w:rPr>
        <w:t>12366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进行咨询。</w:t>
      </w:r>
    </w:p>
    <w:p w:rsidR="000F24D2" w:rsidRPr="00645E77" w:rsidRDefault="000F24D2" w:rsidP="00AE0FE9">
      <w:pPr>
        <w:wordWrap w:val="0"/>
        <w:ind w:firstLineChars="100" w:firstLine="320"/>
        <w:rPr>
          <w:rFonts w:ascii="仿宋_GB2312" w:eastAsia="仿宋_GB2312" w:cs="Times New Roman"/>
          <w:sz w:val="32"/>
          <w:szCs w:val="32"/>
        </w:rPr>
      </w:pPr>
    </w:p>
    <w:p w:rsidR="000F24D2" w:rsidRPr="00645E77" w:rsidRDefault="000F24D2" w:rsidP="00645E77">
      <w:pPr>
        <w:wordWrap w:val="0"/>
        <w:rPr>
          <w:rFonts w:ascii="仿宋_GB2312" w:eastAsia="仿宋_GB2312" w:cs="Times New Roman"/>
          <w:sz w:val="32"/>
          <w:szCs w:val="32"/>
        </w:rPr>
      </w:pPr>
      <w:r w:rsidRPr="00645E77">
        <w:rPr>
          <w:rFonts w:ascii="仿宋_GB2312" w:eastAsia="仿宋_GB2312" w:hAnsi="宋体" w:cs="仿宋_GB2312" w:hint="eastAsia"/>
          <w:sz w:val="32"/>
          <w:szCs w:val="32"/>
        </w:rPr>
        <w:t>国家税务总局滕州市税务局</w:t>
      </w:r>
      <w:r w:rsidRPr="00645E77">
        <w:rPr>
          <w:rFonts w:ascii="仿宋_GB2312" w:eastAsia="仿宋_GB2312" w:hAnsi="宋体" w:cs="仿宋_GB2312"/>
          <w:sz w:val="32"/>
          <w:szCs w:val="32"/>
        </w:rPr>
        <w:t xml:space="preserve">     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滕州市人力资源和社会保障局</w:t>
      </w:r>
    </w:p>
    <w:p w:rsidR="000F24D2" w:rsidRDefault="000F24D2" w:rsidP="00AE0FE9">
      <w:pPr>
        <w:wordWrap w:val="0"/>
        <w:ind w:firstLineChars="2100" w:firstLine="6720"/>
        <w:rPr>
          <w:rFonts w:ascii="仿宋_GB2312" w:eastAsia="仿宋_GB2312" w:hAnsi="宋体" w:cs="Times New Roman"/>
          <w:sz w:val="32"/>
          <w:szCs w:val="32"/>
        </w:rPr>
      </w:pPr>
      <w:r w:rsidRPr="00645E77">
        <w:rPr>
          <w:rFonts w:ascii="仿宋_GB2312" w:eastAsia="仿宋_GB2312" w:hAnsi="宋体" w:cs="仿宋_GB2312"/>
          <w:sz w:val="32"/>
          <w:szCs w:val="32"/>
        </w:rPr>
        <w:t>2024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645E77">
        <w:rPr>
          <w:rFonts w:ascii="仿宋_GB2312" w:eastAsia="仿宋_GB2312" w:hAnsi="宋体" w:cs="仿宋_GB2312"/>
          <w:sz w:val="32"/>
          <w:szCs w:val="32"/>
        </w:rPr>
        <w:t>8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645E77">
        <w:rPr>
          <w:rFonts w:ascii="仿宋_GB2312" w:eastAsia="仿宋_GB2312" w:hAnsi="宋体" w:cs="仿宋_GB2312"/>
          <w:sz w:val="32"/>
          <w:szCs w:val="32"/>
        </w:rPr>
        <w:t>16</w:t>
      </w:r>
      <w:r w:rsidRPr="00645E77">
        <w:rPr>
          <w:rFonts w:ascii="仿宋_GB2312" w:eastAsia="仿宋_GB2312" w:hAnsi="宋体" w:cs="仿宋_GB2312" w:hint="eastAsia"/>
          <w:sz w:val="32"/>
          <w:szCs w:val="32"/>
        </w:rPr>
        <w:t>日</w:t>
      </w:r>
      <w:r w:rsidRPr="00645E77">
        <w:rPr>
          <w:rFonts w:ascii="仿宋_GB2312" w:eastAsia="仿宋_GB2312" w:hAnsi="宋体" w:cs="仿宋_GB2312"/>
          <w:sz w:val="32"/>
          <w:szCs w:val="32"/>
        </w:rPr>
        <w:t xml:space="preserve">   </w:t>
      </w:r>
    </w:p>
    <w:p w:rsidR="000F24D2" w:rsidRDefault="000F24D2" w:rsidP="00AE0FE9">
      <w:pPr>
        <w:wordWrap w:val="0"/>
        <w:ind w:firstLineChars="2100" w:firstLine="6720"/>
        <w:rPr>
          <w:rFonts w:ascii="仿宋_GB2312" w:eastAsia="仿宋_GB2312" w:hAnsi="宋体" w:cs="Times New Roman"/>
          <w:sz w:val="32"/>
          <w:szCs w:val="32"/>
        </w:rPr>
      </w:pPr>
    </w:p>
    <w:p w:rsidR="000F24D2" w:rsidRDefault="000F24D2" w:rsidP="00AE0FE9">
      <w:pPr>
        <w:wordWrap w:val="0"/>
        <w:ind w:firstLineChars="2100" w:firstLine="6720"/>
        <w:rPr>
          <w:rFonts w:ascii="仿宋_GB2312" w:eastAsia="仿宋_GB2312" w:hAnsi="宋体" w:cs="Times New Roman"/>
          <w:sz w:val="32"/>
          <w:szCs w:val="32"/>
        </w:rPr>
      </w:pPr>
    </w:p>
    <w:p w:rsidR="000F24D2" w:rsidRDefault="000F24D2" w:rsidP="00AE0FE9">
      <w:pPr>
        <w:wordWrap w:val="0"/>
        <w:ind w:firstLineChars="2100" w:firstLine="6720"/>
        <w:rPr>
          <w:rFonts w:ascii="宋体" w:cs="Times New Roman"/>
          <w:b/>
          <w:bCs/>
          <w:color w:val="333333"/>
          <w:sz w:val="30"/>
          <w:szCs w:val="30"/>
        </w:rPr>
      </w:pPr>
      <w:r w:rsidRPr="00645E77"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宋体" w:cs="Times New Roman"/>
          <w:b/>
          <w:bCs/>
          <w:color w:val="333333"/>
          <w:sz w:val="30"/>
          <w:szCs w:val="30"/>
        </w:rPr>
        <w:tab/>
      </w:r>
    </w:p>
    <w:p w:rsidR="000F24D2" w:rsidRDefault="000F24D2">
      <w:pPr>
        <w:rPr>
          <w:rFonts w:ascii="宋体" w:cs="宋体"/>
          <w:b/>
          <w:bCs/>
          <w:color w:val="333333"/>
          <w:sz w:val="30"/>
          <w:szCs w:val="30"/>
        </w:rPr>
      </w:pPr>
      <w:r>
        <w:rPr>
          <w:rFonts w:ascii="宋体" w:hAnsi="宋体" w:cs="宋体" w:hint="eastAsia"/>
          <w:b/>
          <w:bCs/>
          <w:color w:val="333333"/>
          <w:sz w:val="30"/>
          <w:szCs w:val="30"/>
        </w:rPr>
        <w:t>附：手机缴费二维码：</w:t>
      </w:r>
    </w:p>
    <w:p w:rsidR="000F24D2" w:rsidRDefault="000F24D2">
      <w:pPr>
        <w:rPr>
          <w:rFonts w:ascii="宋体" w:cs="宋体"/>
          <w:b/>
          <w:bCs/>
          <w:color w:val="333333"/>
          <w:sz w:val="30"/>
          <w:szCs w:val="30"/>
        </w:rPr>
      </w:pPr>
    </w:p>
    <w:p w:rsidR="000F24D2" w:rsidRDefault="000F24D2">
      <w:pPr>
        <w:rPr>
          <w:rFonts w:ascii="宋体" w:cs="宋体"/>
          <w:b/>
          <w:bCs/>
          <w:color w:val="333333"/>
          <w:sz w:val="30"/>
          <w:szCs w:val="30"/>
        </w:rPr>
      </w:pPr>
    </w:p>
    <w:p w:rsidR="000F24D2" w:rsidRDefault="000F24D2">
      <w:pPr>
        <w:rPr>
          <w:rFonts w:ascii="宋体" w:cs="宋体"/>
          <w:b/>
          <w:bCs/>
          <w:color w:val="333333"/>
          <w:sz w:val="30"/>
          <w:szCs w:val="30"/>
        </w:rPr>
      </w:pPr>
    </w:p>
    <w:p w:rsidR="000F24D2" w:rsidRDefault="000F24D2">
      <w:pPr>
        <w:rPr>
          <w:rFonts w:ascii="宋体" w:cs="宋体"/>
          <w:b/>
          <w:bCs/>
          <w:color w:val="333333"/>
          <w:sz w:val="30"/>
          <w:szCs w:val="30"/>
        </w:rPr>
      </w:pPr>
    </w:p>
    <w:p w:rsidR="000F24D2" w:rsidRDefault="000F24D2">
      <w:pPr>
        <w:rPr>
          <w:rFonts w:ascii="仿宋_GB2312" w:cs="Times New Roman"/>
          <w:b/>
          <w:bCs/>
          <w:color w:val="333333"/>
          <w:sz w:val="30"/>
          <w:szCs w:val="30"/>
        </w:rPr>
      </w:pPr>
    </w:p>
    <w:p w:rsidR="000F24D2" w:rsidRDefault="000F24D2">
      <w:pPr>
        <w:rPr>
          <w:rFonts w:ascii="仿宋_GB2312" w:cs="Times New Roman"/>
          <w:b/>
          <w:bCs/>
          <w:color w:val="333333"/>
          <w:sz w:val="30"/>
          <w:szCs w:val="30"/>
        </w:rPr>
      </w:pPr>
    </w:p>
    <w:p w:rsidR="000F24D2" w:rsidRDefault="00AE0FE9" w:rsidP="00AE0FE9">
      <w:pPr>
        <w:ind w:firstLineChars="300" w:firstLine="900"/>
        <w:rPr>
          <w:rFonts w:ascii="仿宋" w:eastAsia="仿宋" w:hAnsi="仿宋" w:cs="Times New Roman"/>
          <w:sz w:val="30"/>
          <w:szCs w:val="30"/>
        </w:rPr>
      </w:pPr>
      <w:r w:rsidRPr="008E6077">
        <w:rPr>
          <w:rFonts w:ascii="仿宋" w:eastAsia="仿宋" w:hAnsi="仿宋" w:cs="Times New Roman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alt="微信图片_20200508103519" style="width:166.5pt;height:155.25pt;visibility:visible">
            <v:imagedata r:id="rId6" o:title=""/>
          </v:shape>
        </w:pict>
      </w:r>
      <w:r w:rsidR="000F24D2">
        <w:rPr>
          <w:rFonts w:ascii="仿宋" w:eastAsia="仿宋" w:hAnsi="仿宋" w:cs="仿宋" w:hint="eastAsia"/>
          <w:noProof/>
          <w:sz w:val="30"/>
          <w:szCs w:val="30"/>
        </w:rPr>
        <w:t xml:space="preserve">　　</w:t>
      </w:r>
      <w:r w:rsidRPr="008E6077">
        <w:rPr>
          <w:rFonts w:ascii="仿宋" w:eastAsia="仿宋" w:hAnsi="仿宋" w:cs="Times New Roman"/>
          <w:noProof/>
          <w:sz w:val="30"/>
          <w:szCs w:val="30"/>
        </w:rPr>
        <w:pict>
          <v:shape id="图片 4" o:spid="_x0000_i1026" type="#_x0000_t75" alt="untitled" style="width:156pt;height:156pt;visibility:visible">
            <v:imagedata r:id="rId7" o:title=""/>
          </v:shape>
        </w:pict>
      </w:r>
    </w:p>
    <w:p w:rsidR="000F24D2" w:rsidRDefault="000F24D2" w:rsidP="00AE0FE9">
      <w:pPr>
        <w:ind w:firstLineChars="392" w:firstLine="866"/>
        <w:rPr>
          <w:rFonts w:ascii="仿宋" w:eastAsia="仿宋" w:hAnsi="仿宋" w:cs="Times New Roman"/>
          <w:b/>
          <w:bCs/>
          <w:sz w:val="22"/>
          <w:szCs w:val="22"/>
        </w:rPr>
      </w:pPr>
      <w:r>
        <w:rPr>
          <w:rFonts w:ascii="仿宋" w:eastAsia="仿宋" w:hAnsi="仿宋" w:cs="仿宋" w:hint="eastAsia"/>
          <w:b/>
          <w:bCs/>
          <w:sz w:val="22"/>
          <w:szCs w:val="22"/>
        </w:rPr>
        <w:t>微信</w:t>
      </w:r>
      <w:r>
        <w:rPr>
          <w:rFonts w:ascii="仿宋" w:eastAsia="仿宋" w:hAnsi="仿宋" w:cs="仿宋"/>
          <w:b/>
          <w:bCs/>
          <w:sz w:val="22"/>
          <w:szCs w:val="22"/>
        </w:rPr>
        <w:t>—</w:t>
      </w:r>
      <w:r>
        <w:rPr>
          <w:rFonts w:ascii="仿宋" w:eastAsia="仿宋" w:hAnsi="仿宋" w:cs="仿宋" w:hint="eastAsia"/>
          <w:b/>
          <w:bCs/>
          <w:sz w:val="22"/>
          <w:szCs w:val="22"/>
        </w:rPr>
        <w:t>山东税务社保费缴纳小程序　　　　支付宝</w:t>
      </w:r>
      <w:r>
        <w:rPr>
          <w:rFonts w:ascii="仿宋" w:eastAsia="仿宋" w:hAnsi="仿宋" w:cs="仿宋"/>
          <w:b/>
          <w:bCs/>
          <w:sz w:val="22"/>
          <w:szCs w:val="22"/>
        </w:rPr>
        <w:t>—</w:t>
      </w:r>
      <w:r>
        <w:rPr>
          <w:rFonts w:ascii="仿宋" w:eastAsia="仿宋" w:hAnsi="仿宋" w:cs="仿宋" w:hint="eastAsia"/>
          <w:b/>
          <w:bCs/>
          <w:sz w:val="22"/>
          <w:szCs w:val="22"/>
        </w:rPr>
        <w:t>山东税务社保费缴纳</w:t>
      </w:r>
    </w:p>
    <w:p w:rsidR="000F24D2" w:rsidRDefault="000F24D2">
      <w:pPr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>
      <w:pPr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AE0FE9">
      <w:pPr>
        <w:ind w:firstLineChars="500" w:firstLine="1606"/>
        <w:rPr>
          <w:rFonts w:ascii="仿宋" w:eastAsia="仿宋" w:hAnsi="仿宋" w:cs="Times New Roman"/>
          <w:b/>
          <w:bCs/>
          <w:sz w:val="32"/>
          <w:szCs w:val="32"/>
        </w:rPr>
      </w:pPr>
    </w:p>
    <w:p w:rsidR="000F24D2" w:rsidRDefault="00AE0FE9" w:rsidP="009D522F">
      <w:pPr>
        <w:jc w:val="center"/>
        <w:rPr>
          <w:rFonts w:ascii="黑体" w:eastAsia="仿宋" w:hAnsi="黑体" w:cs="Times New Roman"/>
          <w:sz w:val="32"/>
          <w:szCs w:val="32"/>
        </w:rPr>
      </w:pPr>
      <w:r w:rsidRPr="008E6077">
        <w:rPr>
          <w:rFonts w:ascii="仿宋" w:eastAsia="仿宋" w:hAnsi="仿宋" w:cs="Times New Roman"/>
          <w:b/>
          <w:bCs/>
          <w:noProof/>
          <w:sz w:val="32"/>
          <w:szCs w:val="32"/>
        </w:rPr>
        <w:pict>
          <v:shape id="图片 7" o:spid="_x0000_i1027" type="#_x0000_t75" alt="微信图片_20191029151743" style="width:178.5pt;height:155.25pt;visibility:visible">
            <v:imagedata r:id="rId8" o:title=""/>
          </v:shape>
        </w:pict>
      </w:r>
      <w:r w:rsidR="000F24D2">
        <w:rPr>
          <w:rFonts w:ascii="仿宋" w:eastAsia="仿宋" w:hAnsi="仿宋" w:cs="仿宋" w:hint="eastAsia"/>
          <w:b/>
          <w:bCs/>
          <w:noProof/>
          <w:sz w:val="32"/>
          <w:szCs w:val="32"/>
        </w:rPr>
        <w:t xml:space="preserve">　</w:t>
      </w:r>
      <w:r w:rsidRPr="008E6077">
        <w:rPr>
          <w:rFonts w:ascii="仿宋" w:eastAsia="仿宋" w:hAnsi="仿宋" w:cs="Times New Roman"/>
          <w:b/>
          <w:bCs/>
          <w:noProof/>
          <w:sz w:val="32"/>
          <w:szCs w:val="32"/>
        </w:rPr>
        <w:pict>
          <v:shape id="_x0000_i1028" type="#_x0000_t75" alt="微信图片_20191029151743" style="width:178.5pt;height:155.25pt;visibility:visible">
            <v:imagedata r:id="rId8" o:title=""/>
          </v:shape>
        </w:pict>
      </w:r>
    </w:p>
    <w:p w:rsidR="000F24D2" w:rsidRDefault="000F24D2" w:rsidP="00AE0FE9">
      <w:pPr>
        <w:ind w:firstLineChars="498" w:firstLine="1100"/>
        <w:rPr>
          <w:rFonts w:ascii="仿宋" w:eastAsia="仿宋" w:hAnsi="仿宋" w:cs="Times New Roman"/>
          <w:b/>
          <w:bCs/>
          <w:sz w:val="22"/>
          <w:szCs w:val="22"/>
        </w:rPr>
      </w:pPr>
      <w:r>
        <w:rPr>
          <w:rFonts w:ascii="仿宋" w:eastAsia="仿宋" w:hAnsi="仿宋" w:cs="仿宋" w:hint="eastAsia"/>
          <w:b/>
          <w:bCs/>
          <w:sz w:val="22"/>
          <w:szCs w:val="22"/>
        </w:rPr>
        <w:t>社保缴费指引入口</w:t>
      </w:r>
      <w:r>
        <w:rPr>
          <w:rFonts w:ascii="仿宋" w:eastAsia="仿宋" w:hAnsi="仿宋" w:cs="Times New Roman"/>
          <w:b/>
          <w:bCs/>
          <w:sz w:val="22"/>
          <w:szCs w:val="22"/>
        </w:rPr>
        <w:tab/>
      </w:r>
      <w:r>
        <w:rPr>
          <w:rFonts w:ascii="仿宋" w:eastAsia="仿宋" w:hAnsi="仿宋" w:cs="仿宋" w:hint="eastAsia"/>
          <w:b/>
          <w:bCs/>
          <w:sz w:val="22"/>
          <w:szCs w:val="22"/>
        </w:rPr>
        <w:t xml:space="preserve">　　　　　　　　　电子税务局手机</w:t>
      </w:r>
      <w:r>
        <w:rPr>
          <w:rFonts w:ascii="仿宋" w:eastAsia="仿宋" w:hAnsi="仿宋" w:cs="仿宋"/>
          <w:b/>
          <w:bCs/>
          <w:sz w:val="22"/>
          <w:szCs w:val="22"/>
        </w:rPr>
        <w:t>APP</w:t>
      </w:r>
      <w:r>
        <w:rPr>
          <w:rFonts w:ascii="仿宋" w:eastAsia="仿宋" w:hAnsi="仿宋" w:cs="仿宋" w:hint="eastAsia"/>
          <w:b/>
          <w:bCs/>
          <w:sz w:val="22"/>
          <w:szCs w:val="22"/>
        </w:rPr>
        <w:t>二维码</w:t>
      </w:r>
    </w:p>
    <w:p w:rsidR="000F24D2" w:rsidRDefault="000F24D2" w:rsidP="00AE0FE9">
      <w:pPr>
        <w:tabs>
          <w:tab w:val="center" w:pos="4592"/>
        </w:tabs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AE0FE9">
      <w:pPr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AE0FE9">
      <w:pPr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AE0FE9">
      <w:pPr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AE0FE9">
      <w:pPr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AE0FE9">
      <w:pPr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AE0FE9">
      <w:pPr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p w:rsidR="000F24D2" w:rsidRDefault="000F24D2" w:rsidP="008E6077">
      <w:pPr>
        <w:ind w:firstLineChars="300" w:firstLine="663"/>
        <w:rPr>
          <w:rFonts w:ascii="仿宋" w:eastAsia="仿宋" w:hAnsi="仿宋" w:cs="Times New Roman"/>
          <w:b/>
          <w:bCs/>
          <w:sz w:val="22"/>
          <w:szCs w:val="22"/>
        </w:rPr>
      </w:pPr>
    </w:p>
    <w:sectPr w:rsidR="000F24D2" w:rsidSect="0084115B">
      <w:footerReference w:type="default" r:id="rId9"/>
      <w:pgSz w:w="11906" w:h="16838"/>
      <w:pgMar w:top="1418" w:right="130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08C" w:rsidRDefault="0033408C" w:rsidP="008411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3408C" w:rsidRDefault="0033408C" w:rsidP="008411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D2" w:rsidRDefault="008E6077">
    <w:pPr>
      <w:pStyle w:val="a4"/>
      <w:rPr>
        <w:rFonts w:cs="Times New Roman"/>
      </w:rPr>
    </w:pPr>
    <w:r w:rsidRPr="008E607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0F24D2" w:rsidRDefault="008E6077">
                <w:pPr>
                  <w:pStyle w:val="a4"/>
                  <w:rPr>
                    <w:rFonts w:cs="Times New Roman"/>
                  </w:rPr>
                </w:pPr>
                <w:fldSimple w:instr=" PAGE  \* MERGEFORMAT ">
                  <w:r w:rsidR="00AE0FE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08C" w:rsidRDefault="0033408C" w:rsidP="008411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3408C" w:rsidRDefault="0033408C" w:rsidP="008411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E2ZDBjNjkxMDcxMWVjMTRmZjc4NzU0ZTgyZDZhYzMifQ=="/>
  </w:docVars>
  <w:rsids>
    <w:rsidRoot w:val="001A4247"/>
    <w:rsid w:val="00013654"/>
    <w:rsid w:val="000B5ECB"/>
    <w:rsid w:val="000C44EE"/>
    <w:rsid w:val="000C79DF"/>
    <w:rsid w:val="000F24D2"/>
    <w:rsid w:val="00117583"/>
    <w:rsid w:val="00154182"/>
    <w:rsid w:val="0017244B"/>
    <w:rsid w:val="001978C1"/>
    <w:rsid w:val="001A4247"/>
    <w:rsid w:val="001A4716"/>
    <w:rsid w:val="001E7BCE"/>
    <w:rsid w:val="00240024"/>
    <w:rsid w:val="002E2EF0"/>
    <w:rsid w:val="0033408C"/>
    <w:rsid w:val="00412461"/>
    <w:rsid w:val="00435F63"/>
    <w:rsid w:val="00554193"/>
    <w:rsid w:val="0058389E"/>
    <w:rsid w:val="00645E77"/>
    <w:rsid w:val="0065081C"/>
    <w:rsid w:val="00683F50"/>
    <w:rsid w:val="00741353"/>
    <w:rsid w:val="0084115B"/>
    <w:rsid w:val="008A7C3A"/>
    <w:rsid w:val="008E6077"/>
    <w:rsid w:val="009838E7"/>
    <w:rsid w:val="009D522F"/>
    <w:rsid w:val="00A36186"/>
    <w:rsid w:val="00A62914"/>
    <w:rsid w:val="00AA3F98"/>
    <w:rsid w:val="00AE0FE9"/>
    <w:rsid w:val="00B12F92"/>
    <w:rsid w:val="00C47ABB"/>
    <w:rsid w:val="00CF46C5"/>
    <w:rsid w:val="00D21367"/>
    <w:rsid w:val="00EA1D8A"/>
    <w:rsid w:val="00F83206"/>
    <w:rsid w:val="00FF2273"/>
    <w:rsid w:val="011253ED"/>
    <w:rsid w:val="01E46229"/>
    <w:rsid w:val="02A429BD"/>
    <w:rsid w:val="032F2286"/>
    <w:rsid w:val="036C2ADF"/>
    <w:rsid w:val="03A52548"/>
    <w:rsid w:val="03DA15F5"/>
    <w:rsid w:val="042A0CA0"/>
    <w:rsid w:val="04441D61"/>
    <w:rsid w:val="04D94B9F"/>
    <w:rsid w:val="04FA41B2"/>
    <w:rsid w:val="056A3A4A"/>
    <w:rsid w:val="05976809"/>
    <w:rsid w:val="05D4265E"/>
    <w:rsid w:val="05F20D78"/>
    <w:rsid w:val="07CC09EB"/>
    <w:rsid w:val="085B1D6F"/>
    <w:rsid w:val="097F1A8E"/>
    <w:rsid w:val="099F7A3A"/>
    <w:rsid w:val="09C07F5C"/>
    <w:rsid w:val="09C843B9"/>
    <w:rsid w:val="0A147567"/>
    <w:rsid w:val="0A395E45"/>
    <w:rsid w:val="0A79472F"/>
    <w:rsid w:val="0B9B5B64"/>
    <w:rsid w:val="0BFE4EEC"/>
    <w:rsid w:val="0C006EB6"/>
    <w:rsid w:val="0CD12600"/>
    <w:rsid w:val="0D4F0152"/>
    <w:rsid w:val="0DE45C36"/>
    <w:rsid w:val="0DEB4AE7"/>
    <w:rsid w:val="0E0802A4"/>
    <w:rsid w:val="0E3C1912"/>
    <w:rsid w:val="0E487D6F"/>
    <w:rsid w:val="0EB21FBD"/>
    <w:rsid w:val="10190546"/>
    <w:rsid w:val="105570A4"/>
    <w:rsid w:val="11052878"/>
    <w:rsid w:val="12323B41"/>
    <w:rsid w:val="123E4294"/>
    <w:rsid w:val="129A3494"/>
    <w:rsid w:val="12B75DF4"/>
    <w:rsid w:val="12B91B6C"/>
    <w:rsid w:val="12D15108"/>
    <w:rsid w:val="13A91BE1"/>
    <w:rsid w:val="13CD6ED0"/>
    <w:rsid w:val="13D529D6"/>
    <w:rsid w:val="14011A1D"/>
    <w:rsid w:val="14186D67"/>
    <w:rsid w:val="154C316C"/>
    <w:rsid w:val="15E213DA"/>
    <w:rsid w:val="16A20B69"/>
    <w:rsid w:val="16AE5760"/>
    <w:rsid w:val="16EA29C0"/>
    <w:rsid w:val="17150479"/>
    <w:rsid w:val="1873205B"/>
    <w:rsid w:val="18EB0351"/>
    <w:rsid w:val="192A5572"/>
    <w:rsid w:val="192F4936"/>
    <w:rsid w:val="1A491A28"/>
    <w:rsid w:val="1A862C7C"/>
    <w:rsid w:val="1AF06347"/>
    <w:rsid w:val="1B300E3A"/>
    <w:rsid w:val="1B513157"/>
    <w:rsid w:val="1BD23C9F"/>
    <w:rsid w:val="1C220782"/>
    <w:rsid w:val="1D37025D"/>
    <w:rsid w:val="1D912D2C"/>
    <w:rsid w:val="1E177E65"/>
    <w:rsid w:val="1E312EFF"/>
    <w:rsid w:val="1EA77665"/>
    <w:rsid w:val="1ECA499A"/>
    <w:rsid w:val="1EEB7DBC"/>
    <w:rsid w:val="1F070103"/>
    <w:rsid w:val="1F0E1492"/>
    <w:rsid w:val="1FA92F69"/>
    <w:rsid w:val="1FE65F6B"/>
    <w:rsid w:val="20A7394C"/>
    <w:rsid w:val="20AC2D10"/>
    <w:rsid w:val="224631C9"/>
    <w:rsid w:val="227635D6"/>
    <w:rsid w:val="2282478F"/>
    <w:rsid w:val="22BA4FCF"/>
    <w:rsid w:val="22CC1448"/>
    <w:rsid w:val="23166B67"/>
    <w:rsid w:val="237F64BA"/>
    <w:rsid w:val="2432177F"/>
    <w:rsid w:val="24C745BD"/>
    <w:rsid w:val="256B319A"/>
    <w:rsid w:val="25E60104"/>
    <w:rsid w:val="26263565"/>
    <w:rsid w:val="267D5BFB"/>
    <w:rsid w:val="27781B9E"/>
    <w:rsid w:val="27962024"/>
    <w:rsid w:val="27E45486"/>
    <w:rsid w:val="281A0EA7"/>
    <w:rsid w:val="29987D59"/>
    <w:rsid w:val="29C04727"/>
    <w:rsid w:val="2A29629D"/>
    <w:rsid w:val="2A73664D"/>
    <w:rsid w:val="2ADC0696"/>
    <w:rsid w:val="2B38445C"/>
    <w:rsid w:val="2B41056B"/>
    <w:rsid w:val="2BD85157"/>
    <w:rsid w:val="2C6721E1"/>
    <w:rsid w:val="2D1C7061"/>
    <w:rsid w:val="2D715DA6"/>
    <w:rsid w:val="2E3836BF"/>
    <w:rsid w:val="2EBC05C2"/>
    <w:rsid w:val="302A3C52"/>
    <w:rsid w:val="30494906"/>
    <w:rsid w:val="30654C8A"/>
    <w:rsid w:val="30E16A06"/>
    <w:rsid w:val="316513E5"/>
    <w:rsid w:val="31A32F06"/>
    <w:rsid w:val="32537490"/>
    <w:rsid w:val="32AC4DF2"/>
    <w:rsid w:val="32D560F7"/>
    <w:rsid w:val="32E97CA9"/>
    <w:rsid w:val="34897199"/>
    <w:rsid w:val="349B3B8C"/>
    <w:rsid w:val="35944047"/>
    <w:rsid w:val="360F253D"/>
    <w:rsid w:val="36653C36"/>
    <w:rsid w:val="36BF260C"/>
    <w:rsid w:val="36DA1F2E"/>
    <w:rsid w:val="36DC6694"/>
    <w:rsid w:val="379F3DB1"/>
    <w:rsid w:val="37B502A5"/>
    <w:rsid w:val="37BB5AE6"/>
    <w:rsid w:val="37E92D53"/>
    <w:rsid w:val="38EF5A38"/>
    <w:rsid w:val="395064D7"/>
    <w:rsid w:val="397750BD"/>
    <w:rsid w:val="397C3770"/>
    <w:rsid w:val="3A827B31"/>
    <w:rsid w:val="3A882A44"/>
    <w:rsid w:val="3A9103A7"/>
    <w:rsid w:val="3AA0523C"/>
    <w:rsid w:val="3AB42A96"/>
    <w:rsid w:val="3AC07BCE"/>
    <w:rsid w:val="3AE74C19"/>
    <w:rsid w:val="3B251A0F"/>
    <w:rsid w:val="3B5B1163"/>
    <w:rsid w:val="3B742225"/>
    <w:rsid w:val="3BFD046C"/>
    <w:rsid w:val="3C245D0D"/>
    <w:rsid w:val="3C705C04"/>
    <w:rsid w:val="3CE73001"/>
    <w:rsid w:val="3CF63839"/>
    <w:rsid w:val="3D3103CE"/>
    <w:rsid w:val="3E301CDF"/>
    <w:rsid w:val="3E9A62EF"/>
    <w:rsid w:val="3ED0092C"/>
    <w:rsid w:val="3F32667F"/>
    <w:rsid w:val="3F7E3672"/>
    <w:rsid w:val="3F8E7D59"/>
    <w:rsid w:val="3FF411CB"/>
    <w:rsid w:val="40234E71"/>
    <w:rsid w:val="40544CE2"/>
    <w:rsid w:val="40786313"/>
    <w:rsid w:val="40B11C2C"/>
    <w:rsid w:val="418C02C8"/>
    <w:rsid w:val="41D837F2"/>
    <w:rsid w:val="422E75D1"/>
    <w:rsid w:val="42733236"/>
    <w:rsid w:val="42B850ED"/>
    <w:rsid w:val="43065E58"/>
    <w:rsid w:val="431C567C"/>
    <w:rsid w:val="43B9736F"/>
    <w:rsid w:val="43FA3C0F"/>
    <w:rsid w:val="441402FB"/>
    <w:rsid w:val="44315157"/>
    <w:rsid w:val="45180D17"/>
    <w:rsid w:val="454669E0"/>
    <w:rsid w:val="458A2D71"/>
    <w:rsid w:val="46714025"/>
    <w:rsid w:val="469A6FE4"/>
    <w:rsid w:val="46FF510F"/>
    <w:rsid w:val="474433F3"/>
    <w:rsid w:val="47D32A73"/>
    <w:rsid w:val="48AE6D76"/>
    <w:rsid w:val="49724248"/>
    <w:rsid w:val="49BF68E9"/>
    <w:rsid w:val="4A0F1A96"/>
    <w:rsid w:val="4A595408"/>
    <w:rsid w:val="4A842484"/>
    <w:rsid w:val="4AAD305D"/>
    <w:rsid w:val="4C101AF6"/>
    <w:rsid w:val="4C15710C"/>
    <w:rsid w:val="4C793B3F"/>
    <w:rsid w:val="4CB42DC9"/>
    <w:rsid w:val="4D1C6C45"/>
    <w:rsid w:val="4D4B7289"/>
    <w:rsid w:val="4D875DE8"/>
    <w:rsid w:val="4DF9144B"/>
    <w:rsid w:val="4EC8490A"/>
    <w:rsid w:val="4ECC61A8"/>
    <w:rsid w:val="4F391364"/>
    <w:rsid w:val="4F7B197C"/>
    <w:rsid w:val="4FB530E0"/>
    <w:rsid w:val="50CC09F9"/>
    <w:rsid w:val="512B6180"/>
    <w:rsid w:val="519136D9"/>
    <w:rsid w:val="51986815"/>
    <w:rsid w:val="51F021AD"/>
    <w:rsid w:val="5208399B"/>
    <w:rsid w:val="522E0F28"/>
    <w:rsid w:val="5272350A"/>
    <w:rsid w:val="528079D5"/>
    <w:rsid w:val="52AD62F0"/>
    <w:rsid w:val="538C05FC"/>
    <w:rsid w:val="543A0058"/>
    <w:rsid w:val="545E3D46"/>
    <w:rsid w:val="54A35BFD"/>
    <w:rsid w:val="54F55D2D"/>
    <w:rsid w:val="551B4955"/>
    <w:rsid w:val="552C79A0"/>
    <w:rsid w:val="55F83D27"/>
    <w:rsid w:val="572B0FB2"/>
    <w:rsid w:val="58643AB8"/>
    <w:rsid w:val="59B14918"/>
    <w:rsid w:val="59D93E6F"/>
    <w:rsid w:val="59DB3743"/>
    <w:rsid w:val="5A395589"/>
    <w:rsid w:val="5A5F127D"/>
    <w:rsid w:val="5A940BB2"/>
    <w:rsid w:val="5BD64D54"/>
    <w:rsid w:val="5C237623"/>
    <w:rsid w:val="5C452A98"/>
    <w:rsid w:val="5CDF59C2"/>
    <w:rsid w:val="5D4D4958"/>
    <w:rsid w:val="5D7C49E0"/>
    <w:rsid w:val="5D8660BC"/>
    <w:rsid w:val="5E2F2654"/>
    <w:rsid w:val="5E79177D"/>
    <w:rsid w:val="5E931F27"/>
    <w:rsid w:val="5EC842DB"/>
    <w:rsid w:val="5F3D09FC"/>
    <w:rsid w:val="5F683CCB"/>
    <w:rsid w:val="5F944AC0"/>
    <w:rsid w:val="60120613"/>
    <w:rsid w:val="60D158A0"/>
    <w:rsid w:val="619F599E"/>
    <w:rsid w:val="61EF2482"/>
    <w:rsid w:val="62765B07"/>
    <w:rsid w:val="62BD432E"/>
    <w:rsid w:val="63830F9B"/>
    <w:rsid w:val="642E5880"/>
    <w:rsid w:val="64DF4A2F"/>
    <w:rsid w:val="65240694"/>
    <w:rsid w:val="65E10333"/>
    <w:rsid w:val="676F7BC1"/>
    <w:rsid w:val="68106CAE"/>
    <w:rsid w:val="68120C78"/>
    <w:rsid w:val="68955764"/>
    <w:rsid w:val="69034A64"/>
    <w:rsid w:val="6A425452"/>
    <w:rsid w:val="6A462E5B"/>
    <w:rsid w:val="6A8B3727"/>
    <w:rsid w:val="6B2A452A"/>
    <w:rsid w:val="6B96396E"/>
    <w:rsid w:val="6B985938"/>
    <w:rsid w:val="6BAA11C7"/>
    <w:rsid w:val="6BE96194"/>
    <w:rsid w:val="6BF0745D"/>
    <w:rsid w:val="6C3F4006"/>
    <w:rsid w:val="6CEB7CE9"/>
    <w:rsid w:val="6D266F73"/>
    <w:rsid w:val="6D8D0DA1"/>
    <w:rsid w:val="6DAC4D57"/>
    <w:rsid w:val="6EAB14DE"/>
    <w:rsid w:val="6F833207"/>
    <w:rsid w:val="6FA81EC2"/>
    <w:rsid w:val="6FF8749E"/>
    <w:rsid w:val="70ED4030"/>
    <w:rsid w:val="716C7F12"/>
    <w:rsid w:val="71C27838"/>
    <w:rsid w:val="71E76CD1"/>
    <w:rsid w:val="71F54BE6"/>
    <w:rsid w:val="7208370E"/>
    <w:rsid w:val="723E08BB"/>
    <w:rsid w:val="726579F5"/>
    <w:rsid w:val="72EE408F"/>
    <w:rsid w:val="73210828"/>
    <w:rsid w:val="73B40E35"/>
    <w:rsid w:val="73E97B4F"/>
    <w:rsid w:val="73F41B79"/>
    <w:rsid w:val="74257F85"/>
    <w:rsid w:val="75B031B2"/>
    <w:rsid w:val="76685F07"/>
    <w:rsid w:val="76984A3E"/>
    <w:rsid w:val="76EB7264"/>
    <w:rsid w:val="773329B9"/>
    <w:rsid w:val="774921DC"/>
    <w:rsid w:val="7851759A"/>
    <w:rsid w:val="789901C3"/>
    <w:rsid w:val="78B6564F"/>
    <w:rsid w:val="78E506EA"/>
    <w:rsid w:val="791233C8"/>
    <w:rsid w:val="79975481"/>
    <w:rsid w:val="7A15284A"/>
    <w:rsid w:val="7A187C44"/>
    <w:rsid w:val="7A7E3F4B"/>
    <w:rsid w:val="7AAF05A8"/>
    <w:rsid w:val="7AC5601E"/>
    <w:rsid w:val="7AFE508C"/>
    <w:rsid w:val="7B60188E"/>
    <w:rsid w:val="7B69523A"/>
    <w:rsid w:val="7B7F61CD"/>
    <w:rsid w:val="7C036DFE"/>
    <w:rsid w:val="7C330D65"/>
    <w:rsid w:val="7C3A0345"/>
    <w:rsid w:val="7CC06A9D"/>
    <w:rsid w:val="7CD51E1C"/>
    <w:rsid w:val="7CE81B50"/>
    <w:rsid w:val="7DDD1883"/>
    <w:rsid w:val="7E0B3DE4"/>
    <w:rsid w:val="7E464D80"/>
    <w:rsid w:val="7E543940"/>
    <w:rsid w:val="7E5A082B"/>
    <w:rsid w:val="7E991353"/>
    <w:rsid w:val="7EE54599"/>
    <w:rsid w:val="7F6C686E"/>
    <w:rsid w:val="7FB00F41"/>
    <w:rsid w:val="7FF1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5B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4115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4115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rsid w:val="008411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84115B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41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4115B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rsid w:val="0084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4115B"/>
    <w:rPr>
      <w:rFonts w:ascii="Calibri" w:eastAsia="宋体" w:hAnsi="Calibri" w:cs="Calibri"/>
      <w:sz w:val="18"/>
      <w:szCs w:val="18"/>
    </w:rPr>
  </w:style>
  <w:style w:type="paragraph" w:styleId="a6">
    <w:name w:val="Normal (Web)"/>
    <w:basedOn w:val="a"/>
    <w:uiPriority w:val="99"/>
    <w:rsid w:val="008411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99"/>
    <w:rsid w:val="0084115B"/>
    <w:pPr>
      <w:ind w:firstLineChars="200" w:firstLine="420"/>
    </w:pPr>
  </w:style>
  <w:style w:type="paragraph" w:customStyle="1" w:styleId="11">
    <w:name w:val="列出段落11"/>
    <w:basedOn w:val="a"/>
    <w:uiPriority w:val="99"/>
    <w:rsid w:val="0084115B"/>
    <w:pPr>
      <w:ind w:firstLineChars="200" w:firstLine="420"/>
    </w:pPr>
  </w:style>
  <w:style w:type="paragraph" w:styleId="a7">
    <w:name w:val="List Paragraph"/>
    <w:basedOn w:val="a"/>
    <w:uiPriority w:val="99"/>
    <w:qFormat/>
    <w:rsid w:val="0084115B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645E7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100A8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关于2024年度张汪镇城乡居民基本养老保险</dc:title>
  <dc:subject/>
  <dc:creator>Administrator</dc:creator>
  <cp:keywords/>
  <dc:description/>
  <cp:lastModifiedBy>tengzhou</cp:lastModifiedBy>
  <cp:revision>7</cp:revision>
  <cp:lastPrinted>2024-08-15T02:29:00Z</cp:lastPrinted>
  <dcterms:created xsi:type="dcterms:W3CDTF">2024-08-15T02:21:00Z</dcterms:created>
  <dcterms:modified xsi:type="dcterms:W3CDTF">2024-12-05T02:03:00Z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9BF5303A4D00414A9A33E6957AE2A37A</vt:lpwstr>
  </property>
</Properties>
</file>