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FF0000"/>
          <w:spacing w:val="-20"/>
          <w:w w:val="80"/>
          <w:sz w:val="84"/>
          <w:szCs w:val="84"/>
        </w:rPr>
      </w:pPr>
      <w:r>
        <w:rPr>
          <w:rFonts w:hint="eastAsia" w:ascii="方正小标宋简体" w:hAnsi="方正小标宋简体" w:eastAsia="方正小标宋简体" w:cs="方正小标宋简体"/>
          <w:bCs/>
          <w:color w:val="FF0000"/>
          <w:spacing w:val="-20"/>
          <w:w w:val="80"/>
          <w:sz w:val="84"/>
          <w:szCs w:val="84"/>
        </w:rPr>
        <w:t>滕州市安全生产委员会办公室</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37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05pt;width:423pt;z-index:251659264;mso-width-relative:page;mso-height-relative:page;" filled="f" stroked="t" coordsize="21600,21600" o:gfxdata="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AKakdQAAAAEAQAADwAAAAAAAAABACAAAAAiAAAAZHJzL2Rvd25y&#10;ZXYueG1sUEsBAhQAFAAAAAgAh07iQFctX/8CAgAA/wMAAA4AAAAAAAAAAQAgAAAAIwEAAGRycy9l&#10;Mm9Eb2MueG1sUEsFBgAAAAAGAAYAWQEAAJcFAAAAAA==&#10;">
                <v:fill on="f" focussize="0,0"/>
                <v:stroke weight="1.5pt" color="#FF0000" joinstyle="round"/>
                <v:imagedata o:title=""/>
                <o:lock v:ext="edit" aspectratio="f"/>
              </v:line>
            </w:pict>
          </mc:Fallback>
        </mc:AlternateConten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Times New Roman"/>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滕州市安全生产重点工作提醒（1）</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color w:val="000000"/>
          <w:spacing w:val="0"/>
          <w:sz w:val="32"/>
          <w:szCs w:val="32"/>
          <w:lang w:val="en-US" w:eastAsia="zh-CN"/>
        </w:rPr>
        <w:t>月份重点领域安全风险综合研判及案例警示</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tabs>
          <w:tab w:val="left" w:pos="6300"/>
        </w:tabs>
        <w:kinsoku/>
        <w:wordWrap/>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textAlignment w:val="auto"/>
        <w:rPr>
          <w:rFonts w:hint="eastAsia" w:ascii="仿宋_GB2312" w:eastAsia="仿宋_GB2312"/>
          <w:sz w:val="32"/>
          <w:szCs w:val="32"/>
          <w:lang w:eastAsia="zh-CN"/>
        </w:rPr>
      </w:pPr>
      <w:r>
        <w:rPr>
          <w:rFonts w:hint="eastAsia" w:ascii="仿宋_GB2312" w:eastAsia="仿宋_GB2312"/>
          <w:sz w:val="32"/>
          <w:szCs w:val="32"/>
          <w:lang w:eastAsia="zh-CN"/>
        </w:rPr>
        <w:t>各镇（街）</w:t>
      </w:r>
      <w:r>
        <w:rPr>
          <w:rFonts w:hint="eastAsia" w:ascii="仿宋_GB2312" w:eastAsia="仿宋_GB2312"/>
          <w:sz w:val="32"/>
          <w:szCs w:val="32"/>
          <w:lang w:val="en-US" w:eastAsia="zh-CN"/>
        </w:rPr>
        <w:t>安委会，市安委会有关成员单位</w:t>
      </w:r>
      <w:r>
        <w:rPr>
          <w:rFonts w:hint="eastAsia" w:ascii="仿宋_GB2312" w:eastAsia="仿宋_GB2312"/>
          <w:sz w:val="32"/>
          <w:szCs w:val="32"/>
          <w:lang w:eastAsia="zh-CN"/>
        </w:rPr>
        <w:t>：</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仿宋_GB2312" w:hAnsi="仿宋_GB2312" w:eastAsia="仿宋_GB2312" w:cs="仿宋_GB2312"/>
          <w:color w:val="000000"/>
          <w:spacing w:val="0"/>
          <w:sz w:val="32"/>
          <w:szCs w:val="32"/>
          <w:highlight w:val="none"/>
          <w:lang w:val="en-US" w:eastAsia="zh-CN"/>
        </w:rPr>
        <w:t>1月份，阶段性低温时段突出，雨雪、冰冻、大雾等极端天气易发多发，为有效防范各类生产安全事故发生，确保我市安全生产形势持续稳定，现将1月份安全风险综合研判情况及近年省内历史同期典型事故案例，提示警示如下。</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危化品领域。</w:t>
      </w:r>
      <w:r>
        <w:rPr>
          <w:rFonts w:hint="eastAsia" w:ascii="仿宋_GB2312" w:hAnsi="仿宋_GB2312" w:eastAsia="仿宋_GB2312" w:cs="仿宋_GB2312"/>
          <w:color w:val="000000"/>
          <w:spacing w:val="0"/>
          <w:sz w:val="32"/>
          <w:szCs w:val="32"/>
          <w:highlight w:val="none"/>
          <w:lang w:val="en-US" w:eastAsia="zh-CN"/>
        </w:rPr>
        <w:t>天气寒冷，危化品生产装置仪表仪器、泵阀、切水、导淋设施及管道等由于保温措施不当、检查不到位，易发生原料及产品凝固堵塞或破裂造成泄漏；冬季生产作业场所门窗关闭通风不良，泄漏的有毒有害及可燃气体产生聚积，发生爆炸、火灾和群体中毒窒息事故的风险加大。要加强对危化品生产、经营、运输、储存各环节的安全风险管控，加大对重点地区、重点企业、重点部位和重要装置的监管力度，严查检维修制度不落实、设备长期带病运行、高危区域人员聚集等突出问题；结合冬季气候特点，督促企业落实冬季防冻防凝、防火防爆、防滑等事故防范措施。</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Times New Roman" w:hAnsi="Times New Roman" w:eastAsia="仿宋_GB2312" w:cs="Times New Roman"/>
          <w:b/>
          <w:bCs/>
          <w:color w:val="000000"/>
          <w:spacing w:val="0"/>
          <w:sz w:val="32"/>
          <w:szCs w:val="32"/>
          <w:highlight w:val="none"/>
          <w:lang w:val="en-US"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2021年1月14日，位于驻马店高新技术产业开发区的河南顺达新能源科技有限公司在1#水解保护剂罐进行保护剂扒出作业时，发生一起窒息事故，造成4人死亡、3人受伤，直接经济损失约1010万元。</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2022年1月5日，河南宇天化工有限公司30万吨/年煤焦油加氢精制装置原料罐区发生爆炸事故，造成3人死亡，直接经济损失547.9万元。</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2023年1月15日，辽宁盘锦浩业化工有限公司在烷基化装置水洗罐入口管道带压密封作业过程中发生爆炸起火事故，共造成13人死亡、35人受伤，直接经济损失约8799万元。</w:t>
      </w:r>
    </w:p>
    <w:p>
      <w:pPr>
        <w:keepNext w:val="0"/>
        <w:keepLines w:val="0"/>
        <w:pageBreakBefore w:val="0"/>
        <w:widowControl/>
        <w:suppressLineNumbers w:val="0"/>
        <w:kinsoku/>
        <w:wordWrap/>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黑体" w:hAnsi="黑体" w:eastAsia="黑体" w:cs="黑体"/>
          <w:b w:val="0"/>
          <w:bCs w:val="0"/>
          <w:color w:val="auto"/>
          <w:spacing w:val="0"/>
          <w:sz w:val="32"/>
          <w:szCs w:val="32"/>
          <w:u w:val="none"/>
          <w:lang w:val="en-US" w:eastAsia="zh-CN"/>
        </w:rPr>
        <w:t>消防领域。</w:t>
      </w:r>
      <w:r>
        <w:rPr>
          <w:rFonts w:hint="default" w:ascii="Times New Roman" w:hAnsi="Times New Roman" w:eastAsia="仿宋_GB2312" w:cs="Times New Roman"/>
          <w:i w:val="0"/>
          <w:caps w:val="0"/>
          <w:color w:val="000000"/>
          <w:spacing w:val="0"/>
          <w:kern w:val="0"/>
          <w:sz w:val="32"/>
          <w:szCs w:val="32"/>
          <w:lang w:val="en-US" w:eastAsia="zh-CN" w:bidi="ar"/>
        </w:rPr>
        <w:t>冬季是火灾事故频发期，特别是老式民宅、商贸市场、宾馆酒店和大型娱乐场等人员密集场所，因电气设备及线路老化、违规动火</w:t>
      </w:r>
      <w:r>
        <w:rPr>
          <w:rFonts w:hint="eastAsia" w:ascii="Times New Roman" w:hAnsi="Times New Roman" w:eastAsia="仿宋_GB2312" w:cs="Times New Roman"/>
          <w:i w:val="0"/>
          <w:caps w:val="0"/>
          <w:color w:val="000000"/>
          <w:spacing w:val="0"/>
          <w:kern w:val="0"/>
          <w:sz w:val="32"/>
          <w:szCs w:val="32"/>
          <w:lang w:val="en-US" w:eastAsia="zh-CN" w:bidi="ar"/>
        </w:rPr>
        <w:t>施工</w:t>
      </w:r>
      <w:r>
        <w:rPr>
          <w:rFonts w:hint="default" w:ascii="Times New Roman" w:hAnsi="Times New Roman" w:eastAsia="仿宋_GB2312" w:cs="Times New Roman"/>
          <w:i w:val="0"/>
          <w:caps w:val="0"/>
          <w:color w:val="000000"/>
          <w:spacing w:val="0"/>
          <w:kern w:val="0"/>
          <w:sz w:val="32"/>
          <w:szCs w:val="32"/>
          <w:lang w:val="en-US" w:eastAsia="zh-CN" w:bidi="ar"/>
        </w:rPr>
        <w:t>等极易引起火灾。要认真组织开展火灾隐患排查整改，广泛开展消防宣传教育和培训，普及安全用火、用电、用气、用油等防火常识和逃生自救知识。</w:t>
      </w:r>
      <w:r>
        <w:rPr>
          <w:rFonts w:hint="eastAsia" w:ascii="Times New Roman" w:hAnsi="Times New Roman" w:eastAsia="仿宋_GB2312" w:cs="Times New Roman"/>
          <w:i w:val="0"/>
          <w:caps w:val="0"/>
          <w:color w:val="000000"/>
          <w:spacing w:val="0"/>
          <w:kern w:val="0"/>
          <w:sz w:val="32"/>
          <w:szCs w:val="32"/>
          <w:lang w:val="en-US" w:eastAsia="zh-CN" w:bidi="ar"/>
        </w:rPr>
        <w:t>严查</w:t>
      </w:r>
      <w:r>
        <w:rPr>
          <w:rFonts w:hint="default" w:ascii="Times New Roman" w:hAnsi="Times New Roman" w:eastAsia="仿宋_GB2312" w:cs="Times New Roman"/>
          <w:i w:val="0"/>
          <w:caps w:val="0"/>
          <w:color w:val="000000"/>
          <w:spacing w:val="0"/>
          <w:kern w:val="0"/>
          <w:sz w:val="32"/>
          <w:szCs w:val="32"/>
          <w:lang w:val="en-US" w:eastAsia="zh-CN" w:bidi="ar"/>
        </w:rPr>
        <w:t>生产车间、仓库、宿舍混合在一起的“三合一厂房”</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依法查处各类消防违法行为。</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Times New Roman" w:hAnsi="Times New Roman" w:eastAsia="仿宋_GB2312" w:cs="Times New Roman"/>
          <w:b/>
          <w:bCs/>
          <w:color w:val="000000"/>
          <w:spacing w:val="0"/>
          <w:sz w:val="32"/>
          <w:szCs w:val="32"/>
          <w:highlight w:val="none"/>
          <w:lang w:val="en-US"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i w:val="0"/>
          <w:caps w:val="0"/>
          <w:color w:val="000000"/>
          <w:spacing w:val="0"/>
          <w:kern w:val="0"/>
          <w:sz w:val="32"/>
          <w:szCs w:val="32"/>
          <w:lang w:val="en-US" w:eastAsia="zh-CN" w:bidi="ar"/>
        </w:rPr>
        <w:t>2024年1月5日，广西壮族自治区平果市马头镇新港路39号民房发生火灾，现场搜救出11人，其中3人抢救无效死亡。</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i w:val="0"/>
          <w:caps w:val="0"/>
          <w:color w:val="000000"/>
          <w:spacing w:val="0"/>
          <w:kern w:val="0"/>
          <w:sz w:val="32"/>
          <w:szCs w:val="32"/>
          <w:lang w:val="en-US" w:eastAsia="zh-CN" w:bidi="ar"/>
        </w:rPr>
        <w:t>2020年1月9日，济宁市济东新村一居民住宅发生火灾，造成1人死亡。</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2022年1月2日，德州宁津县柴胡店镇辛庄村一民房因家中线路老化引起火灾，造成1人死亡。</w:t>
      </w:r>
      <w:r>
        <w:rPr>
          <w:rFonts w:hint="eastAsia" w:ascii="仿宋_GB2312" w:hAnsi="仿宋_GB2312" w:eastAsia="仿宋_GB2312" w:cs="仿宋_GB2312"/>
          <w:b/>
          <w:bCs/>
          <w:color w:val="000000"/>
          <w:spacing w:val="0"/>
          <w:sz w:val="32"/>
          <w:szCs w:val="32"/>
          <w:highlight w:val="none"/>
          <w:lang w:val="en-US" w:eastAsia="zh-CN"/>
        </w:rPr>
        <w:t>④</w:t>
      </w:r>
      <w:r>
        <w:rPr>
          <w:rFonts w:hint="eastAsia" w:ascii="仿宋_GB2312" w:hAnsi="仿宋_GB2312" w:eastAsia="仿宋_GB2312" w:cs="仿宋_GB2312"/>
          <w:b w:val="0"/>
          <w:bCs w:val="0"/>
          <w:color w:val="000000"/>
          <w:spacing w:val="0"/>
          <w:sz w:val="32"/>
          <w:szCs w:val="32"/>
          <w:highlight w:val="none"/>
          <w:lang w:val="en-US" w:eastAsia="zh-CN"/>
        </w:rPr>
        <w:t>2020年1月9日，济宁市济东新村一居民住宅发生火灾，造成1人死亡。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工贸领域。</w:t>
      </w:r>
      <w:r>
        <w:rPr>
          <w:rFonts w:hint="eastAsia" w:ascii="仿宋_GB2312" w:hAnsi="仿宋_GB2312" w:eastAsia="仿宋_GB2312" w:cs="仿宋_GB2312"/>
          <w:color w:val="000000"/>
          <w:spacing w:val="0"/>
          <w:sz w:val="32"/>
          <w:szCs w:val="32"/>
          <w:highlight w:val="none"/>
          <w:lang w:val="en-US" w:eastAsia="zh-CN"/>
        </w:rPr>
        <w:t>临近年底，部分企业抢工期、赶进度、增效益的愿望强烈。进入冬季气温下降，恶劣天气增多，检维修等作业频繁。不少企业聘请外包单位或人员开展检维修等各类作业，安全意识不强，现场管理薄弱，钢构件倒塌、起重伤害、高处坠落、有限空间中毒窒息事故几率增大。要加强对生产现场的监督检查，督促工贸企业强化动火、临时用电、有限空间、吊装等特殊作业的安全管理，加强对从业人员（特别是临时用工）安全常识、应急常识及安全技能的培训和教育，提高从业人员避险能力，防止因抢进度、超能力生产引发事故。</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000000"/>
          <w:spacing w:val="0"/>
          <w:sz w:val="32"/>
          <w:szCs w:val="32"/>
          <w:highlight w:val="none"/>
          <w:lang w:val="en-US" w:eastAsia="zh-CN"/>
        </w:rPr>
      </w:pPr>
      <w:r>
        <w:rPr>
          <w:rFonts w:hint="eastAsia" w:ascii="Times New Roman" w:hAnsi="Times New Roman" w:eastAsia="仿宋_GB2312" w:cs="Times New Roman"/>
          <w:b/>
          <w:bCs/>
          <w:color w:val="000000"/>
          <w:spacing w:val="0"/>
          <w:sz w:val="32"/>
          <w:szCs w:val="32"/>
          <w:highlight w:val="none"/>
          <w:lang w:val="en-US"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1月6日16时26分接群众报警，狮山镇小塘塘新市场附近有人被困下水道。经初步调查，事发现场为雨污分流工程，当天下午施工人员在下水道作业过程中，1名工人被困，另2名工人在协助脱困过程中疑因吸入气体出现身体不适。（</w:t>
      </w:r>
      <w:r>
        <w:rPr>
          <w:rFonts w:hint="eastAsia" w:ascii="Times New Roman" w:hAnsi="Times New Roman" w:eastAsia="仿宋_GB2312" w:cs="Times New Roman"/>
          <w:b/>
          <w:bCs/>
          <w:color w:val="000000"/>
          <w:spacing w:val="0"/>
          <w:sz w:val="32"/>
          <w:szCs w:val="32"/>
          <w:highlight w:val="none"/>
          <w:lang w:val="en-US" w:eastAsia="zh-CN"/>
        </w:rPr>
        <w:t>有限空间</w:t>
      </w:r>
      <w:r>
        <w:rPr>
          <w:rFonts w:hint="eastAsia" w:ascii="仿宋_GB2312" w:hAnsi="仿宋_GB2312" w:eastAsia="仿宋_GB2312" w:cs="仿宋_GB2312"/>
          <w:b w:val="0"/>
          <w:bCs w:val="0"/>
          <w:color w:val="000000"/>
          <w:spacing w:val="0"/>
          <w:sz w:val="32"/>
          <w:szCs w:val="32"/>
          <w:highlight w:val="none"/>
          <w:lang w:val="en-US" w:eastAsia="zh-CN"/>
        </w:rPr>
        <w:t>）</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2018年1月15日14时30分,湘西自治州凤凰县廖家桥镇镇竿阿牛食品有限责任公司进行化粪池清理,作业过程中作业者中毒求救,现场人员救援不当造成4人死亡、1人中毒受伤。（</w:t>
      </w:r>
      <w:r>
        <w:rPr>
          <w:rFonts w:hint="eastAsia" w:ascii="Times New Roman" w:hAnsi="Times New Roman" w:eastAsia="仿宋_GB2312" w:cs="Times New Roman"/>
          <w:b/>
          <w:bCs/>
          <w:color w:val="000000"/>
          <w:spacing w:val="0"/>
          <w:sz w:val="32"/>
          <w:szCs w:val="32"/>
          <w:highlight w:val="none"/>
          <w:lang w:val="en-US" w:eastAsia="zh-CN"/>
        </w:rPr>
        <w:t>有限空间</w:t>
      </w:r>
      <w:r>
        <w:rPr>
          <w:rFonts w:hint="eastAsia" w:ascii="仿宋_GB2312" w:hAnsi="仿宋_GB2312" w:eastAsia="仿宋_GB2312" w:cs="仿宋_GB2312"/>
          <w:b w:val="0"/>
          <w:bCs w:val="0"/>
          <w:color w:val="000000"/>
          <w:spacing w:val="0"/>
          <w:sz w:val="32"/>
          <w:szCs w:val="32"/>
          <w:highlight w:val="none"/>
          <w:lang w:val="en-US" w:eastAsia="zh-CN"/>
        </w:rPr>
        <w:t>）</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2023年</w:t>
      </w:r>
      <w:r>
        <w:rPr>
          <w:rFonts w:hint="eastAsia" w:ascii="仿宋_GB2312" w:hAnsi="仿宋_GB2312" w:eastAsia="仿宋_GB2312" w:cs="仿宋_GB2312"/>
          <w:b w:val="0"/>
          <w:bCs w:val="0"/>
          <w:color w:val="000000"/>
          <w:spacing w:val="0"/>
          <w:sz w:val="32"/>
          <w:szCs w:val="32"/>
          <w:highlight w:val="none"/>
          <w:lang w:val="en-US" w:eastAsia="zh-CN"/>
        </w:rPr>
        <w:t>1月10日，浙江省绍兴市一印染公司发生一起硫化氢气体中毒事故，事故造成3人死亡、3人受伤。</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交通领域。</w:t>
      </w:r>
      <w:r>
        <w:rPr>
          <w:rFonts w:hint="eastAsia" w:ascii="仿宋_GB2312" w:hAnsi="仿宋_GB2312" w:eastAsia="仿宋_GB2312" w:cs="仿宋_GB2312"/>
          <w:color w:val="000000"/>
          <w:spacing w:val="0"/>
          <w:sz w:val="32"/>
          <w:szCs w:val="32"/>
          <w:highlight w:val="none"/>
          <w:lang w:val="en-US" w:eastAsia="zh-CN"/>
        </w:rPr>
        <w:t>大雾天气造成近地面层能见度低，雨雪冰冻导致路面打滑；受节日运输及年末影响,外出观光旅游，特别是自驾游等需求旺盛，预测节日期间车流、客流会有较大幅度增长，公路运营、长途客运、旅游包车运营安全风险压力大。要提前谋划部署春运安全防范工作，做好恶劣天气预警预报有针对性地防控重大安全风险，落实交通事故救援联动措施，确保发生事故后能够快速救援、快速勘查、快速撤除现场，最大限度减少损失。</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Times New Roman" w:hAnsi="Times New Roman" w:eastAsia="仿宋_GB2312" w:cs="Times New Roman"/>
          <w:b/>
          <w:bCs/>
          <w:color w:val="000000"/>
          <w:spacing w:val="0"/>
          <w:sz w:val="32"/>
          <w:szCs w:val="32"/>
          <w:highlight w:val="none"/>
          <w:lang w:val="en-US"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2023年</w:t>
      </w:r>
      <w:r>
        <w:rPr>
          <w:rFonts w:hint="eastAsia" w:ascii="仿宋_GB2312" w:hAnsi="仿宋_GB2312" w:eastAsia="仿宋_GB2312" w:cs="仿宋_GB2312"/>
          <w:b w:val="0"/>
          <w:bCs w:val="0"/>
          <w:color w:val="000000"/>
          <w:spacing w:val="0"/>
          <w:sz w:val="32"/>
          <w:szCs w:val="32"/>
          <w:highlight w:val="none"/>
          <w:lang w:val="en-US" w:eastAsia="zh-CN"/>
        </w:rPr>
        <w:t>1月8日，江西南昌县幽兰镇S517连接线桃岭村路段发生一起重</w:t>
      </w:r>
      <w:bookmarkStart w:id="0" w:name="_GoBack"/>
      <w:bookmarkEnd w:id="0"/>
      <w:r>
        <w:rPr>
          <w:rFonts w:hint="eastAsia" w:ascii="仿宋_GB2312" w:hAnsi="仿宋_GB2312" w:eastAsia="仿宋_GB2312" w:cs="仿宋_GB2312"/>
          <w:b w:val="0"/>
          <w:bCs w:val="0"/>
          <w:color w:val="000000"/>
          <w:spacing w:val="0"/>
          <w:sz w:val="32"/>
          <w:szCs w:val="32"/>
          <w:highlight w:val="none"/>
          <w:lang w:val="en-US" w:eastAsia="zh-CN"/>
        </w:rPr>
        <w:t>大道路交通事故。事发当时，当地村民按风俗凌晨步行送殡，一辆半挂货车突然冲入人群，共造成19人死亡，20人受伤。</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2021年1月7日，青岛即墨区鲁B牌照轿车（驾驶人酒驾）沿青石路由北向南超速行驶至禹帆物流公司前处，撞向停在路西侧的鲁U牌照重型仓栅式货车，造成3人死亡。</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2022年1月25日，朱某某驾驶鲁Q牌照小型轿车沿S320由东向西行驶至滕州市东沙河镇高铁桥东路段处，与江某某骑行的电动三轮车发生道路交通事故，致江某某死亡，车辆损坏。</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b w:val="0"/>
          <w:bCs w:val="0"/>
          <w:color w:val="000000"/>
          <w:spacing w:val="0"/>
          <w:sz w:val="32"/>
          <w:szCs w:val="32"/>
          <w:highlight w:val="none"/>
          <w:lang w:val="en-US" w:eastAsia="zh-CN"/>
        </w:rPr>
        <w:t>建设施工领域。</w:t>
      </w:r>
      <w:r>
        <w:rPr>
          <w:rFonts w:hint="eastAsia" w:ascii="仿宋_GB2312" w:hAnsi="仿宋_GB2312" w:eastAsia="仿宋_GB2312" w:cs="仿宋_GB2312"/>
          <w:color w:val="000000"/>
          <w:spacing w:val="0"/>
          <w:sz w:val="32"/>
          <w:szCs w:val="32"/>
          <w:highlight w:val="none"/>
          <w:lang w:val="en-US" w:eastAsia="zh-CN"/>
        </w:rPr>
        <w:t>低温雨雪天气易导致作业人员打滑，加之施工现场防滑防冻措施落实不到位，高处坠落和物体打击风险增高。要强化对建设工程的监督指导和管理，强化对施工现场安全防护装置和建筑施工设备设施的监督检查，强化外来施工队伍的安全管理，加大打非治违力度；督促企业加强对施工作业期间动火、用电等作业安全防范措施的落实，强化施工人员（含临时用工）的安全培训教育，严防各类建筑事故发生。</w:t>
      </w:r>
    </w:p>
    <w:p>
      <w:pPr>
        <w:keepNext w:val="0"/>
        <w:keepLines w:val="0"/>
        <w:pageBreakBefore w:val="0"/>
        <w:widowControl w:val="0"/>
        <w:kinsoku/>
        <w:wordWrap/>
        <w:overflowPunct w:val="0"/>
        <w:topLinePunct w:val="0"/>
        <w:autoSpaceDE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案例警示：①</w:t>
      </w:r>
      <w:r>
        <w:rPr>
          <w:rFonts w:hint="eastAsia" w:ascii="仿宋_GB2312" w:hAnsi="仿宋_GB2312" w:eastAsia="仿宋_GB2312" w:cs="仿宋_GB2312"/>
          <w:b w:val="0"/>
          <w:bCs w:val="0"/>
          <w:color w:val="000000"/>
          <w:spacing w:val="0"/>
          <w:sz w:val="32"/>
          <w:szCs w:val="32"/>
          <w:highlight w:val="none"/>
          <w:lang w:val="en-US" w:eastAsia="zh-CN"/>
        </w:rPr>
        <w:t>2016年1月19日15时40分许，四川南骏汽车集团办公楼建设项目，在劳务分包单位分包的南骏办公大楼正立面脚手架拆除时，脚手架突然整体外倾倒塌，正在办公楼正面拆除脚手架的农民工从五楼脚手架坠落地面，造成3死1伤。</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2016年1月30日16时20分许，在河北省唐山市丰润区金域名邸项目4 号地块施工工地，作业人员在进行401号楼与402号楼之间大门混凝浇筑作业时，大门模板支撑体系坍塌，造成5人死亡，直接经济损失684.5万元。</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2019年1月23日9时15分，湖南省岳阳市华容县华容明珠三期在建工程项目10号楼塔式起重机在进行拆卸作业时发生一起坍塌事故，造成5人死亡，直接经济损失580余万元。</w:t>
      </w:r>
    </w:p>
    <w:p>
      <w:pPr>
        <w:keepNext w:val="0"/>
        <w:keepLines w:val="0"/>
        <w:pageBreakBefore w:val="0"/>
        <w:widowControl w:val="0"/>
        <w:kinsoku/>
        <w:wordWrap/>
        <w:overflowPunct w:val="0"/>
        <w:topLinePunct w:val="0"/>
        <w:autoSpaceDE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文旅领域。</w:t>
      </w:r>
      <w:r>
        <w:rPr>
          <w:rFonts w:hint="eastAsia" w:ascii="仿宋_GB2312" w:hAnsi="仿宋_GB2312" w:eastAsia="仿宋_GB2312" w:cs="仿宋_GB2312"/>
          <w:color w:val="000000"/>
          <w:spacing w:val="0"/>
          <w:sz w:val="32"/>
          <w:szCs w:val="32"/>
          <w:highlight w:val="none"/>
          <w:lang w:val="en-US" w:eastAsia="zh-CN"/>
        </w:rPr>
        <w:t>各类景区景点、娱乐场所客流量增大，要强化文旅行业和公共聚集场所隐患排查整治，重点排查游乐场所、景区景点大型游乐设施、客运索道、旅游观光车等安全隐患，加强特大型游乐设施安全管理。</w:t>
      </w:r>
    </w:p>
    <w:p>
      <w:pPr>
        <w:keepNext w:val="0"/>
        <w:keepLines w:val="0"/>
        <w:pageBreakBefore w:val="0"/>
        <w:widowControl w:val="0"/>
        <w:kinsoku/>
        <w:wordWrap/>
        <w:overflowPunct w:val="0"/>
        <w:topLinePunct w:val="0"/>
        <w:autoSpaceDE w:val="0"/>
        <w:autoSpaceDN/>
        <w:bidi w:val="0"/>
        <w:adjustRightInd/>
        <w:snapToGrid/>
        <w:spacing w:line="560" w:lineRule="exact"/>
        <w:ind w:left="0" w:leftChars="0" w:firstLine="643" w:firstLineChars="200"/>
        <w:textAlignment w:val="auto"/>
        <w:rPr>
          <w:rFonts w:hint="eastAsia" w:ascii="仿宋_GB2312" w:eastAsia="仿宋_GB2312"/>
          <w:spacing w:val="0"/>
          <w:sz w:val="32"/>
          <w:szCs w:val="32"/>
          <w:lang w:eastAsia="zh-CN"/>
        </w:rPr>
      </w:pPr>
      <w:r>
        <w:rPr>
          <w:rFonts w:hint="eastAsia" w:ascii="仿宋_GB2312" w:eastAsia="仿宋_GB2312"/>
          <w:b/>
          <w:bCs/>
          <w:spacing w:val="0"/>
          <w:sz w:val="32"/>
          <w:szCs w:val="32"/>
          <w:lang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eastAsia="仿宋_GB2312"/>
          <w:b w:val="0"/>
          <w:bCs w:val="0"/>
          <w:spacing w:val="0"/>
          <w:sz w:val="32"/>
          <w:szCs w:val="32"/>
          <w:lang w:val="en-US" w:eastAsia="zh-CN"/>
        </w:rPr>
        <w:t>2019年1月6日，四川省绵阳市江油市全国重点文物保护单位云岩寺东岳殿发生火灾，过火面积120平方米，大殿主体建筑被烧毁。</w:t>
      </w:r>
      <w:r>
        <w:rPr>
          <w:rFonts w:hint="eastAsia" w:ascii="仿宋_GB2312" w:eastAsia="仿宋_GB2312"/>
          <w:b/>
          <w:bCs/>
          <w:spacing w:val="0"/>
          <w:sz w:val="32"/>
          <w:szCs w:val="32"/>
          <w:lang w:val="en-US" w:eastAsia="zh-CN"/>
        </w:rPr>
        <w:t>②</w:t>
      </w:r>
      <w:r>
        <w:rPr>
          <w:rFonts w:hint="eastAsia" w:ascii="仿宋_GB2312" w:eastAsia="仿宋_GB2312"/>
          <w:b w:val="0"/>
          <w:bCs w:val="0"/>
          <w:spacing w:val="0"/>
          <w:sz w:val="32"/>
          <w:szCs w:val="32"/>
          <w:lang w:val="en-US" w:eastAsia="zh-CN"/>
        </w:rPr>
        <w:t>2023年1月22日15时许，四川省乐山市沙湾区太平镇一游乐项目氦气球在升空过程中发生故障坠落，4名游客受伤。其中，1人经医院抢救无效死亡，其余3人在医院接受治疗。</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eastAsia="仿宋_GB2312"/>
          <w:b w:val="0"/>
          <w:bCs w:val="0"/>
          <w:spacing w:val="0"/>
          <w:sz w:val="32"/>
          <w:szCs w:val="32"/>
          <w:lang w:val="en-US" w:eastAsia="zh-CN"/>
        </w:rPr>
        <w:t>2023年10月27日，深圳市南山区沙河街道欢乐谷景区内大型游乐设施“雪域雄鹰”弹射过山车发生碰撞事故，造成28人入院，其中3人重伤、7人轻伤、11人轻微伤，事故对12名责任人员和相关责任单位提出了处理建议。其中，移送司法机关处理人员3人。</w:t>
      </w:r>
    </w:p>
    <w:p>
      <w:pPr>
        <w:keepNext w:val="0"/>
        <w:keepLines w:val="0"/>
        <w:pageBreakBefore w:val="0"/>
        <w:widowControl w:val="0"/>
        <w:kinsoku/>
        <w:wordWrap/>
        <w:overflowPunct w:val="0"/>
        <w:topLinePunct w:val="0"/>
        <w:autoSpaceDE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燃热领域。</w:t>
      </w:r>
      <w:r>
        <w:rPr>
          <w:rFonts w:hint="eastAsia" w:ascii="仿宋_GB2312" w:hAnsi="仿宋_GB2312" w:eastAsia="仿宋_GB2312" w:cs="仿宋_GB2312"/>
          <w:color w:val="000000"/>
          <w:spacing w:val="0"/>
          <w:sz w:val="32"/>
          <w:szCs w:val="32"/>
          <w:highlight w:val="none"/>
          <w:lang w:val="en-US" w:eastAsia="zh-CN"/>
        </w:rPr>
        <w:t>冬季餐饮聚会人员增多，城镇燃气使用安全风险较高。要聚焦餐饮场所、商住混合体、学校、医院、养老机构、出租房等重点燃气用户，扎实开展燃气安全隐患排查整治。依法严厉查处非法充装、销售、运输液化石油气行为。要广泛提示燃气安全风险，普及燃气安全知识。</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eastAsia="仿宋_GB2312"/>
          <w:b/>
          <w:bCs/>
          <w:spacing w:val="0"/>
          <w:sz w:val="32"/>
          <w:szCs w:val="32"/>
          <w:lang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2021年1月25日6时，辽宁省大连市金普新区友谊街道金渤海憬附近燃气管道泄漏，发生爆炸事故，导致3人死亡、6人受轻伤。</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2023年1月2日，广西柳州市柳北区一居民区发生爆炸事故，造成房屋和车辆受损，一居民正在家中洗澡，因被坍塌物压倒不幸去世。</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2023年1月9日，湖北省黄石市下陆区金广厦小区一居民家中发生闪爆事故，该事故已造成1人死亡3人受伤。</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烟花爆竹领域。</w:t>
      </w:r>
      <w:r>
        <w:rPr>
          <w:rFonts w:hint="eastAsia" w:ascii="仿宋_GB2312" w:hAnsi="仿宋_GB2312" w:eastAsia="仿宋_GB2312" w:cs="仿宋_GB2312"/>
          <w:color w:val="000000"/>
          <w:spacing w:val="0"/>
          <w:sz w:val="32"/>
          <w:szCs w:val="32"/>
          <w:highlight w:val="none"/>
          <w:lang w:val="en-US" w:eastAsia="zh-CN"/>
        </w:rPr>
        <w:t>烟花爆竹批发企业、零售商铺大量备货，可能存在超量储存、超范围经营、存放区域违规用火用电等问题隐患。要严格监管执法，严厉打击非法生产、经营、储存、运输、燃放烟花爆竹行为，加大宣传力度，公开有奖举报电话。</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000000"/>
          <w:spacing w:val="0"/>
          <w:sz w:val="32"/>
          <w:szCs w:val="32"/>
          <w:highlight w:val="none"/>
          <w:lang w:val="en-US" w:eastAsia="zh-CN"/>
        </w:rPr>
      </w:pPr>
      <w:r>
        <w:rPr>
          <w:rFonts w:hint="eastAsia" w:ascii="仿宋_GB2312" w:eastAsia="仿宋_GB2312" w:cs="Times New Roman"/>
          <w:b/>
          <w:bCs/>
          <w:spacing w:val="0"/>
          <w:sz w:val="32"/>
          <w:szCs w:val="32"/>
          <w:lang w:val="en-US" w:eastAsia="zh-CN"/>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2023年1月9日17时10分左右，江西省宜春市万载县众鑫花炮制造有限公司发生燃爆，造成1人死亡、1人失联、3人受伤。</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2023年1月15日，上海市宝山区菊盛路851弄馨佳园十一街坊小区一居民家中因燃放烟花爆竹发生火灾。</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2023年1月29日，广东省中山市横栏镇某工厂老板为庆祝企业节后复工复产，在工厂一附近燃放鞭炮，引发了火灾，导致厂房内生产设备、包装材料局部受损，火灾未造成人员伤亡。</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lang w:val="en-US" w:eastAsia="zh-CN"/>
        </w:rPr>
        <w:t>防范一氧化碳防中毒方面。</w:t>
      </w:r>
      <w:r>
        <w:rPr>
          <w:rFonts w:hint="eastAsia" w:ascii="仿宋_GB2312" w:hAnsi="仿宋_GB2312" w:eastAsia="仿宋_GB2312" w:cs="仿宋_GB2312"/>
          <w:color w:val="000000"/>
          <w:spacing w:val="0"/>
          <w:sz w:val="32"/>
          <w:szCs w:val="32"/>
          <w:highlight w:val="none"/>
          <w:lang w:val="en-US" w:eastAsia="zh-CN"/>
        </w:rPr>
        <w:t>群众居家燃烧炭火取暖，燃烧过程中会产生大量一氧化碳气体，若排风效果差，形成局部积聚，易造成人员中毒。要加强社会面宣传，发动网格治理力量，对城乡结合部、老旧小区、自建房、出租房等重点场所和鳏寡孤独、残疾人、贫困户等弱势群体和返乡人员开展入户宣传排查，严防事故发生。</w:t>
      </w:r>
    </w:p>
    <w:p>
      <w:pPr>
        <w:pStyle w:val="2"/>
        <w:keepNext w:val="0"/>
        <w:keepLines w:val="0"/>
        <w:pageBreakBefore w:val="0"/>
        <w:widowControl/>
        <w:kinsoku/>
        <w:wordWrap/>
        <w:topLinePunct w:val="0"/>
        <w:autoSpaceDE/>
        <w:autoSpaceDN/>
        <w:bidi w:val="0"/>
        <w:adjustRightInd/>
        <w:snapToGrid/>
        <w:spacing w:after="0" w:afterAutospacing="0" w:line="560" w:lineRule="exact"/>
        <w:ind w:left="0" w:leftChars="0"/>
        <w:textAlignment w:val="auto"/>
        <w:rPr>
          <w:rFonts w:hint="eastAsia" w:ascii="仿宋_GB2312" w:hAnsi="仿宋_GB2312" w:eastAsia="仿宋_GB2312" w:cs="仿宋_GB2312"/>
          <w:b/>
          <w:bCs/>
          <w:color w:val="000000"/>
          <w:spacing w:val="0"/>
          <w:sz w:val="32"/>
          <w:szCs w:val="32"/>
          <w:highlight w:val="none"/>
          <w:lang w:val="en-US" w:eastAsia="zh-CN"/>
        </w:rPr>
      </w:pPr>
      <w:r>
        <w:rPr>
          <w:rFonts w:hint="eastAsia" w:ascii="仿宋_GB2312" w:eastAsia="仿宋_GB2312" w:cs="Times New Roman"/>
          <w:b/>
          <w:bCs/>
          <w:spacing w:val="0"/>
          <w:sz w:val="32"/>
          <w:szCs w:val="32"/>
          <w:lang w:val="en-US" w:eastAsia="zh-CN"/>
        </w:rPr>
        <w:t>案例警示：</w:t>
      </w:r>
      <w:r>
        <w:rPr>
          <w:rFonts w:hint="eastAsia" w:ascii="仿宋_GB2312" w:hAnsi="仿宋_GB2312" w:eastAsia="仿宋_GB2312" w:cs="仿宋_GB2312"/>
          <w:b/>
          <w:bCs/>
          <w:color w:val="000000"/>
          <w:spacing w:val="0"/>
          <w:kern w:val="2"/>
          <w:sz w:val="32"/>
          <w:szCs w:val="32"/>
          <w:highlight w:val="none"/>
          <w:lang w:val="en-US" w:eastAsia="zh-CN" w:bidi="ar-SA"/>
        </w:rPr>
        <w:t>①</w:t>
      </w:r>
      <w:r>
        <w:rPr>
          <w:rFonts w:hint="eastAsia" w:ascii="仿宋_GB2312" w:hAnsi="仿宋_GB2312" w:eastAsia="仿宋_GB2312" w:cs="仿宋_GB2312"/>
          <w:color w:val="000000"/>
          <w:spacing w:val="0"/>
          <w:kern w:val="2"/>
          <w:sz w:val="32"/>
          <w:szCs w:val="32"/>
          <w:highlight w:val="none"/>
          <w:lang w:val="en-US" w:eastAsia="zh-CN" w:bidi="ar-SA"/>
        </w:rPr>
        <w:t>2024年1月4日，河南省洛阳市伊川县河滨街道一家馒头店发生气体中毒事故，造成1人死亡、2人受伤。据现场目击者称，疑似为一氧化碳中毒。</w:t>
      </w:r>
      <w:r>
        <w:rPr>
          <w:rFonts w:hint="eastAsia" w:ascii="仿宋_GB2312" w:hAnsi="仿宋_GB2312" w:eastAsia="仿宋_GB2312" w:cs="仿宋_GB2312"/>
          <w:b/>
          <w:bCs/>
          <w:color w:val="000000"/>
          <w:spacing w:val="0"/>
          <w:kern w:val="2"/>
          <w:sz w:val="32"/>
          <w:szCs w:val="32"/>
          <w:highlight w:val="none"/>
          <w:lang w:val="en-US" w:eastAsia="zh-CN" w:bidi="ar-SA"/>
        </w:rPr>
        <w:t>②</w:t>
      </w:r>
      <w:r>
        <w:rPr>
          <w:rFonts w:hint="eastAsia" w:ascii="仿宋_GB2312" w:hAnsi="仿宋_GB2312" w:eastAsia="仿宋_GB2312" w:cs="仿宋_GB2312"/>
          <w:color w:val="000000"/>
          <w:spacing w:val="0"/>
          <w:kern w:val="2"/>
          <w:sz w:val="32"/>
          <w:szCs w:val="32"/>
          <w:highlight w:val="none"/>
          <w:lang w:val="en-US" w:eastAsia="zh-CN" w:bidi="ar-SA"/>
        </w:rPr>
        <w:t>2024年1月6日，陕西省榆林市定边县郝滩镇集镇南巷发生一起疑似因使</w:t>
      </w:r>
      <w:r>
        <w:rPr>
          <w:rFonts w:hint="eastAsia" w:ascii="仿宋_GB2312" w:hAnsi="仿宋_GB2312" w:eastAsia="仿宋_GB2312" w:cs="仿宋_GB2312"/>
          <w:color w:val="000000"/>
          <w:spacing w:val="0"/>
          <w:kern w:val="2"/>
          <w:sz w:val="32"/>
          <w:szCs w:val="32"/>
          <w:highlight w:val="none"/>
          <w:lang w:val="en-US" w:eastAsia="zh-CN" w:bidi="ar-SA"/>
        </w:rPr>
        <w:t>用煤炭炉取暖</w:t>
      </w:r>
      <w:r>
        <w:rPr>
          <w:rFonts w:hint="eastAsia" w:ascii="仿宋_GB2312" w:hAnsi="仿宋_GB2312" w:eastAsia="仿宋_GB2312" w:cs="仿宋_GB2312"/>
          <w:color w:val="000000"/>
          <w:spacing w:val="0"/>
          <w:kern w:val="2"/>
          <w:sz w:val="32"/>
          <w:szCs w:val="32"/>
          <w:highlight w:val="none"/>
          <w:lang w:val="en-US" w:eastAsia="zh-CN" w:bidi="ar-SA"/>
        </w:rPr>
        <w:t>一氧化碳中</w:t>
      </w:r>
      <w:r>
        <w:rPr>
          <w:rFonts w:hint="eastAsia" w:ascii="仿宋_GB2312" w:hAnsi="仿宋_GB2312" w:eastAsia="仿宋_GB2312" w:cs="仿宋_GB2312"/>
          <w:color w:val="000000"/>
          <w:spacing w:val="0"/>
          <w:kern w:val="2"/>
          <w:sz w:val="32"/>
          <w:szCs w:val="32"/>
          <w:highlight w:val="none"/>
          <w:lang w:val="en-US" w:eastAsia="zh-CN" w:bidi="ar-SA"/>
        </w:rPr>
        <w:t>中毒事件，事件造成4死1伤。</w:t>
      </w:r>
      <w:r>
        <w:rPr>
          <w:rFonts w:hint="eastAsia" w:ascii="仿宋_GB2312" w:hAnsi="仿宋_GB2312" w:eastAsia="仿宋_GB2312" w:cs="仿宋_GB2312"/>
          <w:b/>
          <w:bCs/>
          <w:color w:val="000000"/>
          <w:spacing w:val="0"/>
          <w:kern w:val="2"/>
          <w:sz w:val="32"/>
          <w:szCs w:val="32"/>
          <w:highlight w:val="none"/>
          <w:lang w:val="en-US" w:eastAsia="zh-CN" w:bidi="ar-SA"/>
        </w:rPr>
        <w:t>③</w:t>
      </w:r>
      <w:r>
        <w:rPr>
          <w:rFonts w:hint="eastAsia" w:ascii="仿宋_GB2312" w:hAnsi="仿宋_GB2312" w:eastAsia="仿宋_GB2312" w:cs="仿宋_GB2312"/>
          <w:color w:val="000000"/>
          <w:spacing w:val="0"/>
          <w:kern w:val="2"/>
          <w:sz w:val="32"/>
          <w:szCs w:val="32"/>
          <w:highlight w:val="none"/>
          <w:lang w:val="en-US" w:eastAsia="zh-CN" w:bidi="ar-SA"/>
        </w:rPr>
        <w:t>2019年1月17日，枣庄市峄城区古邵镇邱庄村郑某某家中，夜间在卧室燃烧木料取暖时一氧化碳中毒，造成一家3人死亡。</w:t>
      </w:r>
      <w:r>
        <w:rPr>
          <w:rFonts w:hint="eastAsia" w:ascii="仿宋_GB2312" w:hAnsi="仿宋_GB2312" w:eastAsia="仿宋_GB2312" w:cs="仿宋_GB2312"/>
          <w:b/>
          <w:bCs/>
          <w:color w:val="000000"/>
          <w:spacing w:val="0"/>
          <w:kern w:val="2"/>
          <w:sz w:val="32"/>
          <w:szCs w:val="32"/>
          <w:highlight w:val="none"/>
          <w:lang w:val="en-US" w:eastAsia="zh-CN" w:bidi="ar-SA"/>
        </w:rPr>
        <w:t>④</w:t>
      </w:r>
      <w:r>
        <w:rPr>
          <w:rFonts w:hint="default" w:ascii="仿宋_GB2312" w:hAnsi="仿宋_GB2312" w:eastAsia="仿宋_GB2312" w:cs="仿宋_GB2312"/>
          <w:color w:val="000000"/>
          <w:spacing w:val="0"/>
          <w:kern w:val="2"/>
          <w:sz w:val="32"/>
          <w:szCs w:val="32"/>
          <w:highlight w:val="none"/>
          <w:lang w:val="en-US" w:eastAsia="zh-CN" w:bidi="ar-SA"/>
        </w:rPr>
        <w:t>2019年1月27日，济宁市鱼台县鱼城镇中西北村一住户家中发生一氧化碳中毒事件，造成3人死亡。</w:t>
      </w:r>
      <w:r>
        <w:rPr>
          <w:rFonts w:hint="eastAsia" w:ascii="仿宋_GB2312" w:hAnsi="仿宋_GB2312" w:eastAsia="仿宋_GB2312" w:cs="仿宋_GB2312"/>
          <w:b/>
          <w:bCs/>
          <w:color w:val="000000"/>
          <w:spacing w:val="0"/>
          <w:kern w:val="2"/>
          <w:sz w:val="32"/>
          <w:szCs w:val="32"/>
          <w:highlight w:val="none"/>
          <w:lang w:val="en-US" w:eastAsia="zh-CN" w:bidi="ar-SA"/>
        </w:rPr>
        <w:t>⑤</w:t>
      </w:r>
      <w:r>
        <w:rPr>
          <w:rFonts w:hint="eastAsia" w:ascii="仿宋_GB2312" w:hAnsi="仿宋_GB2312" w:eastAsia="仿宋_GB2312" w:cs="仿宋_GB2312"/>
          <w:color w:val="000000"/>
          <w:spacing w:val="0"/>
          <w:kern w:val="2"/>
          <w:sz w:val="32"/>
          <w:szCs w:val="32"/>
          <w:highlight w:val="none"/>
          <w:lang w:val="en-US" w:eastAsia="zh-CN" w:bidi="ar-SA"/>
        </w:rPr>
        <w:t>2021年1月15日，淄博淄川区昆仑镇苏王村一民房内村民取暖时发生一氧化碳中毒事故，造成3人死亡。</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sz w:val="32"/>
          <w:szCs w:val="32"/>
          <w:highlight w:val="none"/>
          <w:lang w:val="en-US" w:eastAsia="zh-CN"/>
        </w:rPr>
        <w:t>森林防灭火方面。</w:t>
      </w:r>
      <w:r>
        <w:rPr>
          <w:rFonts w:hint="eastAsia" w:ascii="仿宋_GB2312" w:hAnsi="仿宋_GB2312" w:eastAsia="仿宋_GB2312" w:cs="仿宋_GB2312"/>
          <w:color w:val="000000"/>
          <w:spacing w:val="0"/>
          <w:kern w:val="2"/>
          <w:sz w:val="32"/>
          <w:szCs w:val="32"/>
          <w:highlight w:val="none"/>
          <w:lang w:val="en-US" w:eastAsia="zh-CN" w:bidi="ar-SA"/>
        </w:rPr>
        <w:t>冬季以来我市遭遇强寒潮天气，加剧植被枯死凋零，林下凋落物和腐殖层增厚，气温回升和阶段性大风提升易燃性，物候条件不利火灾防控。民众城郊野游和自驾等短途旅游将增多，烧烤、吸烟、上坟祭祖、燃放烟花爆竹等野外用火行为管控难度加大，人为火灾隐患突出不利天气和物候条件叠加人为因素，森林防灭火形势较为严峻。要做好森林火灾风险研判，加强源头治理，深入推进群防群治，坚持人防、技防相结合，做好火情早期处理，严防小火酿成大灾。</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spacing w:val="0"/>
        </w:rPr>
      </w:pPr>
      <w:r>
        <w:rPr>
          <w:rFonts w:hint="eastAsia" w:ascii="仿宋_GB2312" w:hAnsi="仿宋_GB2312" w:eastAsia="仿宋_GB2312" w:cs="仿宋_GB2312"/>
          <w:b/>
          <w:bCs/>
          <w:color w:val="000000"/>
          <w:spacing w:val="0"/>
          <w:kern w:val="2"/>
          <w:sz w:val="32"/>
          <w:szCs w:val="32"/>
          <w:highlight w:val="none"/>
          <w:lang w:val="en-US" w:eastAsia="zh-CN" w:bidi="ar-SA"/>
        </w:rPr>
        <w:t>案例警示：</w:t>
      </w:r>
      <w:r>
        <w:rPr>
          <w:rFonts w:hint="eastAsia" w:ascii="仿宋_GB2312" w:hAnsi="仿宋_GB2312" w:eastAsia="仿宋_GB2312" w:cs="仿宋_GB2312"/>
          <w:b/>
          <w:bCs/>
          <w:color w:val="000000"/>
          <w:spacing w:val="0"/>
          <w:sz w:val="32"/>
          <w:szCs w:val="32"/>
          <w:highlight w:val="none"/>
          <w:lang w:val="en-US" w:eastAsia="zh-CN"/>
        </w:rPr>
        <w:t>①</w:t>
      </w:r>
      <w:r>
        <w:rPr>
          <w:rFonts w:hint="eastAsia" w:ascii="仿宋_GB2312" w:hAnsi="仿宋_GB2312" w:eastAsia="仿宋_GB2312" w:cs="仿宋_GB2312"/>
          <w:b w:val="0"/>
          <w:bCs w:val="0"/>
          <w:color w:val="000000"/>
          <w:spacing w:val="0"/>
          <w:sz w:val="32"/>
          <w:szCs w:val="32"/>
          <w:highlight w:val="none"/>
          <w:lang w:val="en-US" w:eastAsia="zh-CN"/>
        </w:rPr>
        <w:t>2020年1月12日，</w:t>
      </w:r>
      <w:r>
        <w:rPr>
          <w:rFonts w:hint="eastAsia" w:ascii="仿宋_GB2312" w:hAnsi="仿宋_GB2312" w:eastAsia="仿宋_GB2312" w:cs="仿宋_GB2312"/>
          <w:color w:val="000000"/>
          <w:spacing w:val="0"/>
          <w:kern w:val="2"/>
          <w:sz w:val="32"/>
          <w:szCs w:val="32"/>
          <w:highlight w:val="none"/>
          <w:lang w:val="en-US" w:eastAsia="zh-CN" w:bidi="ar-SA"/>
        </w:rPr>
        <w:t>云南省</w:t>
      </w:r>
      <w:r>
        <w:rPr>
          <w:rFonts w:hint="default" w:ascii="仿宋_GB2312" w:hAnsi="仿宋_GB2312" w:eastAsia="仿宋_GB2312" w:cs="仿宋_GB2312"/>
          <w:color w:val="000000"/>
          <w:spacing w:val="0"/>
          <w:kern w:val="2"/>
          <w:sz w:val="32"/>
          <w:szCs w:val="32"/>
          <w:highlight w:val="none"/>
          <w:lang w:val="en-US" w:eastAsia="zh-CN" w:bidi="ar-SA"/>
        </w:rPr>
        <w:fldChar w:fldCharType="begin"/>
      </w:r>
      <w:r>
        <w:rPr>
          <w:rFonts w:hint="default" w:ascii="仿宋_GB2312" w:hAnsi="仿宋_GB2312" w:eastAsia="仿宋_GB2312" w:cs="仿宋_GB2312"/>
          <w:color w:val="000000"/>
          <w:spacing w:val="0"/>
          <w:kern w:val="2"/>
          <w:sz w:val="32"/>
          <w:szCs w:val="32"/>
          <w:highlight w:val="none"/>
          <w:lang w:val="en-US" w:eastAsia="zh-CN" w:bidi="ar-SA"/>
        </w:rPr>
        <w:instrText xml:space="preserve"> HYPERLINK "https://baike.baidu.com/item/%E6%80%92%E6%B1%9F%E5%82%88%E5%83%B3%E6%97%8F%E8%87%AA%E6%B2%BB%E5%B7%9E/10533271?fromModule=lemma_inlink" \t "https://baike.baidu.com/item/%E5%85%B0%E5%9D%AA%E7%99%BD%E6%97%8F%E6%99%AE%E7%B1%B3%E6%97%8F%E8%87%AA%E6%B2%BB%E5%8E%BF/_blank" </w:instrText>
      </w:r>
      <w:r>
        <w:rPr>
          <w:rFonts w:hint="default" w:ascii="仿宋_GB2312" w:hAnsi="仿宋_GB2312" w:eastAsia="仿宋_GB2312" w:cs="仿宋_GB2312"/>
          <w:color w:val="000000"/>
          <w:spacing w:val="0"/>
          <w:kern w:val="2"/>
          <w:sz w:val="32"/>
          <w:szCs w:val="32"/>
          <w:highlight w:val="none"/>
          <w:lang w:val="en-US" w:eastAsia="zh-CN" w:bidi="ar-SA"/>
        </w:rPr>
        <w:fldChar w:fldCharType="separate"/>
      </w:r>
      <w:r>
        <w:rPr>
          <w:rFonts w:hint="default" w:ascii="仿宋_GB2312" w:hAnsi="仿宋_GB2312" w:eastAsia="仿宋_GB2312" w:cs="仿宋_GB2312"/>
          <w:color w:val="000000"/>
          <w:spacing w:val="0"/>
          <w:kern w:val="2"/>
          <w:sz w:val="32"/>
          <w:szCs w:val="32"/>
          <w:highlight w:val="none"/>
          <w:lang w:val="en-US" w:eastAsia="zh-CN" w:bidi="ar-SA"/>
        </w:rPr>
        <w:t>怒江傈僳族自治州</w:t>
      </w:r>
      <w:r>
        <w:rPr>
          <w:rFonts w:hint="default" w:ascii="仿宋_GB2312" w:hAnsi="仿宋_GB2312" w:eastAsia="仿宋_GB2312" w:cs="仿宋_GB2312"/>
          <w:color w:val="000000"/>
          <w:spacing w:val="0"/>
          <w:kern w:val="2"/>
          <w:sz w:val="32"/>
          <w:szCs w:val="32"/>
          <w:highlight w:val="none"/>
          <w:lang w:val="en-US" w:eastAsia="zh-CN" w:bidi="ar-SA"/>
        </w:rPr>
        <w:fldChar w:fldCharType="end"/>
      </w:r>
      <w:r>
        <w:rPr>
          <w:rFonts w:hint="eastAsia" w:ascii="仿宋_GB2312" w:hAnsi="仿宋_GB2312" w:eastAsia="仿宋_GB2312" w:cs="仿宋_GB2312"/>
          <w:color w:val="000000"/>
          <w:spacing w:val="0"/>
          <w:kern w:val="2"/>
          <w:sz w:val="32"/>
          <w:szCs w:val="32"/>
          <w:highlight w:val="none"/>
          <w:lang w:val="en-US" w:eastAsia="zh-CN" w:bidi="ar-SA"/>
        </w:rPr>
        <w:t>兰坪县金顶镇七联村委会上井村村民张某在自家耕地里烧杂草，</w:t>
      </w:r>
      <w:r>
        <w:rPr>
          <w:rFonts w:hint="eastAsia" w:ascii="仿宋_GB2312" w:hAnsi="仿宋_GB2312" w:eastAsia="仿宋_GB2312" w:cs="仿宋_GB2312"/>
          <w:b w:val="0"/>
          <w:bCs w:val="0"/>
          <w:color w:val="000000"/>
          <w:spacing w:val="0"/>
          <w:sz w:val="32"/>
          <w:szCs w:val="32"/>
          <w:highlight w:val="none"/>
          <w:lang w:val="en-US" w:eastAsia="zh-CN"/>
        </w:rPr>
        <w:t>不慎引发森林火灾。经鉴定，此次森林火灾过火面积为98亩。</w:t>
      </w:r>
      <w:r>
        <w:rPr>
          <w:rFonts w:hint="eastAsia" w:ascii="仿宋_GB2312" w:hAnsi="仿宋_GB2312" w:eastAsia="仿宋_GB2312" w:cs="仿宋_GB2312"/>
          <w:b/>
          <w:bCs/>
          <w:color w:val="000000"/>
          <w:spacing w:val="0"/>
          <w:sz w:val="32"/>
          <w:szCs w:val="32"/>
          <w:highlight w:val="none"/>
          <w:lang w:val="en-US" w:eastAsia="zh-CN"/>
        </w:rPr>
        <w:t>②</w:t>
      </w:r>
      <w:r>
        <w:rPr>
          <w:rFonts w:hint="eastAsia" w:ascii="仿宋_GB2312" w:hAnsi="仿宋_GB2312" w:eastAsia="仿宋_GB2312" w:cs="仿宋_GB2312"/>
          <w:b w:val="0"/>
          <w:bCs w:val="0"/>
          <w:color w:val="000000"/>
          <w:spacing w:val="0"/>
          <w:sz w:val="32"/>
          <w:szCs w:val="32"/>
          <w:highlight w:val="none"/>
          <w:lang w:val="en-US" w:eastAsia="zh-CN"/>
        </w:rPr>
        <w:t>2023年1月28日19时许，栗某某在柞水县杏坪镇油房村四组自家门前菜园内燃放鞭炮、烟花时，不慎将其房屋后坡北侧山林引燃，引发森林火情。经鉴定，过火有林地面积为8.53公顷。</w:t>
      </w:r>
      <w:r>
        <w:rPr>
          <w:rFonts w:hint="eastAsia" w:ascii="仿宋_GB2312" w:hAnsi="仿宋_GB2312" w:eastAsia="仿宋_GB2312" w:cs="仿宋_GB2312"/>
          <w:b/>
          <w:bCs/>
          <w:color w:val="000000"/>
          <w:spacing w:val="0"/>
          <w:sz w:val="32"/>
          <w:szCs w:val="32"/>
          <w:highlight w:val="none"/>
          <w:lang w:val="en-US" w:eastAsia="zh-CN"/>
        </w:rPr>
        <w:t>③</w:t>
      </w:r>
      <w:r>
        <w:rPr>
          <w:rFonts w:hint="eastAsia" w:ascii="仿宋_GB2312" w:hAnsi="仿宋_GB2312" w:eastAsia="仿宋_GB2312" w:cs="仿宋_GB2312"/>
          <w:b w:val="0"/>
          <w:bCs w:val="0"/>
          <w:color w:val="000000"/>
          <w:spacing w:val="0"/>
          <w:sz w:val="32"/>
          <w:szCs w:val="32"/>
          <w:highlight w:val="none"/>
          <w:lang w:val="en-US" w:eastAsia="zh-CN"/>
        </w:rPr>
        <w:t>2023年1月30日18时许，高兴镇樟坑组横坑组村民张某某的外甥涂某某（11岁）在张某某家入户道交合处玩烟花时不慎引燃杂草，从而引发“樟树窝子”山场森林火灾。后经鉴定该起森林火灾造成过火有林地面积26.7亩。</w:t>
      </w:r>
    </w:p>
    <w:p>
      <w:pPr>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pStyle w:val="2"/>
        <w:keepNext w:val="0"/>
        <w:keepLines w:val="0"/>
        <w:pageBreakBefore w:val="0"/>
        <w:kinsoku/>
        <w:wordWrap/>
        <w:topLinePunct w:val="0"/>
        <w:autoSpaceDN/>
        <w:bidi w:val="0"/>
        <w:adjustRightInd/>
        <w:snapToGrid/>
        <w:spacing w:line="560" w:lineRule="exact"/>
        <w:textAlignment w:val="auto"/>
        <w:rPr>
          <w:rFonts w:hint="default"/>
        </w:rPr>
      </w:pP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滕州</w:t>
      </w:r>
      <w:r>
        <w:rPr>
          <w:rFonts w:hint="default" w:ascii="Times New Roman" w:hAnsi="Times New Roman" w:eastAsia="仿宋_GB2312" w:cs="Times New Roman"/>
          <w:spacing w:val="0"/>
          <w:sz w:val="32"/>
          <w:szCs w:val="32"/>
        </w:rPr>
        <w:t>市安全生产委员会办公室</w:t>
      </w:r>
    </w:p>
    <w:p>
      <w:pPr>
        <w:keepNext w:val="0"/>
        <w:keepLines w:val="0"/>
        <w:pageBreakBefore w:val="0"/>
        <w:widowControl w:val="0"/>
        <w:tabs>
          <w:tab w:val="left" w:pos="6300"/>
        </w:tabs>
        <w:kinsoku/>
        <w:wordWrap/>
        <w:overflowPunct w:val="0"/>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日</w:t>
      </w:r>
      <w:r>
        <w:rPr>
          <w:rFonts w:hint="eastAsia" w:ascii="Times New Roman" w:hAnsi="Times New Roman" w:eastAsia="仿宋_GB2312" w:cs="Times New Roman"/>
          <w:spacing w:val="0"/>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160" w:firstLineChars="1300"/>
        <w:textAlignment w:val="auto"/>
        <w:rPr>
          <w:rFonts w:hint="default" w:ascii="仿宋_GB2312" w:hAnsi="仿宋_GB2312" w:eastAsia="仿宋_GB2312" w:cs="仿宋_GB2312"/>
          <w:kern w:val="2"/>
          <w:sz w:val="32"/>
          <w:szCs w:val="32"/>
          <w:lang w:val="en-US" w:eastAsia="zh-CN" w:bidi="ar-SA"/>
        </w:rPr>
      </w:pPr>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9"/>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GI3ODU5ZDljOGUyMjc3NmEyNTc0OTMwOWY3M2MifQ=="/>
  </w:docVars>
  <w:rsids>
    <w:rsidRoot w:val="00000000"/>
    <w:rsid w:val="0137062C"/>
    <w:rsid w:val="02021905"/>
    <w:rsid w:val="06F0369E"/>
    <w:rsid w:val="0B935C88"/>
    <w:rsid w:val="10A50CDB"/>
    <w:rsid w:val="1102473E"/>
    <w:rsid w:val="1288378E"/>
    <w:rsid w:val="157E4CEF"/>
    <w:rsid w:val="16D33392"/>
    <w:rsid w:val="18CB6B10"/>
    <w:rsid w:val="1B3B2E08"/>
    <w:rsid w:val="1CA15CD3"/>
    <w:rsid w:val="1EC34D93"/>
    <w:rsid w:val="20BF38E3"/>
    <w:rsid w:val="27192FC0"/>
    <w:rsid w:val="2C01243D"/>
    <w:rsid w:val="337D1769"/>
    <w:rsid w:val="339D4C20"/>
    <w:rsid w:val="381222B8"/>
    <w:rsid w:val="38CE3BBA"/>
    <w:rsid w:val="38D1110E"/>
    <w:rsid w:val="406A4437"/>
    <w:rsid w:val="40B2261B"/>
    <w:rsid w:val="42CE30A8"/>
    <w:rsid w:val="43A044FF"/>
    <w:rsid w:val="451060C2"/>
    <w:rsid w:val="46193F17"/>
    <w:rsid w:val="4D550108"/>
    <w:rsid w:val="4D953864"/>
    <w:rsid w:val="51C16169"/>
    <w:rsid w:val="57420748"/>
    <w:rsid w:val="57FD16DE"/>
    <w:rsid w:val="5F694852"/>
    <w:rsid w:val="652C6400"/>
    <w:rsid w:val="66B27A9F"/>
    <w:rsid w:val="67904A50"/>
    <w:rsid w:val="75DC0AE4"/>
    <w:rsid w:val="78073D6B"/>
    <w:rsid w:val="783C6553"/>
    <w:rsid w:val="78FB7506"/>
    <w:rsid w:val="795B1231"/>
    <w:rsid w:val="7E293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rPr>
      <w:rFonts w:cs="Times New Roman"/>
    </w:rPr>
  </w:style>
  <w:style w:type="paragraph" w:styleId="3">
    <w:name w:val="Body Text Indent"/>
    <w:basedOn w:val="1"/>
    <w:unhideWhenUsed/>
    <w:qFormat/>
    <w:uiPriority w:val="99"/>
    <w:pPr>
      <w:spacing w:after="120"/>
      <w:ind w:left="420" w:leftChars="200"/>
    </w:pPr>
  </w:style>
  <w:style w:type="paragraph" w:styleId="5">
    <w:name w:val="Normal Indent"/>
    <w:basedOn w:val="1"/>
    <w:next w:val="1"/>
    <w:autoRedefine/>
    <w:unhideWhenUsed/>
    <w:qFormat/>
    <w:uiPriority w:val="99"/>
    <w:pPr>
      <w:ind w:firstLine="420" w:firstLineChars="200"/>
    </w:pPr>
  </w:style>
  <w:style w:type="paragraph" w:styleId="6">
    <w:name w:val="Body Text"/>
    <w:basedOn w:val="1"/>
    <w:autoRedefine/>
    <w:semiHidden/>
    <w:qFormat/>
    <w:uiPriority w:val="0"/>
    <w:rPr>
      <w:rFonts w:ascii="仿宋" w:hAnsi="仿宋" w:eastAsia="仿宋" w:cs="仿宋"/>
      <w:sz w:val="34"/>
      <w:szCs w:val="34"/>
      <w:lang w:val="en-US" w:eastAsia="en-US" w:bidi="ar-SA"/>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unhideWhenUsed/>
    <w:qFormat/>
    <w:uiPriority w:val="99"/>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autoRedefine/>
    <w:qFormat/>
    <w:uiPriority w:val="0"/>
    <w:rPr>
      <w:b/>
    </w:rPr>
  </w:style>
  <w:style w:type="character" w:styleId="15">
    <w:name w:val="Hyperlink"/>
    <w:basedOn w:val="1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4269</Words>
  <Characters>4458</Characters>
  <Lines>0</Lines>
  <Paragraphs>0</Paragraphs>
  <TotalTime>11</TotalTime>
  <ScaleCrop>false</ScaleCrop>
  <LinksUpToDate>false</LinksUpToDate>
  <CharactersWithSpaces>4508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2023-07-24T03:49:00Z</dcterms:created>
  <dc:creator>Administrator</dc:creator>
  <cp:lastModifiedBy>李政举</cp:lastModifiedBy>
  <cp:lastPrinted>2023-07-24T09:47:00Z</cp:lastPrinted>
  <dcterms:modified xsi:type="dcterms:W3CDTF">2024-01-09T01:16:03Z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405EEC79729143B7B9EA10EFB81A1117_13</vt:lpwstr>
  </property>
</Properties>
</file>