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E9" w:rsidRPr="0013520A" w:rsidRDefault="006D31E9" w:rsidP="006D31E9">
      <w:pPr>
        <w:rPr>
          <w:rFonts w:asciiTheme="minorEastAsia" w:hAnsiTheme="minorEastAsia"/>
          <w:szCs w:val="21"/>
        </w:rPr>
      </w:pPr>
      <w:r w:rsidRPr="0013520A">
        <w:rPr>
          <w:rFonts w:asciiTheme="minorEastAsia" w:hAnsiTheme="minorEastAsia" w:hint="eastAsia"/>
          <w:szCs w:val="21"/>
        </w:rPr>
        <w:t>附件2</w:t>
      </w:r>
      <w:r w:rsidR="0013520A">
        <w:rPr>
          <w:rFonts w:asciiTheme="minorEastAsia" w:hAnsiTheme="minorEastAsia" w:hint="eastAsia"/>
          <w:szCs w:val="21"/>
        </w:rPr>
        <w:t>：</w:t>
      </w:r>
    </w:p>
    <w:p w:rsidR="00D51AD6" w:rsidRPr="0013520A" w:rsidRDefault="00925146" w:rsidP="0013520A">
      <w:pPr>
        <w:jc w:val="center"/>
        <w:rPr>
          <w:rFonts w:asciiTheme="minorEastAsia" w:hAnsiTheme="minorEastAsia"/>
          <w:b/>
          <w:sz w:val="28"/>
          <w:szCs w:val="28"/>
        </w:rPr>
      </w:pPr>
      <w:r w:rsidRPr="0013520A">
        <w:rPr>
          <w:rFonts w:asciiTheme="minorEastAsia" w:hAnsiTheme="minorEastAsia" w:hint="eastAsia"/>
          <w:b/>
          <w:sz w:val="28"/>
          <w:szCs w:val="28"/>
        </w:rPr>
        <w:t>滕州市市场监督管理局202</w:t>
      </w:r>
      <w:r w:rsidR="00A8317F" w:rsidRPr="0013520A">
        <w:rPr>
          <w:rFonts w:asciiTheme="minorEastAsia" w:hAnsiTheme="minorEastAsia" w:hint="eastAsia"/>
          <w:b/>
          <w:sz w:val="28"/>
          <w:szCs w:val="28"/>
        </w:rPr>
        <w:t>1</w:t>
      </w:r>
      <w:r w:rsidRPr="0013520A">
        <w:rPr>
          <w:rFonts w:asciiTheme="minorEastAsia" w:hAnsiTheme="minorEastAsia" w:hint="eastAsia"/>
          <w:b/>
          <w:sz w:val="28"/>
          <w:szCs w:val="28"/>
        </w:rPr>
        <w:t>年度普法工作计划</w:t>
      </w:r>
    </w:p>
    <w:tbl>
      <w:tblPr>
        <w:tblStyle w:val="a5"/>
        <w:tblW w:w="11194" w:type="dxa"/>
        <w:tblInd w:w="963" w:type="dxa"/>
        <w:tblLook w:val="04A0"/>
      </w:tblPr>
      <w:tblGrid>
        <w:gridCol w:w="675"/>
        <w:gridCol w:w="3999"/>
        <w:gridCol w:w="4677"/>
        <w:gridCol w:w="1843"/>
      </w:tblGrid>
      <w:tr w:rsidR="00925146" w:rsidRPr="0013520A" w:rsidTr="0013520A">
        <w:tc>
          <w:tcPr>
            <w:tcW w:w="675" w:type="dxa"/>
            <w:vAlign w:val="center"/>
          </w:tcPr>
          <w:p w:rsidR="00925146" w:rsidRPr="0013520A" w:rsidRDefault="00925146" w:rsidP="005343D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3520A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3999" w:type="dxa"/>
            <w:vAlign w:val="center"/>
          </w:tcPr>
          <w:p w:rsidR="00925146" w:rsidRPr="0013520A" w:rsidRDefault="00925146" w:rsidP="005343D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3520A">
              <w:rPr>
                <w:rFonts w:asciiTheme="minorEastAsia" w:hAnsiTheme="minorEastAsia" w:hint="eastAsia"/>
                <w:b/>
                <w:szCs w:val="21"/>
              </w:rPr>
              <w:t>普法内容</w:t>
            </w:r>
          </w:p>
        </w:tc>
        <w:tc>
          <w:tcPr>
            <w:tcW w:w="4677" w:type="dxa"/>
            <w:vAlign w:val="center"/>
          </w:tcPr>
          <w:p w:rsidR="00925146" w:rsidRPr="0013520A" w:rsidRDefault="00925146" w:rsidP="005343D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3520A">
              <w:rPr>
                <w:rFonts w:asciiTheme="minorEastAsia" w:hAnsiTheme="minorEastAsia" w:hint="eastAsia"/>
                <w:b/>
                <w:szCs w:val="21"/>
              </w:rPr>
              <w:t>普法对象</w:t>
            </w:r>
          </w:p>
        </w:tc>
        <w:tc>
          <w:tcPr>
            <w:tcW w:w="1843" w:type="dxa"/>
            <w:vAlign w:val="center"/>
          </w:tcPr>
          <w:p w:rsidR="00925146" w:rsidRPr="0013520A" w:rsidRDefault="00925146" w:rsidP="005343DB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13520A">
              <w:rPr>
                <w:rFonts w:asciiTheme="minorEastAsia" w:hAnsiTheme="minorEastAsia" w:hint="eastAsia"/>
                <w:b/>
                <w:szCs w:val="21"/>
              </w:rPr>
              <w:t>完成时间</w:t>
            </w:r>
          </w:p>
        </w:tc>
      </w:tr>
      <w:tr w:rsidR="00B8211F" w:rsidRPr="0013520A" w:rsidTr="0013520A">
        <w:tc>
          <w:tcPr>
            <w:tcW w:w="675" w:type="dxa"/>
            <w:vAlign w:val="center"/>
          </w:tcPr>
          <w:p w:rsidR="00B8211F" w:rsidRPr="0013520A" w:rsidRDefault="00B8211F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3999" w:type="dxa"/>
            <w:vAlign w:val="center"/>
          </w:tcPr>
          <w:p w:rsidR="00B8211F" w:rsidRPr="0013520A" w:rsidRDefault="00B8211F" w:rsidP="001428B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cs="仿宋_GB2312" w:hint="eastAsia"/>
                <w:szCs w:val="21"/>
              </w:rPr>
              <w:t>《民法典》</w:t>
            </w:r>
          </w:p>
        </w:tc>
        <w:tc>
          <w:tcPr>
            <w:tcW w:w="4677" w:type="dxa"/>
            <w:vAlign w:val="center"/>
          </w:tcPr>
          <w:p w:rsidR="00B8211F" w:rsidRPr="0013520A" w:rsidRDefault="00B8211F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/>
                <w:szCs w:val="21"/>
              </w:rPr>
              <w:t>全市市场监督管理</w:t>
            </w:r>
            <w:r w:rsidRPr="0013520A">
              <w:rPr>
                <w:rFonts w:asciiTheme="minorEastAsia" w:hAnsiTheme="minorEastAsia" w:hint="eastAsia"/>
                <w:szCs w:val="21"/>
              </w:rPr>
              <w:t>人员、</w:t>
            </w:r>
            <w:r w:rsidRPr="0013520A">
              <w:rPr>
                <w:rFonts w:asciiTheme="minorEastAsia" w:hAnsiTheme="minorEastAsia"/>
                <w:szCs w:val="21"/>
              </w:rPr>
              <w:t>服务对象及社会公众</w:t>
            </w:r>
          </w:p>
        </w:tc>
        <w:tc>
          <w:tcPr>
            <w:tcW w:w="1843" w:type="dxa"/>
            <w:vAlign w:val="center"/>
          </w:tcPr>
          <w:p w:rsidR="00B8211F" w:rsidRPr="0013520A" w:rsidRDefault="00B8211F" w:rsidP="005142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2021.12.31</w:t>
            </w:r>
          </w:p>
        </w:tc>
      </w:tr>
      <w:tr w:rsidR="00B8211F" w:rsidRPr="0013520A" w:rsidTr="0013520A">
        <w:tc>
          <w:tcPr>
            <w:tcW w:w="675" w:type="dxa"/>
            <w:vAlign w:val="center"/>
          </w:tcPr>
          <w:p w:rsidR="00B8211F" w:rsidRPr="0013520A" w:rsidRDefault="00B8211F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3999" w:type="dxa"/>
            <w:vAlign w:val="center"/>
          </w:tcPr>
          <w:p w:rsidR="00B8211F" w:rsidRPr="0013520A" w:rsidRDefault="00B8211F" w:rsidP="0013520A">
            <w:pPr>
              <w:jc w:val="left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cs="仿宋_GB2312" w:hint="eastAsia"/>
                <w:szCs w:val="21"/>
              </w:rPr>
              <w:t>《行政处罚法》</w:t>
            </w:r>
            <w:r w:rsidRPr="0013520A">
              <w:rPr>
                <w:rFonts w:asciiTheme="minorEastAsia" w:hAnsiTheme="minorEastAsia" w:hint="eastAsia"/>
                <w:szCs w:val="21"/>
              </w:rPr>
              <w:t>（2021年修订版）</w:t>
            </w:r>
            <w:r w:rsidRPr="0013520A">
              <w:rPr>
                <w:rFonts w:asciiTheme="minorEastAsia" w:hAnsiTheme="minorEastAsia" w:cs="仿宋_GB2312" w:hint="eastAsia"/>
                <w:szCs w:val="21"/>
              </w:rPr>
              <w:t>《行政强制法》</w:t>
            </w:r>
          </w:p>
        </w:tc>
        <w:tc>
          <w:tcPr>
            <w:tcW w:w="4677" w:type="dxa"/>
            <w:vAlign w:val="center"/>
          </w:tcPr>
          <w:p w:rsidR="00B8211F" w:rsidRPr="0013520A" w:rsidRDefault="00B8211F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/>
                <w:szCs w:val="21"/>
              </w:rPr>
              <w:t>全市市场监督管理</w:t>
            </w:r>
            <w:r w:rsidRPr="0013520A">
              <w:rPr>
                <w:rFonts w:asciiTheme="minorEastAsia" w:hAnsiTheme="minorEastAsia" w:hint="eastAsia"/>
                <w:szCs w:val="21"/>
              </w:rPr>
              <w:t>人员、</w:t>
            </w:r>
            <w:r w:rsidRPr="0013520A">
              <w:rPr>
                <w:rFonts w:asciiTheme="minorEastAsia" w:hAnsiTheme="minorEastAsia"/>
                <w:szCs w:val="21"/>
              </w:rPr>
              <w:t>服务对象及社会公众</w:t>
            </w:r>
          </w:p>
        </w:tc>
        <w:tc>
          <w:tcPr>
            <w:tcW w:w="1843" w:type="dxa"/>
            <w:vAlign w:val="center"/>
          </w:tcPr>
          <w:p w:rsidR="00B8211F" w:rsidRPr="0013520A" w:rsidRDefault="00B8211F" w:rsidP="005142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2021.12.31</w:t>
            </w:r>
          </w:p>
        </w:tc>
      </w:tr>
      <w:tr w:rsidR="00B8211F" w:rsidRPr="0013520A" w:rsidTr="0013520A">
        <w:tc>
          <w:tcPr>
            <w:tcW w:w="675" w:type="dxa"/>
            <w:vAlign w:val="center"/>
          </w:tcPr>
          <w:p w:rsidR="00B8211F" w:rsidRPr="0013520A" w:rsidRDefault="00B8211F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3999" w:type="dxa"/>
            <w:vAlign w:val="center"/>
          </w:tcPr>
          <w:p w:rsidR="00B8211F" w:rsidRPr="0013520A" w:rsidRDefault="00B8211F" w:rsidP="0013520A">
            <w:pPr>
              <w:jc w:val="left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cs="仿宋_GB2312" w:hint="eastAsia"/>
                <w:szCs w:val="21"/>
              </w:rPr>
              <w:t>《政府信息公开条例》</w:t>
            </w:r>
          </w:p>
        </w:tc>
        <w:tc>
          <w:tcPr>
            <w:tcW w:w="4677" w:type="dxa"/>
            <w:vAlign w:val="center"/>
          </w:tcPr>
          <w:p w:rsidR="00B8211F" w:rsidRPr="0013520A" w:rsidRDefault="00B8211F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/>
                <w:szCs w:val="21"/>
              </w:rPr>
              <w:t>全市市场监督管理</w:t>
            </w:r>
            <w:r w:rsidRPr="0013520A">
              <w:rPr>
                <w:rFonts w:asciiTheme="minorEastAsia" w:hAnsiTheme="minorEastAsia" w:hint="eastAsia"/>
                <w:szCs w:val="21"/>
              </w:rPr>
              <w:t>人员、</w:t>
            </w:r>
            <w:r w:rsidRPr="0013520A">
              <w:rPr>
                <w:rFonts w:asciiTheme="minorEastAsia" w:hAnsiTheme="minorEastAsia"/>
                <w:szCs w:val="21"/>
              </w:rPr>
              <w:t>服务对象及社会公众</w:t>
            </w:r>
          </w:p>
        </w:tc>
        <w:tc>
          <w:tcPr>
            <w:tcW w:w="1843" w:type="dxa"/>
            <w:vAlign w:val="center"/>
          </w:tcPr>
          <w:p w:rsidR="00B8211F" w:rsidRPr="0013520A" w:rsidRDefault="00B8211F" w:rsidP="005142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2021.12.31</w:t>
            </w:r>
          </w:p>
        </w:tc>
      </w:tr>
      <w:tr w:rsidR="00B8211F" w:rsidRPr="0013520A" w:rsidTr="0013520A">
        <w:tc>
          <w:tcPr>
            <w:tcW w:w="675" w:type="dxa"/>
            <w:vAlign w:val="center"/>
          </w:tcPr>
          <w:p w:rsidR="00B8211F" w:rsidRPr="0013520A" w:rsidRDefault="00B8211F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3999" w:type="dxa"/>
            <w:vAlign w:val="center"/>
          </w:tcPr>
          <w:p w:rsidR="00B8211F" w:rsidRPr="0013520A" w:rsidRDefault="00B8211F" w:rsidP="0013520A">
            <w:pPr>
              <w:jc w:val="left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《优化营商环境条例》</w:t>
            </w:r>
          </w:p>
        </w:tc>
        <w:tc>
          <w:tcPr>
            <w:tcW w:w="4677" w:type="dxa"/>
            <w:vAlign w:val="center"/>
          </w:tcPr>
          <w:p w:rsidR="00B8211F" w:rsidRPr="0013520A" w:rsidRDefault="00B8211F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/>
                <w:szCs w:val="21"/>
              </w:rPr>
              <w:t>全市市场监督管理</w:t>
            </w:r>
            <w:r w:rsidRPr="0013520A">
              <w:rPr>
                <w:rFonts w:asciiTheme="minorEastAsia" w:hAnsiTheme="minorEastAsia" w:hint="eastAsia"/>
                <w:szCs w:val="21"/>
              </w:rPr>
              <w:t>人员、</w:t>
            </w:r>
            <w:r w:rsidRPr="0013520A">
              <w:rPr>
                <w:rFonts w:asciiTheme="minorEastAsia" w:hAnsiTheme="minorEastAsia"/>
                <w:szCs w:val="21"/>
              </w:rPr>
              <w:t>服务对象及社会公众</w:t>
            </w:r>
          </w:p>
        </w:tc>
        <w:tc>
          <w:tcPr>
            <w:tcW w:w="1843" w:type="dxa"/>
            <w:vAlign w:val="center"/>
          </w:tcPr>
          <w:p w:rsidR="00B8211F" w:rsidRPr="0013520A" w:rsidRDefault="00B8211F" w:rsidP="005142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2021.12.31</w:t>
            </w:r>
          </w:p>
        </w:tc>
      </w:tr>
      <w:tr w:rsidR="00B8211F" w:rsidRPr="0013520A" w:rsidTr="0013520A">
        <w:tc>
          <w:tcPr>
            <w:tcW w:w="675" w:type="dxa"/>
            <w:vAlign w:val="center"/>
          </w:tcPr>
          <w:p w:rsidR="00B8211F" w:rsidRPr="0013520A" w:rsidRDefault="00B8211F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3999" w:type="dxa"/>
            <w:vAlign w:val="center"/>
          </w:tcPr>
          <w:p w:rsidR="00B8211F" w:rsidRPr="0013520A" w:rsidRDefault="00B8211F" w:rsidP="0013520A">
            <w:pPr>
              <w:jc w:val="left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《公务员法》《中华人民共和国公职人员政务处分法》</w:t>
            </w:r>
          </w:p>
        </w:tc>
        <w:tc>
          <w:tcPr>
            <w:tcW w:w="4677" w:type="dxa"/>
            <w:vAlign w:val="center"/>
          </w:tcPr>
          <w:p w:rsidR="00B8211F" w:rsidRPr="0013520A" w:rsidRDefault="00B8211F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/>
                <w:szCs w:val="21"/>
              </w:rPr>
              <w:t>全市市场监督管理</w:t>
            </w:r>
            <w:r w:rsidRPr="0013520A">
              <w:rPr>
                <w:rFonts w:asciiTheme="minorEastAsia" w:hAnsiTheme="minorEastAsia" w:hint="eastAsia"/>
                <w:szCs w:val="21"/>
              </w:rPr>
              <w:t>人员、</w:t>
            </w:r>
            <w:r w:rsidRPr="0013520A">
              <w:rPr>
                <w:rFonts w:asciiTheme="minorEastAsia" w:hAnsiTheme="minorEastAsia"/>
                <w:szCs w:val="21"/>
              </w:rPr>
              <w:t>服务对象及社会公众</w:t>
            </w:r>
          </w:p>
        </w:tc>
        <w:tc>
          <w:tcPr>
            <w:tcW w:w="1843" w:type="dxa"/>
            <w:vAlign w:val="center"/>
          </w:tcPr>
          <w:p w:rsidR="00B8211F" w:rsidRPr="0013520A" w:rsidRDefault="00B8211F" w:rsidP="005142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2021.12.31</w:t>
            </w:r>
          </w:p>
        </w:tc>
      </w:tr>
      <w:tr w:rsidR="00B8211F" w:rsidRPr="0013520A" w:rsidTr="0013520A">
        <w:tc>
          <w:tcPr>
            <w:tcW w:w="675" w:type="dxa"/>
            <w:vAlign w:val="center"/>
          </w:tcPr>
          <w:p w:rsidR="00B8211F" w:rsidRPr="0013520A" w:rsidRDefault="00B8211F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3999" w:type="dxa"/>
            <w:vAlign w:val="center"/>
          </w:tcPr>
          <w:p w:rsidR="00B8211F" w:rsidRPr="0013520A" w:rsidRDefault="00B8211F" w:rsidP="0013520A">
            <w:pPr>
              <w:jc w:val="left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《市场监督管理投诉举报处理暂行办法》</w:t>
            </w:r>
          </w:p>
        </w:tc>
        <w:tc>
          <w:tcPr>
            <w:tcW w:w="4677" w:type="dxa"/>
            <w:vAlign w:val="center"/>
          </w:tcPr>
          <w:p w:rsidR="00B8211F" w:rsidRPr="0013520A" w:rsidRDefault="00B8211F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/>
                <w:szCs w:val="21"/>
              </w:rPr>
              <w:t>全市市场监督管理</w:t>
            </w:r>
            <w:r w:rsidRPr="0013520A">
              <w:rPr>
                <w:rFonts w:asciiTheme="minorEastAsia" w:hAnsiTheme="minorEastAsia" w:hint="eastAsia"/>
                <w:szCs w:val="21"/>
              </w:rPr>
              <w:t>人员、</w:t>
            </w:r>
            <w:r w:rsidRPr="0013520A">
              <w:rPr>
                <w:rFonts w:asciiTheme="minorEastAsia" w:hAnsiTheme="minorEastAsia"/>
                <w:szCs w:val="21"/>
              </w:rPr>
              <w:t>服务对象及社会公众</w:t>
            </w:r>
          </w:p>
        </w:tc>
        <w:tc>
          <w:tcPr>
            <w:tcW w:w="1843" w:type="dxa"/>
            <w:vAlign w:val="center"/>
          </w:tcPr>
          <w:p w:rsidR="00B8211F" w:rsidRPr="0013520A" w:rsidRDefault="00B8211F" w:rsidP="005142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2021.12.31</w:t>
            </w:r>
          </w:p>
        </w:tc>
      </w:tr>
      <w:tr w:rsidR="00B8211F" w:rsidRPr="0013520A" w:rsidTr="0013520A">
        <w:tc>
          <w:tcPr>
            <w:tcW w:w="675" w:type="dxa"/>
            <w:vAlign w:val="center"/>
          </w:tcPr>
          <w:p w:rsidR="00B8211F" w:rsidRPr="0013520A" w:rsidRDefault="00B8211F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3999" w:type="dxa"/>
            <w:vAlign w:val="center"/>
          </w:tcPr>
          <w:p w:rsidR="00B8211F" w:rsidRPr="0013520A" w:rsidRDefault="00B8211F" w:rsidP="0013520A">
            <w:pPr>
              <w:jc w:val="left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《网络交易监督管理办法》</w:t>
            </w:r>
          </w:p>
        </w:tc>
        <w:tc>
          <w:tcPr>
            <w:tcW w:w="4677" w:type="dxa"/>
            <w:vAlign w:val="center"/>
          </w:tcPr>
          <w:p w:rsidR="00B8211F" w:rsidRPr="0013520A" w:rsidRDefault="00B8211F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/>
                <w:szCs w:val="21"/>
              </w:rPr>
              <w:t>全市市场监督管理</w:t>
            </w:r>
            <w:r w:rsidRPr="0013520A">
              <w:rPr>
                <w:rFonts w:asciiTheme="minorEastAsia" w:hAnsiTheme="minorEastAsia" w:hint="eastAsia"/>
                <w:szCs w:val="21"/>
              </w:rPr>
              <w:t>人员、</w:t>
            </w:r>
            <w:r w:rsidRPr="0013520A">
              <w:rPr>
                <w:rFonts w:asciiTheme="minorEastAsia" w:hAnsiTheme="minorEastAsia"/>
                <w:szCs w:val="21"/>
              </w:rPr>
              <w:t>服务对象及社会公众</w:t>
            </w:r>
          </w:p>
        </w:tc>
        <w:tc>
          <w:tcPr>
            <w:tcW w:w="1843" w:type="dxa"/>
            <w:vAlign w:val="center"/>
          </w:tcPr>
          <w:p w:rsidR="00B8211F" w:rsidRPr="0013520A" w:rsidRDefault="00B8211F" w:rsidP="005142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2021.12.31</w:t>
            </w:r>
          </w:p>
        </w:tc>
      </w:tr>
      <w:tr w:rsidR="00B8211F" w:rsidRPr="0013520A" w:rsidTr="0013520A">
        <w:tc>
          <w:tcPr>
            <w:tcW w:w="675" w:type="dxa"/>
            <w:vAlign w:val="center"/>
          </w:tcPr>
          <w:p w:rsidR="00B8211F" w:rsidRPr="0013520A" w:rsidRDefault="00B8211F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3999" w:type="dxa"/>
            <w:vAlign w:val="center"/>
          </w:tcPr>
          <w:p w:rsidR="00B8211F" w:rsidRPr="0013520A" w:rsidRDefault="00B8211F" w:rsidP="0013520A">
            <w:pPr>
              <w:jc w:val="left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《网络餐饮服务食品安全监督管理办法》（2020年修订版）</w:t>
            </w:r>
          </w:p>
        </w:tc>
        <w:tc>
          <w:tcPr>
            <w:tcW w:w="4677" w:type="dxa"/>
            <w:vAlign w:val="center"/>
          </w:tcPr>
          <w:p w:rsidR="00B8211F" w:rsidRPr="0013520A" w:rsidRDefault="00B8211F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/>
                <w:szCs w:val="21"/>
              </w:rPr>
              <w:t>全市市场监督管理</w:t>
            </w:r>
            <w:r w:rsidRPr="0013520A">
              <w:rPr>
                <w:rFonts w:asciiTheme="minorEastAsia" w:hAnsiTheme="minorEastAsia" w:hint="eastAsia"/>
                <w:szCs w:val="21"/>
              </w:rPr>
              <w:t>人员、</w:t>
            </w:r>
            <w:r w:rsidRPr="0013520A">
              <w:rPr>
                <w:rFonts w:asciiTheme="minorEastAsia" w:hAnsiTheme="minorEastAsia"/>
                <w:szCs w:val="21"/>
              </w:rPr>
              <w:t>服务对象及社会公众</w:t>
            </w:r>
          </w:p>
        </w:tc>
        <w:tc>
          <w:tcPr>
            <w:tcW w:w="1843" w:type="dxa"/>
            <w:vAlign w:val="center"/>
          </w:tcPr>
          <w:p w:rsidR="00B8211F" w:rsidRPr="0013520A" w:rsidRDefault="00B8211F" w:rsidP="005142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2021.12.31</w:t>
            </w:r>
          </w:p>
        </w:tc>
      </w:tr>
      <w:tr w:rsidR="00B8211F" w:rsidRPr="0013520A" w:rsidTr="0013520A">
        <w:tc>
          <w:tcPr>
            <w:tcW w:w="675" w:type="dxa"/>
            <w:vAlign w:val="center"/>
          </w:tcPr>
          <w:p w:rsidR="00B8211F" w:rsidRPr="0013520A" w:rsidRDefault="00B8211F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3999" w:type="dxa"/>
            <w:vAlign w:val="center"/>
          </w:tcPr>
          <w:p w:rsidR="00B8211F" w:rsidRPr="0013520A" w:rsidRDefault="00B8211F" w:rsidP="0013520A">
            <w:pPr>
              <w:jc w:val="left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《疫苗管理法》《化妆品监督管理条例》（2020年版）</w:t>
            </w:r>
          </w:p>
        </w:tc>
        <w:tc>
          <w:tcPr>
            <w:tcW w:w="4677" w:type="dxa"/>
            <w:vAlign w:val="center"/>
          </w:tcPr>
          <w:p w:rsidR="00B8211F" w:rsidRPr="0013520A" w:rsidRDefault="00B8211F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/>
                <w:szCs w:val="21"/>
              </w:rPr>
              <w:t>全市市场监督管理</w:t>
            </w:r>
            <w:r w:rsidRPr="0013520A">
              <w:rPr>
                <w:rFonts w:asciiTheme="minorEastAsia" w:hAnsiTheme="minorEastAsia" w:hint="eastAsia"/>
                <w:szCs w:val="21"/>
              </w:rPr>
              <w:t>人员、</w:t>
            </w:r>
            <w:r w:rsidRPr="0013520A">
              <w:rPr>
                <w:rFonts w:asciiTheme="minorEastAsia" w:hAnsiTheme="minorEastAsia"/>
                <w:szCs w:val="21"/>
              </w:rPr>
              <w:t>服务对象及社会公众</w:t>
            </w:r>
          </w:p>
        </w:tc>
        <w:tc>
          <w:tcPr>
            <w:tcW w:w="1843" w:type="dxa"/>
            <w:vAlign w:val="center"/>
          </w:tcPr>
          <w:p w:rsidR="00B8211F" w:rsidRPr="0013520A" w:rsidRDefault="00B8211F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2021.12.31</w:t>
            </w:r>
          </w:p>
        </w:tc>
      </w:tr>
      <w:tr w:rsidR="00B8211F" w:rsidRPr="0013520A" w:rsidTr="0013520A">
        <w:tc>
          <w:tcPr>
            <w:tcW w:w="675" w:type="dxa"/>
            <w:vAlign w:val="center"/>
          </w:tcPr>
          <w:p w:rsidR="00B8211F" w:rsidRPr="0013520A" w:rsidRDefault="00B8211F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3999" w:type="dxa"/>
            <w:vAlign w:val="center"/>
          </w:tcPr>
          <w:p w:rsidR="00B8211F" w:rsidRPr="0013520A" w:rsidRDefault="00B8211F" w:rsidP="0013520A">
            <w:pPr>
              <w:jc w:val="left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《医疗器械监督管理条例》</w:t>
            </w:r>
          </w:p>
        </w:tc>
        <w:tc>
          <w:tcPr>
            <w:tcW w:w="4677" w:type="dxa"/>
            <w:vAlign w:val="center"/>
          </w:tcPr>
          <w:p w:rsidR="00B8211F" w:rsidRPr="0013520A" w:rsidRDefault="00B8211F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/>
                <w:szCs w:val="21"/>
              </w:rPr>
              <w:t>全市市场监督管理</w:t>
            </w:r>
            <w:r w:rsidRPr="0013520A">
              <w:rPr>
                <w:rFonts w:asciiTheme="minorEastAsia" w:hAnsiTheme="minorEastAsia" w:hint="eastAsia"/>
                <w:szCs w:val="21"/>
              </w:rPr>
              <w:t>人员、</w:t>
            </w:r>
            <w:r w:rsidRPr="0013520A">
              <w:rPr>
                <w:rFonts w:asciiTheme="minorEastAsia" w:hAnsiTheme="minorEastAsia"/>
                <w:szCs w:val="21"/>
              </w:rPr>
              <w:t>服务对象及社会公众</w:t>
            </w:r>
          </w:p>
        </w:tc>
        <w:tc>
          <w:tcPr>
            <w:tcW w:w="1843" w:type="dxa"/>
            <w:vAlign w:val="center"/>
          </w:tcPr>
          <w:p w:rsidR="00B8211F" w:rsidRPr="0013520A" w:rsidRDefault="00B8211F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2021.12.31</w:t>
            </w:r>
          </w:p>
        </w:tc>
      </w:tr>
      <w:tr w:rsidR="00E80CD5" w:rsidRPr="0013520A" w:rsidTr="0013520A">
        <w:tc>
          <w:tcPr>
            <w:tcW w:w="675" w:type="dxa"/>
            <w:vAlign w:val="center"/>
          </w:tcPr>
          <w:p w:rsidR="00E80CD5" w:rsidRPr="0013520A" w:rsidRDefault="00E80CD5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3999" w:type="dxa"/>
            <w:vAlign w:val="center"/>
          </w:tcPr>
          <w:p w:rsidR="00E80CD5" w:rsidRPr="0013520A" w:rsidRDefault="00E80CD5" w:rsidP="0013520A">
            <w:pPr>
              <w:jc w:val="left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《特种设备安全法》《山东省特种设备安全条例》《枣庄市电梯</w:t>
            </w:r>
            <w:r w:rsidR="00935A8B" w:rsidRPr="0013520A">
              <w:rPr>
                <w:rFonts w:asciiTheme="minorEastAsia" w:hAnsiTheme="minorEastAsia" w:hint="eastAsia"/>
                <w:szCs w:val="21"/>
              </w:rPr>
              <w:t>安全</w:t>
            </w:r>
            <w:r w:rsidRPr="0013520A">
              <w:rPr>
                <w:rFonts w:asciiTheme="minorEastAsia" w:hAnsiTheme="minorEastAsia" w:hint="eastAsia"/>
                <w:szCs w:val="21"/>
              </w:rPr>
              <w:t>条例》《气瓶安全技术规程》</w:t>
            </w:r>
          </w:p>
        </w:tc>
        <w:tc>
          <w:tcPr>
            <w:tcW w:w="4677" w:type="dxa"/>
            <w:vAlign w:val="center"/>
          </w:tcPr>
          <w:p w:rsidR="00E80CD5" w:rsidRPr="0013520A" w:rsidRDefault="00E80CD5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/>
                <w:szCs w:val="21"/>
              </w:rPr>
              <w:t>全市市场监督管理</w:t>
            </w:r>
            <w:r w:rsidRPr="0013520A">
              <w:rPr>
                <w:rFonts w:asciiTheme="minorEastAsia" w:hAnsiTheme="minorEastAsia" w:hint="eastAsia"/>
                <w:szCs w:val="21"/>
              </w:rPr>
              <w:t>人员、</w:t>
            </w:r>
            <w:r w:rsidRPr="0013520A">
              <w:rPr>
                <w:rFonts w:asciiTheme="minorEastAsia" w:hAnsiTheme="minorEastAsia"/>
                <w:szCs w:val="21"/>
              </w:rPr>
              <w:t>服务对象及社会公众</w:t>
            </w:r>
          </w:p>
        </w:tc>
        <w:tc>
          <w:tcPr>
            <w:tcW w:w="1843" w:type="dxa"/>
            <w:vAlign w:val="center"/>
          </w:tcPr>
          <w:p w:rsidR="00E80CD5" w:rsidRPr="0013520A" w:rsidRDefault="00935A8B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2021.12.31</w:t>
            </w:r>
          </w:p>
        </w:tc>
      </w:tr>
      <w:tr w:rsidR="00E80CD5" w:rsidRPr="0013520A" w:rsidTr="0013520A">
        <w:tc>
          <w:tcPr>
            <w:tcW w:w="675" w:type="dxa"/>
            <w:vAlign w:val="center"/>
          </w:tcPr>
          <w:p w:rsidR="00E80CD5" w:rsidRPr="0013520A" w:rsidRDefault="00E80CD5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3999" w:type="dxa"/>
            <w:vAlign w:val="center"/>
          </w:tcPr>
          <w:p w:rsidR="00E80CD5" w:rsidRPr="0013520A" w:rsidRDefault="00E80CD5" w:rsidP="0013520A">
            <w:pPr>
              <w:jc w:val="left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《产品质量监督抽查管理暂行办法》</w:t>
            </w:r>
          </w:p>
        </w:tc>
        <w:tc>
          <w:tcPr>
            <w:tcW w:w="4677" w:type="dxa"/>
            <w:vAlign w:val="center"/>
          </w:tcPr>
          <w:p w:rsidR="00E80CD5" w:rsidRPr="0013520A" w:rsidRDefault="00E80CD5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/>
                <w:szCs w:val="21"/>
              </w:rPr>
              <w:t>全市市场监督管理</w:t>
            </w:r>
            <w:r w:rsidRPr="0013520A">
              <w:rPr>
                <w:rFonts w:asciiTheme="minorEastAsia" w:hAnsiTheme="minorEastAsia" w:hint="eastAsia"/>
                <w:szCs w:val="21"/>
              </w:rPr>
              <w:t>人员、</w:t>
            </w:r>
            <w:r w:rsidRPr="0013520A">
              <w:rPr>
                <w:rFonts w:asciiTheme="minorEastAsia" w:hAnsiTheme="minorEastAsia"/>
                <w:szCs w:val="21"/>
              </w:rPr>
              <w:t>服务对象及社会公众</w:t>
            </w:r>
          </w:p>
        </w:tc>
        <w:tc>
          <w:tcPr>
            <w:tcW w:w="1843" w:type="dxa"/>
            <w:vAlign w:val="center"/>
          </w:tcPr>
          <w:p w:rsidR="00E80CD5" w:rsidRPr="0013520A" w:rsidRDefault="00935A8B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2021.12.31</w:t>
            </w:r>
          </w:p>
        </w:tc>
      </w:tr>
      <w:tr w:rsidR="00E80CD5" w:rsidRPr="0013520A" w:rsidTr="0013520A">
        <w:tc>
          <w:tcPr>
            <w:tcW w:w="675" w:type="dxa"/>
            <w:vAlign w:val="center"/>
          </w:tcPr>
          <w:p w:rsidR="00E80CD5" w:rsidRPr="0013520A" w:rsidRDefault="00E80CD5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3999" w:type="dxa"/>
            <w:vAlign w:val="center"/>
          </w:tcPr>
          <w:p w:rsidR="00E80CD5" w:rsidRPr="0013520A" w:rsidRDefault="00E80CD5" w:rsidP="0013520A">
            <w:pPr>
              <w:jc w:val="left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《食品安全法实施条例》</w:t>
            </w:r>
          </w:p>
        </w:tc>
        <w:tc>
          <w:tcPr>
            <w:tcW w:w="4677" w:type="dxa"/>
            <w:vAlign w:val="center"/>
          </w:tcPr>
          <w:p w:rsidR="00E80CD5" w:rsidRPr="0013520A" w:rsidRDefault="00E80CD5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/>
                <w:szCs w:val="21"/>
              </w:rPr>
              <w:t>全市市场监督管理</w:t>
            </w:r>
            <w:r w:rsidRPr="0013520A">
              <w:rPr>
                <w:rFonts w:asciiTheme="minorEastAsia" w:hAnsiTheme="minorEastAsia" w:hint="eastAsia"/>
                <w:szCs w:val="21"/>
              </w:rPr>
              <w:t>人员、</w:t>
            </w:r>
            <w:r w:rsidRPr="0013520A">
              <w:rPr>
                <w:rFonts w:asciiTheme="minorEastAsia" w:hAnsiTheme="minorEastAsia"/>
                <w:szCs w:val="21"/>
              </w:rPr>
              <w:t>服务对象及社会公众</w:t>
            </w:r>
          </w:p>
        </w:tc>
        <w:tc>
          <w:tcPr>
            <w:tcW w:w="1843" w:type="dxa"/>
            <w:vAlign w:val="center"/>
          </w:tcPr>
          <w:p w:rsidR="00E80CD5" w:rsidRPr="0013520A" w:rsidRDefault="00935A8B" w:rsidP="005343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3520A">
              <w:rPr>
                <w:rFonts w:asciiTheme="minorEastAsia" w:hAnsiTheme="minorEastAsia" w:hint="eastAsia"/>
                <w:szCs w:val="21"/>
              </w:rPr>
              <w:t>2021.12.31</w:t>
            </w:r>
          </w:p>
        </w:tc>
      </w:tr>
    </w:tbl>
    <w:p w:rsidR="00925146" w:rsidRPr="0013520A" w:rsidRDefault="00925146" w:rsidP="00925146">
      <w:pPr>
        <w:jc w:val="center"/>
        <w:rPr>
          <w:rFonts w:asciiTheme="minorEastAsia" w:hAnsiTheme="minorEastAsia"/>
          <w:szCs w:val="21"/>
        </w:rPr>
      </w:pPr>
    </w:p>
    <w:sectPr w:rsidR="00925146" w:rsidRPr="0013520A" w:rsidSect="0013520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853" w:rsidRDefault="009F6853" w:rsidP="00925146">
      <w:r>
        <w:separator/>
      </w:r>
    </w:p>
  </w:endnote>
  <w:endnote w:type="continuationSeparator" w:id="1">
    <w:p w:rsidR="009F6853" w:rsidRDefault="009F6853" w:rsidP="00925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853" w:rsidRDefault="009F6853" w:rsidP="00925146">
      <w:r>
        <w:separator/>
      </w:r>
    </w:p>
  </w:footnote>
  <w:footnote w:type="continuationSeparator" w:id="1">
    <w:p w:rsidR="009F6853" w:rsidRDefault="009F6853" w:rsidP="009251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5146"/>
    <w:rsid w:val="00071D09"/>
    <w:rsid w:val="0013520A"/>
    <w:rsid w:val="001428B7"/>
    <w:rsid w:val="0015243E"/>
    <w:rsid w:val="001901B3"/>
    <w:rsid w:val="00207156"/>
    <w:rsid w:val="002847A5"/>
    <w:rsid w:val="002C3918"/>
    <w:rsid w:val="003034D1"/>
    <w:rsid w:val="00316D9A"/>
    <w:rsid w:val="00331AFF"/>
    <w:rsid w:val="00402B68"/>
    <w:rsid w:val="004C669E"/>
    <w:rsid w:val="00500E15"/>
    <w:rsid w:val="00514275"/>
    <w:rsid w:val="0051649E"/>
    <w:rsid w:val="005343DB"/>
    <w:rsid w:val="005648D6"/>
    <w:rsid w:val="006B262B"/>
    <w:rsid w:val="006D31E9"/>
    <w:rsid w:val="007160D1"/>
    <w:rsid w:val="007E5CEA"/>
    <w:rsid w:val="00853A42"/>
    <w:rsid w:val="008D30A7"/>
    <w:rsid w:val="008F5BB9"/>
    <w:rsid w:val="00925146"/>
    <w:rsid w:val="00935A8B"/>
    <w:rsid w:val="0094306B"/>
    <w:rsid w:val="00983394"/>
    <w:rsid w:val="009A7E7B"/>
    <w:rsid w:val="009C1382"/>
    <w:rsid w:val="009E5B79"/>
    <w:rsid w:val="009F6853"/>
    <w:rsid w:val="00A8317F"/>
    <w:rsid w:val="00B8211F"/>
    <w:rsid w:val="00C757EC"/>
    <w:rsid w:val="00D12D5D"/>
    <w:rsid w:val="00D20A72"/>
    <w:rsid w:val="00D51AD6"/>
    <w:rsid w:val="00DE0DDA"/>
    <w:rsid w:val="00E55347"/>
    <w:rsid w:val="00E771C8"/>
    <w:rsid w:val="00E80CD5"/>
    <w:rsid w:val="00ED77BB"/>
    <w:rsid w:val="00F30331"/>
    <w:rsid w:val="00F62970"/>
    <w:rsid w:val="00F91FFE"/>
    <w:rsid w:val="00FA0768"/>
    <w:rsid w:val="00FB776A"/>
    <w:rsid w:val="00FC0EE1"/>
    <w:rsid w:val="00FF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5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51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5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5146"/>
    <w:rPr>
      <w:sz w:val="18"/>
      <w:szCs w:val="18"/>
    </w:rPr>
  </w:style>
  <w:style w:type="table" w:styleId="a5">
    <w:name w:val="Table Grid"/>
    <w:basedOn w:val="a1"/>
    <w:uiPriority w:val="59"/>
    <w:rsid w:val="009251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113</Words>
  <Characters>646</Characters>
  <Application>Microsoft Office Word</Application>
  <DocSecurity>0</DocSecurity>
  <Lines>5</Lines>
  <Paragraphs>1</Paragraphs>
  <ScaleCrop>false</ScaleCrop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fzk</dc:creator>
  <cp:keywords/>
  <dc:description/>
  <cp:lastModifiedBy>User</cp:lastModifiedBy>
  <cp:revision>45</cp:revision>
  <cp:lastPrinted>2021-04-07T02:47:00Z</cp:lastPrinted>
  <dcterms:created xsi:type="dcterms:W3CDTF">2020-12-09T07:41:00Z</dcterms:created>
  <dcterms:modified xsi:type="dcterms:W3CDTF">2021-08-10T02:45:00Z</dcterms:modified>
</cp:coreProperties>
</file>