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3DBFE">
      <w:pPr>
        <w:pStyle w:val="4"/>
        <w:shd w:val="clear" w:color="auto" w:fill="FFFFFF"/>
        <w:spacing w:beforeAutospacing="0" w:afterAutospacing="0" w:line="5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  <w:bookmarkStart w:id="0" w:name="_GoBack"/>
      <w:bookmarkEnd w:id="0"/>
    </w:p>
    <w:p w14:paraId="5CED1338">
      <w:pPr>
        <w:pStyle w:val="4"/>
        <w:shd w:val="clear" w:color="auto" w:fill="FFFFFF"/>
        <w:spacing w:beforeAutospacing="0" w:afterAutospacing="0" w:line="5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滕州市2024年度耕地地力保护补贴政策信息</w:t>
      </w:r>
    </w:p>
    <w:p w14:paraId="1EFF27A5">
      <w:pPr>
        <w:pStyle w:val="4"/>
        <w:shd w:val="clear" w:color="auto" w:fill="FFFFFF"/>
        <w:spacing w:beforeAutospacing="0" w:afterAutospacing="0" w:line="520" w:lineRule="exact"/>
        <w:ind w:firstLine="600" w:firstLineChars="200"/>
        <w:jc w:val="both"/>
        <w:rPr>
          <w:rFonts w:ascii="黑体" w:hAnsi="黑体" w:eastAsia="黑体" w:cs="仿宋_GB2312"/>
          <w:sz w:val="30"/>
          <w:szCs w:val="30"/>
        </w:rPr>
      </w:pPr>
    </w:p>
    <w:p w14:paraId="21671C98">
      <w:pPr>
        <w:pStyle w:val="4"/>
        <w:shd w:val="clear" w:color="auto" w:fill="FFFFFF"/>
        <w:spacing w:beforeAutospacing="0" w:afterAutospacing="0" w:line="580" w:lineRule="exact"/>
        <w:ind w:firstLine="640" w:firstLineChars="200"/>
        <w:jc w:val="both"/>
        <w:rPr>
          <w:rFonts w:ascii="黑体" w:hAnsi="黑体" w:eastAsia="黑体" w:cs="仿宋_GB2312"/>
          <w:sz w:val="32"/>
        </w:rPr>
      </w:pPr>
      <w:r>
        <w:rPr>
          <w:rFonts w:hint="eastAsia" w:ascii="黑体" w:hAnsi="黑体" w:eastAsia="黑体" w:cs="仿宋_GB2312"/>
          <w:sz w:val="32"/>
        </w:rPr>
        <w:t>一、耕地地力保护补贴政策</w:t>
      </w:r>
    </w:p>
    <w:p w14:paraId="42258FBD">
      <w:pPr>
        <w:pStyle w:val="4"/>
        <w:shd w:val="clear" w:color="auto" w:fill="FFFFFF"/>
        <w:spacing w:beforeAutospacing="0" w:afterAutospacing="0" w:line="580" w:lineRule="exact"/>
        <w:ind w:firstLine="643" w:firstLineChars="200"/>
        <w:jc w:val="both"/>
        <w:rPr>
          <w:rFonts w:ascii="仿宋_GB2312" w:eastAsia="仿宋_GB2312" w:cs="仿宋_GB2312"/>
          <w:sz w:val="32"/>
        </w:rPr>
      </w:pPr>
      <w:r>
        <w:rPr>
          <w:rFonts w:hint="eastAsia" w:ascii="楷体_GB2312" w:eastAsia="楷体_GB2312" w:cs="仿宋_GB2312"/>
          <w:b/>
          <w:sz w:val="32"/>
        </w:rPr>
        <w:t>（一）政策解读：</w:t>
      </w:r>
      <w:r>
        <w:rPr>
          <w:rFonts w:hint="eastAsia" w:ascii="仿宋_GB2312" w:eastAsia="仿宋_GB2312" w:cs="仿宋_GB2312"/>
          <w:sz w:val="32"/>
        </w:rPr>
        <w:t>为保障国家粮食安全、维护种地农民利益和提升耕地地力水平，国家财政专项资金对承包耕地，并保护好耕地质量的所有农户实行补贴的一项普惠性扶持政策。</w:t>
      </w:r>
    </w:p>
    <w:p w14:paraId="3197E39B">
      <w:pPr>
        <w:pStyle w:val="4"/>
        <w:shd w:val="clear" w:color="auto" w:fill="FFFFFF"/>
        <w:spacing w:beforeAutospacing="0" w:afterAutospacing="0" w:line="580" w:lineRule="exact"/>
        <w:ind w:firstLine="643" w:firstLineChars="200"/>
        <w:jc w:val="both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楷体_GB2312" w:eastAsia="楷体_GB2312" w:cs="仿宋_GB2312"/>
          <w:b/>
          <w:sz w:val="32"/>
        </w:rPr>
        <w:t>（二）补贴对象：</w:t>
      </w:r>
      <w:r>
        <w:rPr>
          <w:rFonts w:hint="eastAsia" w:ascii="仿宋_GB2312" w:eastAsia="仿宋_GB2312" w:cs="仿宋_GB2312"/>
          <w:sz w:val="32"/>
        </w:rPr>
        <w:t>全市种植小麦农民和农业经营主体。</w:t>
      </w:r>
    </w:p>
    <w:p w14:paraId="4B82AAEA">
      <w:pPr>
        <w:pStyle w:val="4"/>
        <w:shd w:val="clear" w:color="auto" w:fill="FFFFFF"/>
        <w:spacing w:beforeAutospacing="0" w:afterAutospacing="0" w:line="580" w:lineRule="exact"/>
        <w:ind w:firstLine="643" w:firstLineChars="200"/>
        <w:jc w:val="both"/>
        <w:rPr>
          <w:rFonts w:ascii="仿宋_GB2312" w:eastAsia="仿宋_GB2312" w:cs="仿宋_GB2312"/>
          <w:sz w:val="32"/>
        </w:rPr>
      </w:pPr>
      <w:r>
        <w:rPr>
          <w:rFonts w:hint="eastAsia" w:ascii="楷体_GB2312" w:eastAsia="楷体_GB2312" w:cs="仿宋_GB2312"/>
          <w:b/>
          <w:sz w:val="32"/>
        </w:rPr>
        <w:t>（三）补贴依据：</w:t>
      </w:r>
      <w:r>
        <w:rPr>
          <w:rFonts w:hint="eastAsia" w:ascii="仿宋_GB2312" w:eastAsia="仿宋_GB2312" w:cs="仿宋_GB2312"/>
          <w:sz w:val="32"/>
        </w:rPr>
        <w:t>小麦种植面积。</w:t>
      </w:r>
    </w:p>
    <w:p w14:paraId="054925EA">
      <w:pPr>
        <w:pStyle w:val="4"/>
        <w:shd w:val="clear" w:color="auto" w:fill="FFFFFF"/>
        <w:spacing w:beforeAutospacing="0" w:afterAutospacing="0" w:line="580" w:lineRule="exact"/>
        <w:ind w:firstLine="643" w:firstLineChars="200"/>
        <w:jc w:val="both"/>
        <w:rPr>
          <w:rFonts w:ascii="仿宋_GB2312" w:eastAsia="仿宋_GB2312" w:cs="仿宋_GB2312"/>
          <w:sz w:val="32"/>
        </w:rPr>
      </w:pPr>
      <w:r>
        <w:rPr>
          <w:rFonts w:hint="eastAsia" w:ascii="楷体_GB2312" w:eastAsia="楷体_GB2312" w:cs="仿宋_GB2312"/>
          <w:b/>
          <w:sz w:val="32"/>
        </w:rPr>
        <w:t>（四）补贴标准：</w:t>
      </w:r>
      <w:r>
        <w:rPr>
          <w:rFonts w:hint="eastAsia" w:ascii="仿宋_GB2312" w:eastAsia="仿宋_GB2312" w:cs="仿宋_GB2312"/>
          <w:sz w:val="32"/>
        </w:rPr>
        <w:t>县级结合补贴资金总量和确定的补贴依据综合测算确定，县级区域内统一标准，每亩补贴标准约120元。</w:t>
      </w:r>
    </w:p>
    <w:p w14:paraId="382131ED">
      <w:pPr>
        <w:pStyle w:val="4"/>
        <w:shd w:val="clear" w:color="auto" w:fill="FFFFFF"/>
        <w:spacing w:beforeAutospacing="0" w:afterAutospacing="0" w:line="580" w:lineRule="exact"/>
        <w:ind w:firstLine="640" w:firstLineChars="200"/>
        <w:jc w:val="both"/>
        <w:rPr>
          <w:rFonts w:ascii="黑体" w:hAnsi="黑体" w:eastAsia="黑体" w:cs="仿宋_GB2312"/>
          <w:sz w:val="32"/>
        </w:rPr>
      </w:pPr>
      <w:r>
        <w:rPr>
          <w:rFonts w:hint="eastAsia" w:ascii="黑体" w:hAnsi="黑体" w:eastAsia="黑体" w:cs="仿宋_GB2312"/>
          <w:sz w:val="32"/>
        </w:rPr>
        <w:t>二、补贴工作流程</w:t>
      </w:r>
    </w:p>
    <w:p w14:paraId="76466FBB">
      <w:pPr>
        <w:spacing w:line="580" w:lineRule="exact"/>
        <w:ind w:firstLine="643" w:firstLineChars="200"/>
        <w:rPr>
          <w:rFonts w:ascii="仿宋_GB2312" w:eastAsia="仿宋_GB2312" w:cs="仿宋_GB2312"/>
        </w:rPr>
      </w:pPr>
      <w:r>
        <w:rPr>
          <w:rFonts w:hint="eastAsia" w:ascii="楷体_GB2312" w:eastAsia="楷体_GB2312" w:cs="仿宋_GB2312"/>
          <w:b/>
          <w:kern w:val="0"/>
        </w:rPr>
        <w:t>（一）种粮主体自报告。</w:t>
      </w:r>
      <w:r>
        <w:rPr>
          <w:rFonts w:hint="eastAsia" w:ascii="仿宋_GB2312" w:hAnsi="仿宋_GB2312" w:eastAsia="仿宋_GB2312" w:cs="仿宋_GB2312"/>
          <w:shd w:val="clear" w:color="auto" w:fill="FFFFFF"/>
        </w:rPr>
        <w:t>镇（街）结合当地实际，</w:t>
      </w:r>
      <w:r>
        <w:rPr>
          <w:rFonts w:hint="eastAsia" w:ascii="仿宋_GB2312" w:eastAsia="仿宋_GB2312" w:cs="仿宋_GB2312"/>
        </w:rPr>
        <w:t>合理确定规定时限，</w:t>
      </w:r>
      <w:r>
        <w:rPr>
          <w:rFonts w:hint="eastAsia" w:ascii="仿宋_GB2312" w:hAnsi="仿宋_GB2312" w:eastAsia="仿宋_GB2312" w:cs="仿宋_GB2312"/>
          <w:shd w:val="clear" w:color="auto" w:fill="FFFFFF"/>
        </w:rPr>
        <w:t>指导各类种粮主体自报告粮食种植面积，</w:t>
      </w:r>
      <w:r>
        <w:rPr>
          <w:rFonts w:hint="eastAsia" w:ascii="仿宋_GB2312" w:eastAsia="仿宋_GB2312" w:cs="仿宋_GB2312"/>
        </w:rPr>
        <w:t>切实做到应报尽报，杜绝漏报现象发生。</w:t>
      </w:r>
      <w:r>
        <w:rPr>
          <w:rFonts w:hint="eastAsia" w:ascii="仿宋_GB2312" w:hAnsi="仿宋_GB2312" w:eastAsia="仿宋_GB2312" w:cs="仿宋_GB2312"/>
          <w:shd w:val="clear" w:color="auto" w:fill="FFFFFF"/>
        </w:rPr>
        <w:t>各类种粮主体对自报告面积负责，规定时限内由于个人原因导致漏报的，视为自动放弃。</w:t>
      </w:r>
      <w:r>
        <w:rPr>
          <w:rFonts w:hint="eastAsia" w:ascii="仿宋_GB2312" w:eastAsia="仿宋_GB2312" w:cs="仿宋_GB2312"/>
        </w:rPr>
        <w:t>农户虚报面积的，经核实后扣除虚报面积，情节严重的取消当年补贴资格。</w:t>
      </w:r>
    </w:p>
    <w:p w14:paraId="1505E37C">
      <w:pPr>
        <w:pStyle w:val="4"/>
        <w:shd w:val="clear" w:color="auto" w:fill="FFFFFF"/>
        <w:spacing w:beforeAutospacing="0" w:afterAutospacing="0" w:line="58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hd w:val="clear" w:color="auto" w:fill="FFFFFF"/>
        </w:rPr>
      </w:pPr>
      <w:r>
        <w:rPr>
          <w:rFonts w:hint="eastAsia" w:ascii="楷体_GB2312" w:eastAsia="楷体_GB2312" w:cs="仿宋_GB2312"/>
          <w:b/>
          <w:sz w:val="32"/>
        </w:rPr>
        <w:t>（二）村级初核。</w:t>
      </w:r>
      <w:r>
        <w:rPr>
          <w:rFonts w:hint="eastAsia" w:ascii="仿宋_GB2312" w:hAnsi="仿宋_GB2312" w:eastAsia="仿宋_GB2312" w:cs="仿宋_GB2312"/>
          <w:sz w:val="32"/>
          <w:shd w:val="clear" w:color="auto" w:fill="FFFFFF"/>
        </w:rPr>
        <w:t>村委会负责对种粮主体申报的粮食种植面积进行核实，包括：申报人、地块位置、实际种植面积等。核实无误后，由村支部书记和村委会主任签字并加盖村委会公章上报镇（街）政府。</w:t>
      </w:r>
    </w:p>
    <w:p w14:paraId="2265E2CE">
      <w:pPr>
        <w:pStyle w:val="4"/>
        <w:shd w:val="clear" w:color="auto" w:fill="FFFFFF"/>
        <w:spacing w:beforeAutospacing="0" w:afterAutospacing="0" w:line="58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hd w:val="clear" w:color="auto" w:fill="FFFFFF"/>
        </w:rPr>
      </w:pPr>
      <w:r>
        <w:rPr>
          <w:rFonts w:hint="eastAsia" w:ascii="楷体_GB2312" w:eastAsia="楷体_GB2312" w:cs="仿宋_GB2312"/>
          <w:b/>
          <w:sz w:val="32"/>
        </w:rPr>
        <w:t>（三）镇（街）审核。</w:t>
      </w:r>
      <w:r>
        <w:rPr>
          <w:rFonts w:hint="eastAsia" w:ascii="仿宋_GB2312" w:hAnsi="仿宋_GB2312" w:eastAsia="仿宋_GB2312" w:cs="仿宋_GB2312"/>
          <w:sz w:val="32"/>
          <w:shd w:val="clear" w:color="auto" w:fill="FFFFFF"/>
        </w:rPr>
        <w:t>镇（街）政府组织对各村上报核定种植面积进行审核，并进行实地抽查。镇（街）政府对补贴对象、种植面积、补贴金额等信息的真实性、准确性负责，审核无误后报县级农业农村部门汇总。</w:t>
      </w:r>
    </w:p>
    <w:p w14:paraId="694BF1F9">
      <w:pPr>
        <w:pStyle w:val="4"/>
        <w:shd w:val="clear" w:color="auto" w:fill="FFFFFF"/>
        <w:spacing w:beforeAutospacing="0" w:afterAutospacing="0" w:line="58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hd w:val="clear" w:color="auto" w:fill="FFFFFF"/>
        </w:rPr>
      </w:pPr>
      <w:r>
        <w:rPr>
          <w:rFonts w:hint="eastAsia" w:ascii="楷体_GB2312" w:eastAsia="楷体_GB2312" w:cs="仿宋_GB2312"/>
          <w:b/>
          <w:sz w:val="32"/>
        </w:rPr>
        <w:t>（四）两级公示。</w:t>
      </w:r>
      <w:r>
        <w:rPr>
          <w:rFonts w:hint="eastAsia" w:ascii="仿宋_GB2312" w:hAnsi="仿宋_GB2312" w:eastAsia="仿宋_GB2312" w:cs="仿宋_GB2312"/>
          <w:sz w:val="32"/>
          <w:shd w:val="clear" w:color="auto" w:fill="FFFFFF"/>
        </w:rPr>
        <w:t>严格落实“两级公示”制度，公示责任主体为镇（街）政府。由镇（街）政府到各村公示分户种植面积、监督举报电话等事项，公示期不少于5天；在镇（街）驻地公示各村种植面积、监督举报电话等事项，公示期不少于5天。公示无误后，镇（街）负责将农户补贴信息录入到齐鲁惠民“一本通”系统。</w:t>
      </w:r>
    </w:p>
    <w:p w14:paraId="75B8372D">
      <w:pPr>
        <w:pStyle w:val="4"/>
        <w:shd w:val="clear" w:color="auto" w:fill="FFFFFF"/>
        <w:spacing w:beforeAutospacing="0" w:afterAutospacing="0" w:line="58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hd w:val="clear" w:color="auto" w:fill="FFFFFF"/>
        </w:rPr>
      </w:pPr>
      <w:r>
        <w:rPr>
          <w:rFonts w:hint="eastAsia" w:ascii="楷体_GB2312" w:eastAsia="楷体_GB2312" w:cs="仿宋_GB2312"/>
          <w:b/>
          <w:sz w:val="32"/>
        </w:rPr>
        <w:t>（五）县级部门复核。</w:t>
      </w:r>
      <w:r>
        <w:rPr>
          <w:rFonts w:hint="eastAsia" w:ascii="仿宋_GB2312" w:hAnsi="仿宋_GB2312" w:eastAsia="仿宋_GB2312" w:cs="仿宋_GB2312"/>
          <w:sz w:val="32"/>
          <w:shd w:val="clear" w:color="auto" w:fill="FFFFFF"/>
        </w:rPr>
        <w:t>县级农业农村部门和财政部门对镇（街）提报的补贴信息进行复核，复核内容主要包括资料是否齐全、流程是否完备、档案是否规范等。</w:t>
      </w:r>
    </w:p>
    <w:p w14:paraId="0D417BE7">
      <w:pPr>
        <w:pStyle w:val="4"/>
        <w:shd w:val="clear" w:color="auto" w:fill="FFFFFF"/>
        <w:spacing w:beforeAutospacing="0" w:afterAutospacing="0" w:line="58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hd w:val="clear" w:color="auto" w:fill="FFFFFF"/>
        </w:rPr>
      </w:pPr>
      <w:r>
        <w:rPr>
          <w:rFonts w:hint="eastAsia" w:ascii="楷体_GB2312" w:eastAsia="楷体_GB2312" w:cs="仿宋_GB2312"/>
          <w:b/>
          <w:sz w:val="32"/>
        </w:rPr>
        <w:t>（六）补贴资金发放。</w:t>
      </w:r>
      <w:r>
        <w:rPr>
          <w:rFonts w:hint="eastAsia" w:ascii="仿宋_GB2312" w:hAnsi="仿宋_GB2312" w:eastAsia="仿宋_GB2312" w:cs="仿宋_GB2312"/>
          <w:sz w:val="32"/>
          <w:shd w:val="clear" w:color="auto" w:fill="FFFFFF"/>
        </w:rPr>
        <w:t>县级财政部门根据复核结果，按照发放标准，在省财政厅通过粮食风险基金专户把资金拨付市县农发行后，及时将补贴资金通过财政惠民补贴“一本通”发放到农户。</w:t>
      </w:r>
    </w:p>
    <w:p w14:paraId="34B79A05">
      <w:pPr>
        <w:pStyle w:val="4"/>
        <w:shd w:val="clear" w:color="auto" w:fill="FFFFFF"/>
        <w:spacing w:beforeAutospacing="0" w:afterAutospacing="0" w:line="580" w:lineRule="exact"/>
        <w:ind w:firstLine="640" w:firstLineChars="200"/>
        <w:jc w:val="both"/>
        <w:rPr>
          <w:rFonts w:ascii="黑体" w:hAnsi="黑体" w:eastAsia="黑体" w:cs="仿宋_GB2312"/>
          <w:sz w:val="32"/>
        </w:rPr>
      </w:pPr>
      <w:r>
        <w:rPr>
          <w:rFonts w:hint="eastAsia" w:ascii="黑体" w:hAnsi="黑体" w:eastAsia="黑体" w:cs="仿宋_GB2312"/>
          <w:sz w:val="32"/>
        </w:rPr>
        <w:t>三、2024年耕地地力保护补贴发放情况</w:t>
      </w:r>
    </w:p>
    <w:p w14:paraId="1CFDC2CF">
      <w:pPr>
        <w:pStyle w:val="4"/>
        <w:shd w:val="clear" w:color="auto" w:fill="FFFFFF"/>
        <w:spacing w:beforeAutospacing="0" w:afterAutospacing="0" w:line="580" w:lineRule="exact"/>
        <w:ind w:firstLine="640" w:firstLineChars="200"/>
        <w:jc w:val="both"/>
        <w:rPr>
          <w:rFonts w:hint="eastAsia" w:ascii="仿宋_GB2312" w:eastAsia="仿宋_GB2312" w:cs="仿宋_GB2312"/>
          <w:color w:val="000000"/>
          <w:sz w:val="32"/>
        </w:rPr>
      </w:pPr>
      <w:r>
        <w:rPr>
          <w:rFonts w:hint="eastAsia" w:ascii="仿宋_GB2312" w:eastAsia="仿宋_GB2312" w:cs="仿宋_GB2312"/>
          <w:color w:val="000000"/>
          <w:sz w:val="32"/>
        </w:rPr>
        <w:t>2024年我市核定小麦种植面积771562.93亩，受益农户219107户，补贴标准121.1元/亩，共计发放补贴资金9343.6万元。</w:t>
      </w:r>
    </w:p>
    <w:p w14:paraId="3B788654">
      <w:pPr>
        <w:pStyle w:val="4"/>
        <w:shd w:val="clear" w:color="auto" w:fill="FFFFFF"/>
        <w:spacing w:beforeAutospacing="0" w:afterAutospacing="0" w:line="580" w:lineRule="exact"/>
        <w:ind w:firstLine="640" w:firstLineChars="200"/>
        <w:jc w:val="both"/>
        <w:rPr>
          <w:rFonts w:hint="eastAsia" w:ascii="仿宋_GB2312" w:eastAsia="仿宋_GB2312" w:cs="仿宋_GB2312"/>
          <w:color w:val="000000"/>
          <w:sz w:val="32"/>
        </w:rPr>
      </w:pPr>
    </w:p>
    <w:p w14:paraId="2B53A142">
      <w:pPr>
        <w:pStyle w:val="4"/>
        <w:shd w:val="clear" w:color="auto" w:fill="FFFFFF"/>
        <w:spacing w:beforeAutospacing="0" w:afterAutospacing="0" w:line="580" w:lineRule="exact"/>
        <w:ind w:firstLine="640" w:firstLineChars="200"/>
        <w:jc w:val="both"/>
        <w:rPr>
          <w:rFonts w:hint="eastAsia" w:ascii="仿宋_GB2312" w:eastAsia="仿宋_GB2312" w:cs="仿宋_GB2312"/>
          <w:color w:val="000000"/>
          <w:sz w:val="32"/>
        </w:rPr>
      </w:pPr>
    </w:p>
    <w:p w14:paraId="3743E5B9">
      <w:pPr>
        <w:pStyle w:val="4"/>
        <w:shd w:val="clear" w:color="auto" w:fill="FFFFFF"/>
        <w:spacing w:beforeAutospacing="0" w:afterAutospacing="0" w:line="580" w:lineRule="exact"/>
        <w:ind w:firstLine="640" w:firstLineChars="200"/>
        <w:jc w:val="both"/>
        <w:rPr>
          <w:rFonts w:hint="eastAsia" w:ascii="仿宋_GB2312" w:eastAsia="仿宋_GB2312" w:cs="仿宋_GB2312"/>
          <w:color w:val="000000"/>
          <w:sz w:val="32"/>
        </w:rPr>
      </w:pPr>
    </w:p>
    <w:p w14:paraId="69619D1F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滕州市2024年度耕地地力保护补贴发放情况表</w:t>
      </w:r>
    </w:p>
    <w:p w14:paraId="16B0B148">
      <w:pPr>
        <w:widowControl/>
        <w:jc w:val="center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                                           单位：亩、元</w:t>
      </w:r>
    </w:p>
    <w:tbl>
      <w:tblPr>
        <w:tblStyle w:val="5"/>
        <w:tblW w:w="8454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9"/>
        <w:gridCol w:w="1373"/>
        <w:gridCol w:w="2089"/>
        <w:gridCol w:w="1534"/>
        <w:gridCol w:w="1419"/>
      </w:tblGrid>
      <w:tr w14:paraId="333C1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30CA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镇 街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2A66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户 数</w:t>
            </w:r>
          </w:p>
        </w:tc>
        <w:tc>
          <w:tcPr>
            <w:tcW w:w="2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5157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发放金额</w:t>
            </w:r>
          </w:p>
        </w:tc>
        <w:tc>
          <w:tcPr>
            <w:tcW w:w="1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7F4FC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种植面积</w:t>
            </w:r>
          </w:p>
        </w:tc>
        <w:tc>
          <w:tcPr>
            <w:tcW w:w="1419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1CC69A3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补贴标准</w:t>
            </w:r>
          </w:p>
        </w:tc>
      </w:tr>
      <w:tr w14:paraId="06440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F9D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鲍沟镇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89C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17734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122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7751248.68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F35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64007.1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B824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121.1</w:t>
            </w:r>
          </w:p>
        </w:tc>
      </w:tr>
      <w:tr w14:paraId="658E0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80A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滨湖镇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65A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21260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551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10009060.09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554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82651.26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034F9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121.1</w:t>
            </w:r>
          </w:p>
        </w:tc>
      </w:tr>
      <w:tr w14:paraId="0E0F7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A28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柴胡店镇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7A5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8958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C95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3820829.3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787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31551.06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17D8A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121.1</w:t>
            </w:r>
          </w:p>
        </w:tc>
      </w:tr>
      <w:tr w14:paraId="77B5C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B75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东郭镇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97B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17216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467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6571642.43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20E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54266.27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FE497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121.1</w:t>
            </w:r>
          </w:p>
        </w:tc>
      </w:tr>
      <w:tr w14:paraId="4CD1E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A9D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东沙河镇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C7D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9522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F9A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2729461.28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8EA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22538.94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E24B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121.1</w:t>
            </w:r>
          </w:p>
        </w:tc>
      </w:tr>
      <w:tr w14:paraId="643F6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98B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大坞镇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A1A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11419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409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5918219.76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74D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48870.53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19D45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121.1</w:t>
            </w:r>
          </w:p>
        </w:tc>
      </w:tr>
      <w:tr w14:paraId="18713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7E5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官桥镇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EE4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12816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B84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5521789.26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EAC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45596.99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A832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121.1</w:t>
            </w:r>
          </w:p>
        </w:tc>
      </w:tr>
      <w:tr w14:paraId="630FE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D29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洪绪镇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6C5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5437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8A2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2810721.9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647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23209.94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4C6B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121.1</w:t>
            </w:r>
          </w:p>
        </w:tc>
      </w:tr>
      <w:tr w14:paraId="0D5AD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BF3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界河镇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830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5024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E7D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2115254.46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759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17467.01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E1273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121.1</w:t>
            </w:r>
          </w:p>
        </w:tc>
      </w:tr>
      <w:tr w14:paraId="1BEF8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5D6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级索镇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8AB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19316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A8A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7298411.37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5CC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60267.69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048E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121.1</w:t>
            </w:r>
          </w:p>
        </w:tc>
      </w:tr>
      <w:tr w14:paraId="02657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25C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姜屯镇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CBF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12001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CCD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5757872.39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391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47546.44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7BF24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121.1</w:t>
            </w:r>
          </w:p>
        </w:tc>
      </w:tr>
      <w:tr w14:paraId="56E45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C72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龙阳镇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63E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7498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386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2430395.27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E90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20069.33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0777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121.1</w:t>
            </w:r>
          </w:p>
        </w:tc>
      </w:tr>
      <w:tr w14:paraId="3E4FE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BE3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木石镇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1FA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8923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0D3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2364520.32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0BC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19525.37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765A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121.1</w:t>
            </w:r>
          </w:p>
        </w:tc>
      </w:tr>
      <w:tr w14:paraId="6E8E1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DF9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南沙河镇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912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10329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E78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3502184.84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3E0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28919.82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863E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121.1</w:t>
            </w:r>
          </w:p>
        </w:tc>
      </w:tr>
      <w:tr w14:paraId="08852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0B0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西岗镇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F78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12097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A84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6950716.76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3BD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57396.54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9BDE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121.1</w:t>
            </w:r>
          </w:p>
        </w:tc>
      </w:tr>
      <w:tr w14:paraId="19602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F30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羊庄镇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882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17722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737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8106673.4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F1D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66942.03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B36B1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121.1</w:t>
            </w:r>
          </w:p>
        </w:tc>
      </w:tr>
      <w:tr w14:paraId="55315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065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张汪镇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98A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16726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4E0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8591798.96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32A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70948.02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76AE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121.1</w:t>
            </w:r>
          </w:p>
        </w:tc>
      </w:tr>
      <w:tr w14:paraId="32BCB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F64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北辛街道办事处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7D7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3002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560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875462.39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AEA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7229.26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AACE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121.1</w:t>
            </w:r>
          </w:p>
        </w:tc>
      </w:tr>
      <w:tr w14:paraId="7E89C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817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荆河街道办事处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E57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890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A1E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209050.89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07E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1726.27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5D25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121.1</w:t>
            </w:r>
          </w:p>
        </w:tc>
      </w:tr>
      <w:tr w14:paraId="200AC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166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龙泉街道办事处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4BE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1040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54C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79572.73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DCC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657.08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B9C16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121.1</w:t>
            </w:r>
          </w:p>
        </w:tc>
      </w:tr>
      <w:tr w14:paraId="0C7C1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A78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善南街道办事处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75F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908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21311.18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D60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175.98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901D2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121.1</w:t>
            </w:r>
          </w:p>
        </w:tc>
      </w:tr>
      <w:tr w14:paraId="48BBF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17A19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合  计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AAD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219107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0E6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93436197.66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B26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771562.93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2D4EA9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</w:tbl>
    <w:p w14:paraId="2DD199E6">
      <w:pPr>
        <w:pStyle w:val="4"/>
        <w:shd w:val="clear" w:color="auto" w:fill="FFFFFF"/>
        <w:spacing w:beforeAutospacing="0" w:afterAutospacing="0" w:line="580" w:lineRule="exact"/>
        <w:ind w:firstLine="640" w:firstLineChars="200"/>
        <w:jc w:val="both"/>
        <w:rPr>
          <w:rFonts w:ascii="黑体" w:hAnsi="黑体" w:eastAsia="黑体" w:cs="仿宋_GB2312"/>
          <w:sz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586685"/>
      <w:docPartObj>
        <w:docPartGallery w:val="AutoText"/>
      </w:docPartObj>
    </w:sdtPr>
    <w:sdtContent>
      <w:p w14:paraId="08806D83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 w14:paraId="1A0FD4D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2ZWIwNzg4MjcxMzFkMWI1MWUxMTYzZDRmZDkzNDgifQ=="/>
  </w:docVars>
  <w:rsids>
    <w:rsidRoot w:val="4AD552BD"/>
    <w:rsid w:val="00092E21"/>
    <w:rsid w:val="00213865"/>
    <w:rsid w:val="00213B13"/>
    <w:rsid w:val="00236829"/>
    <w:rsid w:val="002A6064"/>
    <w:rsid w:val="002C4F90"/>
    <w:rsid w:val="002E661E"/>
    <w:rsid w:val="003C2849"/>
    <w:rsid w:val="003E099B"/>
    <w:rsid w:val="004461AC"/>
    <w:rsid w:val="00463BDF"/>
    <w:rsid w:val="00474321"/>
    <w:rsid w:val="004D3C13"/>
    <w:rsid w:val="00520F45"/>
    <w:rsid w:val="0052485D"/>
    <w:rsid w:val="00673429"/>
    <w:rsid w:val="0068315A"/>
    <w:rsid w:val="006942F2"/>
    <w:rsid w:val="00694A43"/>
    <w:rsid w:val="0070136B"/>
    <w:rsid w:val="00714B50"/>
    <w:rsid w:val="0075220B"/>
    <w:rsid w:val="00771206"/>
    <w:rsid w:val="00774D5C"/>
    <w:rsid w:val="007B6C74"/>
    <w:rsid w:val="007D399A"/>
    <w:rsid w:val="00802B65"/>
    <w:rsid w:val="00806B78"/>
    <w:rsid w:val="00842FF4"/>
    <w:rsid w:val="008C00CA"/>
    <w:rsid w:val="008D4A6B"/>
    <w:rsid w:val="00900B7B"/>
    <w:rsid w:val="00956B2D"/>
    <w:rsid w:val="00A20861"/>
    <w:rsid w:val="00A94C00"/>
    <w:rsid w:val="00AF1D36"/>
    <w:rsid w:val="00B172BB"/>
    <w:rsid w:val="00B713C8"/>
    <w:rsid w:val="00C160E8"/>
    <w:rsid w:val="00C55B23"/>
    <w:rsid w:val="00C975B6"/>
    <w:rsid w:val="00D20C05"/>
    <w:rsid w:val="00D22509"/>
    <w:rsid w:val="00D26AFD"/>
    <w:rsid w:val="00D87D2F"/>
    <w:rsid w:val="00DF17E9"/>
    <w:rsid w:val="00E23F88"/>
    <w:rsid w:val="00FB1382"/>
    <w:rsid w:val="01F772C9"/>
    <w:rsid w:val="211017CA"/>
    <w:rsid w:val="47D23534"/>
    <w:rsid w:val="4AD5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1096</Words>
  <Characters>1632</Characters>
  <Lines>13</Lines>
  <Paragraphs>3</Paragraphs>
  <TotalTime>8</TotalTime>
  <ScaleCrop>false</ScaleCrop>
  <LinksUpToDate>false</LinksUpToDate>
  <CharactersWithSpaces>1682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2024-09-12T02:26:00Z</dcterms:created>
  <dc:creator>船长</dc:creator>
  <cp:lastModifiedBy>Administrator</cp:lastModifiedBy>
  <cp:lastPrinted>2024-09-12T02:34:00Z</cp:lastPrinted>
  <dcterms:modified xsi:type="dcterms:W3CDTF">2024-09-12T06:43:40Z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ECAE202298524FABB60539E65A7A0C3B_13</vt:lpwstr>
  </property>
</Properties>
</file>