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E94" w:rsidRDefault="00827E94" w:rsidP="00827E94">
      <w:pPr>
        <w:spacing w:line="560" w:lineRule="exact"/>
        <w:jc w:val="center"/>
        <w:rPr>
          <w:rFonts w:ascii="方正小标宋简体" w:eastAsia="方正小标宋简体" w:hAnsi="Tahoma" w:hint="eastAsia"/>
          <w:sz w:val="36"/>
          <w:szCs w:val="36"/>
        </w:rPr>
      </w:pPr>
      <w:r>
        <w:rPr>
          <w:rFonts w:ascii="方正小标宋简体" w:eastAsia="方正小标宋简体" w:hAnsi="Tahoma" w:hint="eastAsia"/>
          <w:sz w:val="36"/>
          <w:szCs w:val="36"/>
        </w:rPr>
        <w:t>2021年度第二批财政衔接推进乡村振兴补助资金</w:t>
      </w:r>
    </w:p>
    <w:p w:rsidR="00827E94" w:rsidRDefault="00827E94" w:rsidP="00827E94">
      <w:pPr>
        <w:spacing w:line="560" w:lineRule="exact"/>
        <w:jc w:val="center"/>
        <w:rPr>
          <w:rFonts w:ascii="方正小标宋简体" w:eastAsia="方正小标宋简体" w:hAnsi="Tahoma" w:hint="eastAsia"/>
          <w:sz w:val="36"/>
          <w:szCs w:val="36"/>
        </w:rPr>
      </w:pPr>
      <w:r>
        <w:rPr>
          <w:rFonts w:ascii="方正小标宋简体" w:eastAsia="方正小标宋简体" w:hAnsi="Tahoma" w:hint="eastAsia"/>
          <w:sz w:val="36"/>
          <w:szCs w:val="36"/>
        </w:rPr>
        <w:t>分配表</w:t>
      </w:r>
    </w:p>
    <w:p w:rsidR="00827E94" w:rsidRDefault="00827E94" w:rsidP="00827E94">
      <w:pPr>
        <w:spacing w:line="560" w:lineRule="exact"/>
        <w:jc w:val="right"/>
        <w:rPr>
          <w:rFonts w:ascii="仿宋_GB2312" w:eastAsia="仿宋_GB2312" w:hAnsi="Tahoma" w:hint="eastAsia"/>
          <w:sz w:val="28"/>
          <w:szCs w:val="28"/>
        </w:rPr>
      </w:pPr>
      <w:r>
        <w:rPr>
          <w:rFonts w:ascii="仿宋_GB2312" w:eastAsia="仿宋_GB2312" w:hAnsi="Tahoma" w:hint="eastAsia"/>
          <w:sz w:val="28"/>
          <w:szCs w:val="28"/>
        </w:rPr>
        <w:t>单位：万元</w:t>
      </w:r>
    </w:p>
    <w:tbl>
      <w:tblPr>
        <w:tblW w:w="9044" w:type="dxa"/>
        <w:jc w:val="center"/>
        <w:tblLayout w:type="fixed"/>
        <w:tblLook w:val="0000" w:firstRow="0" w:lastRow="0" w:firstColumn="0" w:lastColumn="0" w:noHBand="0" w:noVBand="0"/>
      </w:tblPr>
      <w:tblGrid>
        <w:gridCol w:w="1947"/>
        <w:gridCol w:w="2270"/>
        <w:gridCol w:w="2388"/>
        <w:gridCol w:w="2439"/>
      </w:tblGrid>
      <w:tr w:rsidR="00827E94" w:rsidTr="00122C29">
        <w:trPr>
          <w:trHeight w:val="1145"/>
          <w:jc w:val="center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E94" w:rsidRDefault="00827E94" w:rsidP="00122C29">
            <w:pPr>
              <w:widowControl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E94" w:rsidRDefault="00827E94" w:rsidP="00122C29">
            <w:pPr>
              <w:widowControl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镇街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27E94" w:rsidRDefault="00827E94" w:rsidP="00122C29">
            <w:pPr>
              <w:widowControl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枣庄市级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27E94" w:rsidRDefault="00827E94" w:rsidP="00122C29">
            <w:pPr>
              <w:widowControl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省级雨露计划</w:t>
            </w:r>
          </w:p>
          <w:p w:rsidR="00827E94" w:rsidRDefault="00827E94" w:rsidP="00122C29">
            <w:pPr>
              <w:widowControl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结余资金</w:t>
            </w:r>
          </w:p>
        </w:tc>
      </w:tr>
      <w:tr w:rsidR="00827E94" w:rsidTr="00122C29">
        <w:trPr>
          <w:trHeight w:hRule="exact" w:val="737"/>
          <w:jc w:val="center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27E94" w:rsidRDefault="00827E94" w:rsidP="00122C29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27E94" w:rsidRDefault="00827E94" w:rsidP="00122C29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鲍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沟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E94" w:rsidRDefault="00827E94" w:rsidP="00122C29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E94" w:rsidRDefault="00827E94" w:rsidP="00122C29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27E94" w:rsidTr="00122C29">
        <w:trPr>
          <w:trHeight w:hRule="exact" w:val="737"/>
          <w:jc w:val="center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27E94" w:rsidRDefault="00827E94" w:rsidP="00122C29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27E94" w:rsidRDefault="00827E94" w:rsidP="00122C29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柴胡店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E94" w:rsidRDefault="00827E94" w:rsidP="00122C29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E94" w:rsidRDefault="00827E94" w:rsidP="00122C29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27E94" w:rsidTr="00122C29">
        <w:trPr>
          <w:trHeight w:hRule="exact" w:val="737"/>
          <w:jc w:val="center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27E94" w:rsidRDefault="00827E94" w:rsidP="00122C29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27E94" w:rsidRDefault="00827E94" w:rsidP="00122C29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东  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郭</w:t>
            </w:r>
            <w:proofErr w:type="gramEnd"/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E94" w:rsidRDefault="00827E94" w:rsidP="00122C29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E94" w:rsidRDefault="00827E94" w:rsidP="00122C29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27E94" w:rsidTr="00122C29">
        <w:trPr>
          <w:trHeight w:hRule="exact" w:val="737"/>
          <w:jc w:val="center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27E94" w:rsidRDefault="00827E94" w:rsidP="00122C29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27E94" w:rsidRDefault="00827E94" w:rsidP="00122C29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大  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坞</w:t>
            </w:r>
            <w:proofErr w:type="gramEnd"/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E94" w:rsidRDefault="00827E94" w:rsidP="00122C29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110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E94" w:rsidRDefault="00827E94" w:rsidP="00122C29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27E94" w:rsidTr="00122C29">
        <w:trPr>
          <w:trHeight w:hRule="exact" w:val="737"/>
          <w:jc w:val="center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27E94" w:rsidRDefault="00827E94" w:rsidP="00122C29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27E94" w:rsidRDefault="00827E94" w:rsidP="00122C29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界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河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E94" w:rsidRDefault="00827E94" w:rsidP="00122C29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E94" w:rsidRDefault="00827E94" w:rsidP="00122C29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27E94" w:rsidTr="00122C29">
        <w:trPr>
          <w:trHeight w:hRule="exact" w:val="737"/>
          <w:jc w:val="center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27E94" w:rsidRDefault="00827E94" w:rsidP="00122C29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27E94" w:rsidRDefault="00827E94" w:rsidP="00122C29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级  索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E94" w:rsidRDefault="00827E94" w:rsidP="00122C29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E94" w:rsidRDefault="00827E94" w:rsidP="00122C29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27E94" w:rsidTr="00122C29">
        <w:trPr>
          <w:trHeight w:hRule="exact" w:val="737"/>
          <w:jc w:val="center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27E94" w:rsidRDefault="00827E94" w:rsidP="00122C29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27E94" w:rsidRDefault="00827E94" w:rsidP="00122C29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南沙河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E94" w:rsidRDefault="00827E94" w:rsidP="00122C29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E94" w:rsidRDefault="00827E94" w:rsidP="00122C29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27E94" w:rsidTr="00122C29">
        <w:trPr>
          <w:trHeight w:hRule="exact" w:val="737"/>
          <w:jc w:val="center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27E94" w:rsidRDefault="00827E94" w:rsidP="00122C29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27E94" w:rsidRDefault="00827E94" w:rsidP="00122C29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羊  庄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E94" w:rsidRDefault="00827E94" w:rsidP="00122C29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E94" w:rsidRDefault="00827E94" w:rsidP="00122C29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27E94" w:rsidTr="00122C29">
        <w:trPr>
          <w:trHeight w:hRule="exact" w:val="737"/>
          <w:jc w:val="center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27E94" w:rsidRDefault="00827E94" w:rsidP="00122C29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27E94" w:rsidRDefault="00827E94" w:rsidP="00122C29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东沙河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E94" w:rsidRDefault="00827E94" w:rsidP="00122C29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E94" w:rsidRDefault="00827E94" w:rsidP="00122C29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27E94" w:rsidTr="00122C29">
        <w:trPr>
          <w:trHeight w:hRule="exact" w:val="737"/>
          <w:jc w:val="center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27E94" w:rsidRDefault="00827E94" w:rsidP="00122C29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27E94" w:rsidRDefault="00827E94" w:rsidP="00122C29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善  南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E94" w:rsidRDefault="00827E94" w:rsidP="00122C29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E94" w:rsidRDefault="00827E94" w:rsidP="00122C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6.9</w:t>
            </w:r>
          </w:p>
        </w:tc>
      </w:tr>
      <w:tr w:rsidR="00827E94" w:rsidTr="00122C29">
        <w:trPr>
          <w:trHeight w:hRule="exact" w:val="737"/>
          <w:jc w:val="center"/>
        </w:trPr>
        <w:tc>
          <w:tcPr>
            <w:tcW w:w="4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27E94" w:rsidRDefault="00827E94" w:rsidP="00122C29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合  计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E94" w:rsidRDefault="00827E94" w:rsidP="00122C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874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E94" w:rsidRDefault="00827E94" w:rsidP="00122C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6.9</w:t>
            </w:r>
          </w:p>
        </w:tc>
      </w:tr>
    </w:tbl>
    <w:p w:rsidR="00D127FF" w:rsidRDefault="00D127FF">
      <w:bookmarkStart w:id="0" w:name="_GoBack"/>
      <w:bookmarkEnd w:id="0"/>
    </w:p>
    <w:sectPr w:rsidR="00D127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E94"/>
    <w:rsid w:val="00827E94"/>
    <w:rsid w:val="00D1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E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E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>微软中国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tengzhou</dc:creator>
  <cp:lastModifiedBy>tengzhou</cp:lastModifiedBy>
  <cp:revision>1</cp:revision>
  <dcterms:created xsi:type="dcterms:W3CDTF">2021-12-16T08:50:00Z</dcterms:created>
  <dcterms:modified xsi:type="dcterms:W3CDTF">2021-12-16T08:50:00Z</dcterms:modified>
</cp:coreProperties>
</file>