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关于组织开展枣庄市第二届“墨子创新奖”</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申报工作的通知</w:t>
      </w:r>
    </w:p>
    <w:p>
      <w:pPr>
        <w:spacing w:line="560" w:lineRule="exact"/>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各区（市）</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、枣庄高新区科技局，市直有关部门（单位），各大企业，各高等院校：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sz w:val="32"/>
          <w:szCs w:val="32"/>
          <w:lang w:eastAsia="zh-CN"/>
        </w:rPr>
        <w:t>根据工作安排，</w:t>
      </w:r>
      <w:r>
        <w:rPr>
          <w:rFonts w:hint="eastAsia" w:ascii="仿宋_GB2312" w:hAnsi="仿宋_GB2312" w:eastAsia="仿宋_GB2312" w:cs="仿宋_GB2312"/>
          <w:color w:val="000000"/>
          <w:sz w:val="32"/>
          <w:szCs w:val="32"/>
          <w:shd w:val="clear" w:color="auto" w:fill="FFFFFF"/>
        </w:rPr>
        <w:t>现就组织开展枣庄市第二届</w:t>
      </w:r>
      <w:r>
        <w:rPr>
          <w:rFonts w:hint="eastAsia" w:ascii="仿宋_GB2312" w:hAnsi="仿宋_GB2312" w:eastAsia="仿宋_GB2312" w:cs="仿宋_GB2312"/>
          <w:sz w:val="32"/>
          <w:szCs w:val="32"/>
        </w:rPr>
        <w:t>“墨子创新奖”申报工作</w:t>
      </w:r>
      <w:r>
        <w:rPr>
          <w:rFonts w:hint="eastAsia" w:ascii="仿宋_GB2312" w:hAnsi="仿宋_GB2312" w:eastAsia="仿宋_GB2312" w:cs="仿宋_GB2312"/>
          <w:sz w:val="32"/>
          <w:szCs w:val="32"/>
          <w:lang w:eastAsia="zh-CN"/>
        </w:rPr>
        <w:t>的有关事项</w:t>
      </w:r>
      <w:r>
        <w:rPr>
          <w:rFonts w:hint="eastAsia" w:ascii="仿宋_GB2312" w:hAnsi="仿宋_GB2312" w:eastAsia="仿宋_GB2312" w:cs="仿宋_GB2312"/>
          <w:sz w:val="32"/>
          <w:szCs w:val="32"/>
        </w:rPr>
        <w:t>通知如下</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一、申报重点</w:t>
      </w:r>
    </w:p>
    <w:p>
      <w:pPr>
        <w:spacing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rPr>
        <w:t>墨子创新奖”授予在我市实施新旧动能转换过程中，积极开展自主创新活动，在重大科技攻关和各类重点工程项目中，取得突破性、创造性重大科研成果或解决重大科技难题，具有重要科学价值、取得较明显的经济和社会效益，在国内外同行业具有一定影响的组织机构和个人。</w:t>
      </w:r>
    </w:p>
    <w:p>
      <w:pPr>
        <w:spacing w:line="560" w:lineRule="exact"/>
        <w:ind w:firstLine="640" w:firstLineChars="200"/>
        <w:rPr>
          <w:rFonts w:ascii="黑体" w:hAnsi="黑体" w:eastAsia="黑体" w:cs="黑体"/>
          <w:color w:val="333333"/>
          <w:sz w:val="32"/>
          <w:szCs w:val="32"/>
        </w:rPr>
      </w:pPr>
      <w:r>
        <w:rPr>
          <w:rFonts w:hint="eastAsia" w:ascii="黑体" w:hAnsi="黑体" w:eastAsia="黑体" w:cs="黑体"/>
          <w:color w:val="333333"/>
          <w:sz w:val="32"/>
          <w:szCs w:val="32"/>
        </w:rPr>
        <w:t>二、申报范围和条件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“墨子创新奖”分为组织机构类和个人类。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（一）组织机构类</w:t>
      </w:r>
    </w:p>
    <w:p>
      <w:pPr>
        <w:pStyle w:val="4"/>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参评组织机构应符合下列范围之一：</w:t>
      </w:r>
    </w:p>
    <w:p>
      <w:pPr>
        <w:pStyle w:val="4"/>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1、在枣庄市境内注册登记或设立的独立法人机构，中央或省驻枣企业、大专院校和科研院所。</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2、企事业单位所属技术中心、重点实验室等市级以上科技研发平台。</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3、企业一般应为市级及以上认定的科技型企业。</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4、实施省级以上重点引进国外智力项目单位。</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5、其他具有一定科技研发能力的单位。</w:t>
      </w:r>
    </w:p>
    <w:p>
      <w:pPr>
        <w:pStyle w:val="9"/>
        <w:autoSpaceDN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参评组织机构应具有下列条件之一：</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1、在科学技术创新、科学技术成果转化和高新技术产业化中取得重要成果，创造出显著经济效益或社会效益。</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2、在新产品、新技术、新工艺、新装备、新材料、新能源开发利用方面进行自主创新，开发出具有自主知识产权的核心技术，并形成市场竞争力强的产品。</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3、在重点产业、重大工程、重要科技攻关和生产技术工艺改造，以及在引进、消化国内外先进技术中，吸收集成，创造性地解决了关键性技术难题。</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4、在科技创新其他领域取得重大创新成果，为我市经济社会转型升级、科学发展作出显著贡献。</w:t>
      </w:r>
    </w:p>
    <w:p>
      <w:pPr>
        <w:pStyle w:val="4"/>
        <w:spacing w:before="0" w:beforeAutospacing="0" w:after="0" w:afterAutospacing="0" w:line="560" w:lineRule="exact"/>
        <w:ind w:firstLine="640" w:firstLineChars="200"/>
        <w:rPr>
          <w:rFonts w:ascii="楷体" w:hAnsi="楷体" w:eastAsia="楷体" w:cs="楷体"/>
          <w:sz w:val="32"/>
          <w:szCs w:val="32"/>
        </w:rPr>
      </w:pPr>
      <w:r>
        <w:rPr>
          <w:rFonts w:hint="eastAsia" w:ascii="楷体" w:hAnsi="楷体" w:eastAsia="楷体" w:cs="楷体"/>
          <w:sz w:val="32"/>
          <w:szCs w:val="32"/>
        </w:rPr>
        <w:t>（二）个人类</w:t>
      </w:r>
    </w:p>
    <w:p>
      <w:pPr>
        <w:pStyle w:val="4"/>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参评个人应符合下列范围之一：</w:t>
      </w:r>
    </w:p>
    <w:p>
      <w:pPr>
        <w:pStyle w:val="4"/>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1、在科技创新工作中取得重大突破，对产业发展、企业成长和科技管理有突出贡献的科技型企业负责人。</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2、直接从事应用研究、技术开发以及成果推广的、贡献突出、起领军作用的企事业单位技术研究人员、课题负责人、首席专家等专业技术人才。</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3、在我市主导产业、新兴产业发展上有创新性研究和突破性技术研究，以及知识产权的个人拥有者。</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4、具有较高水平的技能型人才。</w:t>
      </w:r>
    </w:p>
    <w:p>
      <w:pPr>
        <w:pStyle w:val="4"/>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5、在我市有合法聘用单位并取得合法工作资格的外国专家。</w:t>
      </w:r>
    </w:p>
    <w:p>
      <w:pPr>
        <w:pStyle w:val="9"/>
        <w:autoSpaceDN w:val="0"/>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参评个人应具有下列条件之一：</w:t>
      </w:r>
    </w:p>
    <w:p>
      <w:pPr>
        <w:pStyle w:val="9"/>
        <w:autoSpaceDN w:val="0"/>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1、能够坚持科学精神。遵循产业创新规律，具有良好的职业道德、务实的创新思维和攻关精神。</w:t>
      </w:r>
    </w:p>
    <w:p>
      <w:pPr>
        <w:pStyle w:val="9"/>
        <w:autoSpaceDN w:val="0"/>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2、具有丰富的技术研发经历，获得市级及以上科技奖项或专利。</w:t>
      </w:r>
    </w:p>
    <w:p>
      <w:pPr>
        <w:pStyle w:val="9"/>
        <w:autoSpaceDN w:val="0"/>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主持过市级以上重大产业技术开发、成果转化及产业化项目；或领衔高层次产业创新团队,或为工程(技术)研究中心、企业重点实验室、企业技术中心等产业技术创新平台主要技术负责人并取得具有自主知识产权的高水平研发成果。</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4、有高超的职业技能，处于国内、省内领先水平，拥有绝技、绝活，能解决生产中的关键技术问题；本年度在国家、省、市技能大赛中获得过各类称号。</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5、在培养创新型人才、高级技能人才或传授技艺方面成绩突出，有较大影响者。</w:t>
      </w:r>
    </w:p>
    <w:p>
      <w:pPr>
        <w:pStyle w:val="9"/>
        <w:shd w:val="clear" w:color="auto" w:fill="FFFFFF"/>
        <w:autoSpaceDN w:val="0"/>
        <w:spacing w:line="560" w:lineRule="exact"/>
        <w:ind w:firstLine="640"/>
        <w:rPr>
          <w:rFonts w:ascii="黑体" w:hAnsi="黑体" w:eastAsia="黑体" w:cs="黑体"/>
          <w:color w:val="000000"/>
          <w:sz w:val="32"/>
          <w:szCs w:val="32"/>
        </w:rPr>
      </w:pPr>
      <w:r>
        <w:rPr>
          <w:rFonts w:hint="eastAsia" w:ascii="黑体" w:hAnsi="黑体" w:eastAsia="黑体" w:cs="黑体"/>
          <w:sz w:val="32"/>
          <w:szCs w:val="32"/>
        </w:rPr>
        <w:t>三、申报</w:t>
      </w:r>
      <w:r>
        <w:rPr>
          <w:rFonts w:hint="eastAsia" w:ascii="黑体" w:hAnsi="黑体" w:eastAsia="黑体" w:cs="黑体"/>
          <w:color w:val="000000"/>
          <w:sz w:val="32"/>
          <w:szCs w:val="32"/>
        </w:rPr>
        <w:t>材料</w:t>
      </w:r>
    </w:p>
    <w:p>
      <w:pPr>
        <w:pStyle w:val="9"/>
        <w:autoSpaceDN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1、《墨子创新奖申报书》；</w:t>
      </w:r>
    </w:p>
    <w:p>
      <w:pPr>
        <w:pStyle w:val="9"/>
        <w:autoSpaceDN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2、反映所推荐组织机构和个人近三年工作和创新业绩及贡献等情况的事迹介绍；</w:t>
      </w:r>
    </w:p>
    <w:p>
      <w:pPr>
        <w:pStyle w:val="9"/>
        <w:autoSpaceDN w:val="0"/>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3、其他附件：组织机构证明或注册资料；个人入职证明；主要技术成果、专利证书、获奖证书、荣誉证书、职业资格证书等相关证明材料复印件</w:t>
      </w:r>
      <w:r>
        <w:rPr>
          <w:rFonts w:hint="eastAsia" w:ascii="仿宋_GB2312" w:hAnsi="仿宋_GB2312" w:eastAsia="仿宋_GB2312" w:cs="仿宋_GB2312"/>
          <w:color w:val="000000"/>
          <w:sz w:val="32"/>
          <w:szCs w:val="32"/>
          <w:lang w:eastAsia="zh-CN"/>
        </w:rPr>
        <w:t>；承担市级及以上科技研发项目资料；被命名为科技类企业证明资料等。</w:t>
      </w:r>
    </w:p>
    <w:p>
      <w:pPr>
        <w:pStyle w:val="9"/>
        <w:autoSpaceDN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以上材料汇编成册并加盖公章；纸质版一式3份，电子扫描件1份放入同一个PDF文件内，以“类别+姓名+单位名称”命名；申报材料于</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日前报送至市科技局，PDF版发送到指定邮箱。</w:t>
      </w:r>
    </w:p>
    <w:p>
      <w:pPr>
        <w:pStyle w:val="9"/>
        <w:autoSpaceDN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四、其他</w:t>
      </w:r>
      <w:r>
        <w:rPr>
          <w:rFonts w:hint="eastAsia" w:ascii="黑体" w:hAnsi="黑体" w:eastAsia="黑体" w:cs="黑体"/>
          <w:sz w:val="32"/>
          <w:szCs w:val="32"/>
        </w:rPr>
        <w:t>要求</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1、组织机构类申报数量，滕州市不超过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个，其他区不超过2个，市直有关部门（单位）不超过1个；个人类申报数量，滕州市不超过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人，其他区不超过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人，市直有关部门（单位）不超过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pStyle w:val="9"/>
        <w:shd w:val="clear" w:color="auto" w:fill="FFFFFF"/>
        <w:autoSpaceDN w:val="0"/>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已经入选第一届“墨子创新奖”的机构和个人不作为推荐人选。</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各申报单位和区（市）科技局要各负其责，确保申报材料真实、完整、规范。对申报材料弄虚作假的，一经发现将取消参评资格，且五年内不得申报。</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联系人：孙明洋  电话：3312144  邮箱：</w:t>
      </w:r>
      <w:r>
        <w:fldChar w:fldCharType="begin"/>
      </w:r>
      <w:r>
        <w:instrText xml:space="preserve"> HYPERLINK "mailto:zzwzb@163.com" </w:instrText>
      </w:r>
      <w:r>
        <w:fldChar w:fldCharType="separate"/>
      </w:r>
      <w:r>
        <w:rPr>
          <w:rStyle w:val="6"/>
          <w:rFonts w:hint="eastAsia" w:ascii="仿宋_GB2312" w:hAnsi="仿宋_GB2312" w:eastAsia="仿宋_GB2312" w:cs="仿宋_GB2312"/>
          <w:sz w:val="32"/>
          <w:szCs w:val="32"/>
        </w:rPr>
        <w:t>zzwzb@163.com</w:t>
      </w:r>
      <w:r>
        <w:rPr>
          <w:rStyle w:val="6"/>
          <w:rFonts w:hint="eastAsia" w:ascii="仿宋_GB2312" w:hAnsi="仿宋_GB2312" w:eastAsia="仿宋_GB2312" w:cs="仿宋_GB2312"/>
          <w:sz w:val="32"/>
          <w:szCs w:val="32"/>
        </w:rPr>
        <w:fldChar w:fldCharType="end"/>
      </w:r>
    </w:p>
    <w:p>
      <w:pPr>
        <w:pStyle w:val="9"/>
        <w:shd w:val="clear" w:color="auto" w:fill="FFFFFF"/>
        <w:autoSpaceDN w:val="0"/>
        <w:spacing w:line="560" w:lineRule="exact"/>
        <w:ind w:firstLine="640"/>
        <w:rPr>
          <w:rFonts w:ascii="仿宋_GB2312" w:hAnsi="仿宋_GB2312" w:eastAsia="仿宋_GB2312" w:cs="仿宋_GB2312"/>
          <w:sz w:val="32"/>
          <w:szCs w:val="32"/>
        </w:rPr>
      </w:pP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1、枣庄市墨子创新奖申报书（组织机构类）</w:t>
      </w:r>
    </w:p>
    <w:p>
      <w:pPr>
        <w:pStyle w:val="9"/>
        <w:shd w:val="clear" w:color="auto" w:fill="FFFFFF"/>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2、枣庄市墨子创新奖申报书（个人类）</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枣庄市科学技术局</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rPr>
        <w:t>月  日</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r>
        <w:rPr>
          <w:rFonts w:hint="eastAsia"/>
          <w:b/>
          <w:bCs/>
          <w:sz w:val="28"/>
          <w:szCs w:val="28"/>
        </w:rPr>
        <w:t>附件1</w:t>
      </w:r>
    </w:p>
    <w:p/>
    <w:p>
      <w:pPr>
        <w:jc w:val="center"/>
        <w:rPr>
          <w:rFonts w:ascii="方正小标宋简体" w:hAnsi="方正小标宋简体" w:eastAsia="方正小标宋简体" w:cs="方正小标宋简体"/>
          <w:color w:val="000000"/>
          <w:kern w:val="0"/>
          <w:sz w:val="48"/>
          <w:szCs w:val="48"/>
        </w:rPr>
      </w:pPr>
    </w:p>
    <w:p>
      <w:pPr>
        <w:rPr>
          <w:rFonts w:ascii="方正小标宋简体" w:hAnsi="方正小标宋简体" w:eastAsia="方正小标宋简体" w:cs="方正小标宋简体"/>
          <w:color w:val="000000"/>
          <w:kern w:val="0"/>
          <w:sz w:val="48"/>
          <w:szCs w:val="48"/>
        </w:rPr>
      </w:pPr>
    </w:p>
    <w:p>
      <w:pPr>
        <w:rPr>
          <w:rFonts w:ascii="方正小标宋简体" w:hAnsi="方正小标宋简体" w:eastAsia="方正小标宋简体" w:cs="方正小标宋简体"/>
          <w:color w:val="000000"/>
          <w:kern w:val="0"/>
          <w:sz w:val="48"/>
          <w:szCs w:val="48"/>
        </w:rPr>
      </w:pPr>
    </w:p>
    <w:p>
      <w:pPr>
        <w:jc w:val="center"/>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枣庄市墨子创新奖申报书</w:t>
      </w:r>
    </w:p>
    <w:p>
      <w:pPr>
        <w:jc w:val="center"/>
        <w:rPr>
          <w:rFonts w:ascii="楷体" w:hAnsi="楷体" w:eastAsia="楷体" w:cs="楷体"/>
          <w:color w:val="000000"/>
          <w:kern w:val="0"/>
          <w:sz w:val="32"/>
          <w:szCs w:val="32"/>
        </w:rPr>
      </w:pPr>
      <w:r>
        <w:rPr>
          <w:rFonts w:hint="eastAsia" w:ascii="楷体" w:hAnsi="楷体" w:eastAsia="楷体" w:cs="楷体"/>
          <w:color w:val="000000"/>
          <w:kern w:val="0"/>
          <w:sz w:val="32"/>
          <w:szCs w:val="32"/>
        </w:rPr>
        <w:t>（组织机构类）</w:t>
      </w: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960" w:firstLineChars="300"/>
        <w:rPr>
          <w:rFonts w:ascii="宋体" w:hAnsi="宋体" w:eastAsia="宋体" w:cs="宋体"/>
          <w:color w:val="000000"/>
          <w:kern w:val="0"/>
          <w:sz w:val="32"/>
          <w:szCs w:val="32"/>
        </w:rPr>
      </w:pPr>
      <w:r>
        <w:rPr>
          <w:rFonts w:hint="eastAsia" w:ascii="宋体" w:hAnsi="宋体" w:eastAsia="宋体" w:cs="宋体"/>
          <w:color w:val="000000"/>
          <w:kern w:val="0"/>
          <w:sz w:val="32"/>
          <w:szCs w:val="32"/>
        </w:rPr>
        <w:t>申报单位：</w:t>
      </w:r>
    </w:p>
    <w:p>
      <w:pPr>
        <w:ind w:firstLine="960" w:firstLineChars="30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rPr>
        <w:t>联 系 人：</w:t>
      </w:r>
    </w:p>
    <w:p>
      <w:pPr>
        <w:ind w:firstLine="960" w:firstLineChars="30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rPr>
        <w:t>联系电话：</w:t>
      </w:r>
    </w:p>
    <w:p>
      <w:pPr>
        <w:ind w:firstLine="960" w:firstLineChars="300"/>
        <w:rPr>
          <w:sz w:val="32"/>
          <w:szCs w:val="32"/>
        </w:rPr>
      </w:pPr>
      <w:r>
        <w:rPr>
          <w:rFonts w:hint="eastAsia" w:ascii="宋体" w:hAnsi="宋体" w:eastAsia="宋体" w:cs="宋体"/>
          <w:color w:val="000000"/>
          <w:kern w:val="0"/>
          <w:sz w:val="32"/>
          <w:szCs w:val="32"/>
        </w:rPr>
        <w:t>邮    箱：</w:t>
      </w:r>
    </w:p>
    <w:p/>
    <w:p/>
    <w:p/>
    <w:p/>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709"/>
        <w:gridCol w:w="1710"/>
        <w:gridCol w:w="170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机构名称</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社会信用代码</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机构性质</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成立时间</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身份证号</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restar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获得创新类奖项</w:t>
            </w:r>
          </w:p>
        </w:tc>
        <w:tc>
          <w:tcPr>
            <w:tcW w:w="1709"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获得时间</w:t>
            </w:r>
          </w:p>
        </w:tc>
        <w:tc>
          <w:tcPr>
            <w:tcW w:w="171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成就名称</w:t>
            </w:r>
          </w:p>
        </w:tc>
        <w:tc>
          <w:tcPr>
            <w:tcW w:w="1709"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命名单位</w:t>
            </w:r>
          </w:p>
        </w:tc>
        <w:tc>
          <w:tcPr>
            <w:tcW w:w="170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成就级别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continue"/>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02"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continue"/>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02"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continue"/>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02"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7" w:hRule="atLeast"/>
        </w:trPr>
        <w:tc>
          <w:tcPr>
            <w:tcW w:w="171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创新类</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工作成就</w:t>
            </w:r>
          </w:p>
        </w:tc>
        <w:tc>
          <w:tcPr>
            <w:tcW w:w="6830" w:type="dxa"/>
            <w:gridSpan w:val="4"/>
            <w:vAlign w:val="center"/>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eastAsia="仿宋_GB2312" w:asciiTheme="majorEastAsia" w:hAnsiTheme="majorEastAsia" w:cstheme="majorEastAsia"/>
                <w:sz w:val="28"/>
                <w:szCs w:val="28"/>
              </w:rPr>
            </w:pPr>
            <w:r>
              <w:rPr>
                <w:rFonts w:hint="eastAsia" w:ascii="仿宋_GB2312" w:hAnsi="仿宋_GB2312" w:eastAsia="仿宋_GB2312" w:cs="仿宋_GB2312"/>
                <w:color w:val="000000"/>
                <w:sz w:val="28"/>
                <w:szCs w:val="28"/>
              </w:rPr>
              <w:t>（创新业绩及贡献等情况的事迹介绍，不超过500字）</w:t>
            </w:r>
          </w:p>
          <w:p>
            <w:pPr>
              <w:jc w:val="center"/>
              <w:rPr>
                <w:rFonts w:asciiTheme="majorEastAsia" w:hAnsiTheme="majorEastAsia" w:eastAsiaTheme="majorEastAsia" w:cstheme="majorEastAsia"/>
                <w:sz w:val="28"/>
                <w:szCs w:val="28"/>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both"/>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申报单位意见</w:t>
            </w:r>
          </w:p>
        </w:tc>
        <w:tc>
          <w:tcPr>
            <w:tcW w:w="6830" w:type="dxa"/>
            <w:gridSpan w:val="4"/>
            <w:vAlign w:val="center"/>
          </w:tcPr>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                               盖章</w:t>
            </w:r>
          </w:p>
          <w:p>
            <w:pPr>
              <w:rPr>
                <w:rFonts w:asciiTheme="majorEastAsia" w:hAnsiTheme="majorEastAsia" w:eastAsiaTheme="majorEastAsia" w:cstheme="majorEastAsia"/>
                <w:sz w:val="24"/>
              </w:rPr>
            </w:pPr>
          </w:p>
          <w:p>
            <w:pPr>
              <w:ind w:firstLine="4320" w:firstLineChars="18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区（市）科技局或市直主管部门意见</w:t>
            </w:r>
          </w:p>
        </w:tc>
        <w:tc>
          <w:tcPr>
            <w:tcW w:w="6830" w:type="dxa"/>
            <w:gridSpan w:val="4"/>
            <w:vAlign w:val="center"/>
          </w:tcPr>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                               盖章</w:t>
            </w:r>
          </w:p>
          <w:p>
            <w:pPr>
              <w:rPr>
                <w:rFonts w:asciiTheme="majorEastAsia" w:hAnsiTheme="majorEastAsia" w:eastAsiaTheme="majorEastAsia" w:cstheme="majorEastAsia"/>
                <w:sz w:val="24"/>
              </w:rPr>
            </w:pPr>
          </w:p>
          <w:p>
            <w:pPr>
              <w:ind w:firstLine="4560" w:firstLineChars="19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1"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市科技局意见</w:t>
            </w:r>
          </w:p>
        </w:tc>
        <w:tc>
          <w:tcPr>
            <w:tcW w:w="6830" w:type="dxa"/>
            <w:gridSpan w:val="4"/>
            <w:vAlign w:val="center"/>
          </w:tcPr>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                               盖章</w:t>
            </w:r>
          </w:p>
          <w:p>
            <w:pPr>
              <w:rPr>
                <w:rFonts w:asciiTheme="majorEastAsia" w:hAnsiTheme="majorEastAsia" w:eastAsiaTheme="majorEastAsia" w:cstheme="majorEastAsia"/>
                <w:sz w:val="24"/>
              </w:rPr>
            </w:pPr>
          </w:p>
          <w:p>
            <w:pPr>
              <w:ind w:firstLine="4560" w:firstLineChars="19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bl>
    <w:p/>
    <w:p/>
    <w:p/>
    <w:p>
      <w:pPr>
        <w:rPr>
          <w:b/>
          <w:bCs/>
          <w:sz w:val="28"/>
          <w:szCs w:val="28"/>
        </w:rPr>
      </w:pPr>
      <w:r>
        <w:rPr>
          <w:rFonts w:hint="eastAsia"/>
          <w:b/>
          <w:bCs/>
          <w:sz w:val="28"/>
          <w:szCs w:val="28"/>
        </w:rPr>
        <w:t>附件2</w:t>
      </w:r>
    </w:p>
    <w:p/>
    <w:p>
      <w:pPr>
        <w:jc w:val="center"/>
        <w:rPr>
          <w:rFonts w:ascii="方正小标宋简体" w:hAnsi="方正小标宋简体" w:eastAsia="方正小标宋简体" w:cs="方正小标宋简体"/>
          <w:color w:val="000000"/>
          <w:kern w:val="0"/>
          <w:sz w:val="48"/>
          <w:szCs w:val="48"/>
        </w:rPr>
      </w:pPr>
    </w:p>
    <w:p>
      <w:pPr>
        <w:rPr>
          <w:rFonts w:ascii="方正小标宋简体" w:hAnsi="方正小标宋简体" w:eastAsia="方正小标宋简体" w:cs="方正小标宋简体"/>
          <w:color w:val="000000"/>
          <w:kern w:val="0"/>
          <w:sz w:val="48"/>
          <w:szCs w:val="48"/>
        </w:rPr>
      </w:pPr>
    </w:p>
    <w:p>
      <w:pPr>
        <w:rPr>
          <w:rFonts w:ascii="方正小标宋简体" w:hAnsi="方正小标宋简体" w:eastAsia="方正小标宋简体" w:cs="方正小标宋简体"/>
          <w:color w:val="000000"/>
          <w:kern w:val="0"/>
          <w:sz w:val="48"/>
          <w:szCs w:val="48"/>
        </w:rPr>
      </w:pPr>
    </w:p>
    <w:p>
      <w:pPr>
        <w:jc w:val="center"/>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枣庄市墨子创新奖申报书</w:t>
      </w:r>
    </w:p>
    <w:p>
      <w:pPr>
        <w:jc w:val="center"/>
        <w:rPr>
          <w:rFonts w:ascii="楷体" w:hAnsi="楷体" w:eastAsia="楷体" w:cs="楷体"/>
          <w:color w:val="000000"/>
          <w:kern w:val="0"/>
          <w:sz w:val="32"/>
          <w:szCs w:val="32"/>
        </w:rPr>
      </w:pPr>
      <w:r>
        <w:rPr>
          <w:rFonts w:hint="eastAsia" w:ascii="楷体" w:hAnsi="楷体" w:eastAsia="楷体" w:cs="楷体"/>
          <w:color w:val="000000"/>
          <w:kern w:val="0"/>
          <w:sz w:val="32"/>
          <w:szCs w:val="32"/>
        </w:rPr>
        <w:t>（个人类）</w:t>
      </w: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960" w:firstLineChars="300"/>
        <w:rPr>
          <w:rFonts w:ascii="宋体" w:hAnsi="宋体" w:eastAsia="宋体" w:cs="宋体"/>
          <w:color w:val="000000"/>
          <w:kern w:val="0"/>
          <w:sz w:val="32"/>
          <w:szCs w:val="32"/>
        </w:rPr>
      </w:pPr>
      <w:r>
        <w:rPr>
          <w:rFonts w:hint="eastAsia" w:ascii="宋体" w:hAnsi="宋体" w:eastAsia="宋体" w:cs="宋体"/>
          <w:color w:val="000000"/>
          <w:kern w:val="0"/>
          <w:sz w:val="32"/>
          <w:szCs w:val="32"/>
        </w:rPr>
        <w:t>申报单位：</w:t>
      </w:r>
    </w:p>
    <w:p>
      <w:pPr>
        <w:ind w:firstLine="960" w:firstLineChars="30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rPr>
        <w:t>联 系 人：</w:t>
      </w:r>
    </w:p>
    <w:p>
      <w:pPr>
        <w:ind w:firstLine="960" w:firstLineChars="30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rPr>
        <w:t>联系电话：</w:t>
      </w:r>
    </w:p>
    <w:p>
      <w:pPr>
        <w:ind w:firstLine="960" w:firstLineChars="300"/>
        <w:rPr>
          <w:sz w:val="32"/>
          <w:szCs w:val="32"/>
        </w:rPr>
      </w:pPr>
      <w:r>
        <w:rPr>
          <w:rFonts w:hint="eastAsia" w:ascii="宋体" w:hAnsi="宋体" w:eastAsia="宋体" w:cs="宋体"/>
          <w:color w:val="000000"/>
          <w:kern w:val="0"/>
          <w:sz w:val="32"/>
          <w:szCs w:val="32"/>
        </w:rPr>
        <w:t>邮    箱：</w:t>
      </w:r>
    </w:p>
    <w:p/>
    <w:p/>
    <w:p/>
    <w:p/>
    <w:p/>
    <w:p/>
    <w:p/>
    <w:p/>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709"/>
        <w:gridCol w:w="1710"/>
        <w:gridCol w:w="170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申报人</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身份证号码</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社会信用代码</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职务</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职称</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3411" w:type="dxa"/>
            <w:gridSpan w:val="2"/>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restar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获得创新类奖项</w:t>
            </w:r>
          </w:p>
        </w:tc>
        <w:tc>
          <w:tcPr>
            <w:tcW w:w="1709"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获得时间</w:t>
            </w:r>
          </w:p>
        </w:tc>
        <w:tc>
          <w:tcPr>
            <w:tcW w:w="171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成就名称</w:t>
            </w:r>
          </w:p>
        </w:tc>
        <w:tc>
          <w:tcPr>
            <w:tcW w:w="1709"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命名单位</w:t>
            </w:r>
          </w:p>
        </w:tc>
        <w:tc>
          <w:tcPr>
            <w:tcW w:w="170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成就级别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continue"/>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02"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continue"/>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02"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10" w:type="dxa"/>
            <w:vMerge w:val="continue"/>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10" w:type="dxa"/>
            <w:vAlign w:val="center"/>
          </w:tcPr>
          <w:p>
            <w:pPr>
              <w:rPr>
                <w:rFonts w:asciiTheme="majorEastAsia" w:hAnsiTheme="majorEastAsia" w:eastAsiaTheme="majorEastAsia" w:cstheme="majorEastAsia"/>
                <w:sz w:val="24"/>
              </w:rPr>
            </w:pPr>
          </w:p>
        </w:tc>
        <w:tc>
          <w:tcPr>
            <w:tcW w:w="1709" w:type="dxa"/>
            <w:vAlign w:val="center"/>
          </w:tcPr>
          <w:p>
            <w:pPr>
              <w:rPr>
                <w:rFonts w:asciiTheme="majorEastAsia" w:hAnsiTheme="majorEastAsia" w:eastAsiaTheme="majorEastAsia" w:cstheme="majorEastAsia"/>
                <w:sz w:val="24"/>
              </w:rPr>
            </w:pPr>
          </w:p>
        </w:tc>
        <w:tc>
          <w:tcPr>
            <w:tcW w:w="1702"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7" w:hRule="atLeast"/>
        </w:trPr>
        <w:tc>
          <w:tcPr>
            <w:tcW w:w="171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创新类</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工作成就</w:t>
            </w:r>
          </w:p>
        </w:tc>
        <w:tc>
          <w:tcPr>
            <w:tcW w:w="6830" w:type="dxa"/>
            <w:gridSpan w:val="4"/>
            <w:vAlign w:val="center"/>
          </w:tcPr>
          <w:p>
            <w:pPr>
              <w:jc w:val="center"/>
              <w:rPr>
                <w:rFonts w:asciiTheme="majorEastAsia" w:hAnsiTheme="majorEastAsia" w:eastAsiaTheme="majorEastAsia" w:cstheme="majorEastAsia"/>
                <w:sz w:val="24"/>
              </w:rPr>
            </w:pPr>
          </w:p>
          <w:p>
            <w:pPr>
              <w:jc w:val="center"/>
              <w:rPr>
                <w:rFonts w:eastAsia="仿宋_GB2312" w:asciiTheme="majorEastAsia" w:hAnsiTheme="majorEastAsia" w:cstheme="majorEastAsia"/>
                <w:sz w:val="28"/>
                <w:szCs w:val="28"/>
              </w:rPr>
            </w:pPr>
            <w:r>
              <w:rPr>
                <w:rFonts w:hint="eastAsia" w:ascii="仿宋_GB2312" w:hAnsi="仿宋_GB2312" w:eastAsia="仿宋_GB2312" w:cs="仿宋_GB2312"/>
                <w:color w:val="000000"/>
                <w:sz w:val="28"/>
                <w:szCs w:val="28"/>
              </w:rPr>
              <w:t>（创新业绩及贡献等情况的事迹介绍，不超过500字）</w:t>
            </w: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4"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申报单位意见</w:t>
            </w:r>
          </w:p>
        </w:tc>
        <w:tc>
          <w:tcPr>
            <w:tcW w:w="6830" w:type="dxa"/>
            <w:gridSpan w:val="4"/>
            <w:vAlign w:val="center"/>
          </w:tcPr>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                               盖章</w:t>
            </w:r>
          </w:p>
          <w:p>
            <w:pPr>
              <w:rPr>
                <w:rFonts w:asciiTheme="majorEastAsia" w:hAnsiTheme="majorEastAsia" w:eastAsiaTheme="majorEastAsia" w:cstheme="majorEastAsia"/>
                <w:sz w:val="24"/>
              </w:rPr>
            </w:pPr>
          </w:p>
          <w:p>
            <w:pPr>
              <w:ind w:firstLine="4320" w:firstLineChars="18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区（市）科技局或市直主管部门意见</w:t>
            </w:r>
          </w:p>
        </w:tc>
        <w:tc>
          <w:tcPr>
            <w:tcW w:w="6830" w:type="dxa"/>
            <w:gridSpan w:val="4"/>
            <w:vAlign w:val="center"/>
          </w:tcPr>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                               盖章</w:t>
            </w:r>
          </w:p>
          <w:p>
            <w:pPr>
              <w:rPr>
                <w:rFonts w:asciiTheme="majorEastAsia" w:hAnsiTheme="majorEastAsia" w:eastAsiaTheme="majorEastAsia" w:cstheme="majorEastAsia"/>
                <w:sz w:val="24"/>
              </w:rPr>
            </w:pPr>
          </w:p>
          <w:p>
            <w:pPr>
              <w:ind w:firstLine="4560" w:firstLineChars="19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1" w:hRule="atLeast"/>
        </w:trPr>
        <w:tc>
          <w:tcPr>
            <w:tcW w:w="1710"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市科技局意见</w:t>
            </w:r>
          </w:p>
        </w:tc>
        <w:tc>
          <w:tcPr>
            <w:tcW w:w="6830" w:type="dxa"/>
            <w:gridSpan w:val="4"/>
            <w:vAlign w:val="center"/>
          </w:tcPr>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                               盖章</w:t>
            </w:r>
          </w:p>
          <w:p>
            <w:pPr>
              <w:rPr>
                <w:rFonts w:asciiTheme="majorEastAsia" w:hAnsiTheme="majorEastAsia" w:eastAsiaTheme="majorEastAsia" w:cstheme="majorEastAsia"/>
                <w:sz w:val="24"/>
              </w:rPr>
            </w:pPr>
          </w:p>
          <w:p>
            <w:pPr>
              <w:ind w:firstLine="4560" w:firstLineChars="19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bl>
    <w:p/>
    <w:p/>
    <w:p>
      <w:pPr>
        <w:rPr>
          <w:rFonts w:ascii="仿宋_GB2312" w:hAnsi="仿宋_GB2312" w:eastAsia="仿宋_GB2312" w:cs="仿宋_GB2312"/>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202F"/>
    <w:rsid w:val="0015202F"/>
    <w:rsid w:val="00930A1D"/>
    <w:rsid w:val="00D349D6"/>
    <w:rsid w:val="13B00848"/>
    <w:rsid w:val="14A840BF"/>
    <w:rsid w:val="163B77A2"/>
    <w:rsid w:val="18C12BC5"/>
    <w:rsid w:val="220967C1"/>
    <w:rsid w:val="22BF41E3"/>
    <w:rsid w:val="25070A1B"/>
    <w:rsid w:val="26AA35B6"/>
    <w:rsid w:val="2E9B02EE"/>
    <w:rsid w:val="41EA200A"/>
    <w:rsid w:val="444731B6"/>
    <w:rsid w:val="4FC7337F"/>
    <w:rsid w:val="5109216E"/>
    <w:rsid w:val="53C90524"/>
    <w:rsid w:val="53FA3A48"/>
    <w:rsid w:val="55E2347B"/>
    <w:rsid w:val="66E30E89"/>
    <w:rsid w:val="791A0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p16"/>
    <w:basedOn w:val="1"/>
    <w:qFormat/>
    <w:uiPriority w:val="0"/>
    <w:pPr>
      <w:widowControl/>
      <w:jc w:val="left"/>
    </w:pPr>
    <w:rPr>
      <w:rFonts w:cs="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409</Words>
  <Characters>2332</Characters>
  <Lines>19</Lines>
  <Paragraphs>5</Paragraphs>
  <TotalTime>68</TotalTime>
  <ScaleCrop>false</ScaleCrop>
  <LinksUpToDate>false</LinksUpToDate>
  <CharactersWithSpaces>2736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2020-07-22T06:52:32Z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