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50" w:lineRule="exact"/>
        <w:ind w:left="0" w:right="0"/>
        <w:jc w:val="both"/>
        <w:rPr>
          <w:rFonts w:hint="default" w:ascii="黑体" w:hAnsi="宋体" w:eastAsia="黑体" w:cs="黑体"/>
          <w:sz w:val="32"/>
          <w:szCs w:val="32"/>
          <w:highlight w:val="none"/>
          <w:lang w:val="en-US"/>
        </w:rPr>
      </w:pPr>
      <w:r>
        <w:rPr>
          <w:rFonts w:hint="eastAsia" w:ascii="黑体" w:hAnsi="宋体" w:eastAsia="黑体" w:cs="黑体"/>
          <w:kern w:val="2"/>
          <w:sz w:val="32"/>
          <w:szCs w:val="32"/>
          <w:highlight w:val="none"/>
          <w:lang w:val="en-US" w:eastAsia="zh-CN" w:bidi="ar"/>
        </w:rPr>
        <w:t>附件10</w:t>
      </w:r>
    </w:p>
    <w:p>
      <w:pPr>
        <w:keepNext w:val="0"/>
        <w:keepLines w:val="0"/>
        <w:widowControl/>
        <w:suppressLineNumbers w:val="0"/>
        <w:spacing w:before="240" w:beforeAutospacing="0" w:after="0" w:afterAutospacing="0" w:line="580" w:lineRule="exact"/>
        <w:ind w:left="0" w:right="0"/>
        <w:jc w:val="center"/>
        <w:rPr>
          <w:rFonts w:hint="eastAsia" w:ascii="方正小标宋简体" w:hAnsi="方正小标宋简体" w:eastAsia="方正小标宋简体" w:cs="方正小标宋简体"/>
          <w:kern w:val="0"/>
          <w:sz w:val="40"/>
          <w:szCs w:val="40"/>
          <w:highlight w:val="none"/>
          <w:lang w:val="en-US"/>
        </w:rPr>
      </w:pPr>
      <w:r>
        <w:rPr>
          <w:rFonts w:hint="eastAsia" w:ascii="方正小标宋简体" w:hAnsi="方正小标宋简体" w:eastAsia="方正小标宋简体" w:cs="方正小标宋简体"/>
          <w:kern w:val="0"/>
          <w:sz w:val="40"/>
          <w:szCs w:val="40"/>
          <w:highlight w:val="none"/>
          <w:lang w:val="en-US" w:eastAsia="zh-CN" w:bidi="ar"/>
        </w:rPr>
        <w:t>枣庄市2022年初中学业水平考试</w:t>
      </w:r>
    </w:p>
    <w:p>
      <w:pPr>
        <w:keepNext w:val="0"/>
        <w:keepLines w:val="0"/>
        <w:widowControl/>
        <w:suppressLineNumbers w:val="0"/>
        <w:spacing w:before="0" w:beforeAutospacing="0" w:after="0" w:afterAutospacing="0" w:line="580" w:lineRule="exact"/>
        <w:ind w:left="0" w:right="0"/>
        <w:jc w:val="center"/>
        <w:rPr>
          <w:rFonts w:hint="eastAsia" w:ascii="方正小标宋简体" w:hAnsi="方正小标宋简体" w:eastAsia="方正小标宋简体" w:cs="方正小标宋简体"/>
          <w:kern w:val="0"/>
          <w:sz w:val="40"/>
          <w:szCs w:val="40"/>
          <w:highlight w:val="none"/>
          <w:lang w:val="en-US"/>
        </w:rPr>
      </w:pPr>
      <w:r>
        <w:rPr>
          <w:rFonts w:hint="eastAsia" w:ascii="方正小标宋简体" w:hAnsi="方正小标宋简体" w:eastAsia="方正小标宋简体" w:cs="方正小标宋简体"/>
          <w:kern w:val="0"/>
          <w:sz w:val="40"/>
          <w:szCs w:val="40"/>
          <w:highlight w:val="none"/>
          <w:lang w:val="en-US" w:eastAsia="zh-CN" w:bidi="ar"/>
        </w:rPr>
        <w:t>暨初中后高职院校招生考生志愿填报表</w:t>
      </w:r>
    </w:p>
    <w:p>
      <w:pPr>
        <w:keepNext w:val="0"/>
        <w:keepLines w:val="0"/>
        <w:widowControl/>
        <w:suppressLineNumbers w:val="0"/>
        <w:spacing w:before="120" w:beforeLines="50" w:beforeAutospacing="0" w:after="120" w:afterLines="50" w:afterAutospacing="0" w:line="400" w:lineRule="exact"/>
        <w:ind w:left="0" w:right="0"/>
        <w:jc w:val="center"/>
        <w:rPr>
          <w:rFonts w:hint="eastAsia" w:ascii="楷体_GB2312" w:hAnsi="楷体_GB2312" w:eastAsia="楷体_GB2312" w:cs="楷体_GB2312"/>
          <w:kern w:val="0"/>
          <w:sz w:val="32"/>
          <w:szCs w:val="32"/>
          <w:highlight w:val="none"/>
          <w:lang w:val="en-US"/>
        </w:rPr>
      </w:pPr>
      <w:r>
        <w:rPr>
          <w:rFonts w:hint="eastAsia" w:ascii="楷体_GB2312" w:hAnsi="楷体_GB2312" w:eastAsia="楷体_GB2312" w:cs="楷体_GB2312"/>
          <w:kern w:val="0"/>
          <w:sz w:val="32"/>
          <w:szCs w:val="32"/>
          <w:highlight w:val="none"/>
          <w:lang w:val="en-US" w:eastAsia="zh-CN" w:bidi="ar"/>
        </w:rPr>
        <w:t>（仅限应届初中毕业生报</w:t>
      </w:r>
      <w:bookmarkStart w:id="0" w:name="_GoBack"/>
      <w:bookmarkEnd w:id="0"/>
      <w:r>
        <w:rPr>
          <w:rFonts w:hint="eastAsia" w:ascii="楷体_GB2312" w:hAnsi="楷体_GB2312" w:eastAsia="楷体_GB2312" w:cs="楷体_GB2312"/>
          <w:kern w:val="0"/>
          <w:sz w:val="32"/>
          <w:szCs w:val="32"/>
          <w:highlight w:val="none"/>
          <w:lang w:val="en-US" w:eastAsia="zh-CN" w:bidi="ar"/>
        </w:rPr>
        <w:t>考）</w:t>
      </w:r>
    </w:p>
    <w:p>
      <w:pPr>
        <w:keepNext w:val="0"/>
        <w:keepLines w:val="0"/>
        <w:widowControl/>
        <w:suppressLineNumbers w:val="0"/>
        <w:spacing w:before="0" w:beforeAutospacing="0" w:after="0" w:afterAutospacing="0" w:line="480" w:lineRule="exact"/>
        <w:ind w:left="0" w:right="0"/>
        <w:jc w:val="both"/>
        <w:rPr>
          <w:rFonts w:hint="eastAsia" w:ascii="楷体_GB2312" w:hAnsi="楷体_GB2312" w:eastAsia="楷体_GB2312" w:cs="楷体_GB2312"/>
          <w:b/>
          <w:bCs/>
          <w:kern w:val="0"/>
          <w:sz w:val="32"/>
          <w:szCs w:val="32"/>
          <w:highlight w:val="none"/>
          <w:u w:val="single"/>
          <w:lang w:val="en-US"/>
        </w:rPr>
      </w:pPr>
      <w:r>
        <w:rPr>
          <w:rFonts w:hint="eastAsia" w:ascii="楷体_GB2312" w:hAnsi="楷体_GB2312" w:eastAsia="楷体_GB2312" w:cs="楷体_GB2312"/>
          <w:b/>
          <w:bCs/>
          <w:kern w:val="0"/>
          <w:sz w:val="28"/>
          <w:szCs w:val="28"/>
          <w:highlight w:val="none"/>
          <w:lang w:val="en-US" w:eastAsia="zh-CN" w:bidi="ar"/>
        </w:rPr>
        <w:t>初中毕业学校：</w:t>
      </w:r>
      <w:r>
        <w:rPr>
          <w:rFonts w:hint="eastAsia" w:ascii="楷体_GB2312" w:hAnsi="楷体_GB2312" w:eastAsia="楷体_GB2312" w:cs="楷体_GB2312"/>
          <w:b/>
          <w:bCs/>
          <w:kern w:val="0"/>
          <w:sz w:val="28"/>
          <w:szCs w:val="28"/>
          <w:highlight w:val="none"/>
          <w:u w:val="single"/>
          <w:lang w:val="en-US" w:eastAsia="zh-CN" w:bidi="ar"/>
        </w:rPr>
        <w:t xml:space="preserve">          </w:t>
      </w:r>
      <w:r>
        <w:rPr>
          <w:rFonts w:hint="eastAsia" w:ascii="楷体_GB2312" w:hAnsi="楷体_GB2312" w:eastAsia="楷体_GB2312" w:cs="楷体_GB2312"/>
          <w:b/>
          <w:bCs/>
          <w:kern w:val="0"/>
          <w:sz w:val="28"/>
          <w:szCs w:val="28"/>
          <w:highlight w:val="none"/>
          <w:lang w:val="en-US" w:eastAsia="zh-CN" w:bidi="ar"/>
        </w:rPr>
        <w:t xml:space="preserve">                班级：</w:t>
      </w:r>
      <w:r>
        <w:rPr>
          <w:rFonts w:hint="eastAsia" w:ascii="楷体_GB2312" w:hAnsi="楷体_GB2312" w:eastAsia="楷体_GB2312" w:cs="楷体_GB2312"/>
          <w:b/>
          <w:bCs/>
          <w:kern w:val="0"/>
          <w:sz w:val="28"/>
          <w:szCs w:val="28"/>
          <w:highlight w:val="none"/>
          <w:u w:val="single"/>
          <w:lang w:val="en-US" w:eastAsia="zh-CN" w:bidi="ar"/>
        </w:rPr>
        <w:t xml:space="preserve">    </w:t>
      </w:r>
      <w:r>
        <w:rPr>
          <w:rFonts w:hint="eastAsia" w:ascii="楷体_GB2312" w:hAnsi="楷体_GB2312" w:eastAsia="楷体_GB2312" w:cs="楷体_GB2312"/>
          <w:b/>
          <w:bCs/>
          <w:kern w:val="0"/>
          <w:sz w:val="32"/>
          <w:szCs w:val="32"/>
          <w:highlight w:val="none"/>
          <w:u w:val="single"/>
          <w:lang w:val="en-US" w:eastAsia="zh-CN" w:bidi="ar"/>
        </w:rPr>
        <w:t xml:space="preserve">   </w:t>
      </w:r>
    </w:p>
    <w:tbl>
      <w:tblPr>
        <w:tblStyle w:val="4"/>
        <w:tblW w:w="9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9"/>
        <w:gridCol w:w="1077"/>
        <w:gridCol w:w="391"/>
        <w:gridCol w:w="28"/>
        <w:gridCol w:w="369"/>
        <w:gridCol w:w="49"/>
        <w:gridCol w:w="352"/>
        <w:gridCol w:w="67"/>
        <w:gridCol w:w="328"/>
        <w:gridCol w:w="90"/>
        <w:gridCol w:w="306"/>
        <w:gridCol w:w="114"/>
        <w:gridCol w:w="287"/>
        <w:gridCol w:w="132"/>
        <w:gridCol w:w="262"/>
        <w:gridCol w:w="156"/>
        <w:gridCol w:w="169"/>
        <w:gridCol w:w="90"/>
        <w:gridCol w:w="160"/>
        <w:gridCol w:w="235"/>
        <w:gridCol w:w="184"/>
        <w:gridCol w:w="210"/>
        <w:gridCol w:w="209"/>
        <w:gridCol w:w="192"/>
        <w:gridCol w:w="226"/>
        <w:gridCol w:w="167"/>
        <w:gridCol w:w="251"/>
        <w:gridCol w:w="141"/>
        <w:gridCol w:w="319"/>
        <w:gridCol w:w="384"/>
        <w:gridCol w:w="87"/>
        <w:gridCol w:w="329"/>
        <w:gridCol w:w="69"/>
        <w:gridCol w:w="352"/>
        <w:gridCol w:w="45"/>
        <w:gridCol w:w="381"/>
        <w:gridCol w:w="5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exact"/>
          <w:jc w:val="center"/>
        </w:trPr>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学生姓名</w:t>
            </w:r>
          </w:p>
        </w:tc>
        <w:tc>
          <w:tcPr>
            <w:tcW w:w="7654" w:type="dxa"/>
            <w:gridSpan w:val="3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exact"/>
          <w:jc w:val="center"/>
        </w:trPr>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注册学籍号</w:t>
            </w:r>
          </w:p>
        </w:tc>
        <w:tc>
          <w:tcPr>
            <w:tcW w:w="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397"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0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395"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396"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0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394"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1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395"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394"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0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393"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39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3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7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 </w:t>
            </w:r>
          </w:p>
        </w:tc>
        <w:tc>
          <w:tcPr>
            <w:tcW w:w="398"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397"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3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5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exact"/>
          <w:jc w:val="center"/>
        </w:trPr>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身份证号码</w:t>
            </w:r>
          </w:p>
        </w:tc>
        <w:tc>
          <w:tcPr>
            <w:tcW w:w="41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18"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1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18"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2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1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18"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1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1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1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18"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18"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6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38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16"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26"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5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exact"/>
          <w:jc w:val="center"/>
        </w:trPr>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家庭住址</w:t>
            </w:r>
          </w:p>
        </w:tc>
        <w:tc>
          <w:tcPr>
            <w:tcW w:w="7654" w:type="dxa"/>
            <w:gridSpan w:val="3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exact"/>
          <w:jc w:val="center"/>
        </w:trPr>
        <w:tc>
          <w:tcPr>
            <w:tcW w:w="1866"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监护人姓名</w:t>
            </w:r>
          </w:p>
        </w:tc>
        <w:tc>
          <w:tcPr>
            <w:tcW w:w="3100" w:type="dxa"/>
            <w:gridSpan w:val="1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128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联系电话</w:t>
            </w:r>
          </w:p>
        </w:tc>
        <w:tc>
          <w:tcPr>
            <w:tcW w:w="3274" w:type="dxa"/>
            <w:gridSpan w:val="1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exact"/>
          <w:jc w:val="center"/>
        </w:trPr>
        <w:tc>
          <w:tcPr>
            <w:tcW w:w="78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0"/>
                <w:sz w:val="21"/>
                <w:szCs w:val="21"/>
                <w:highlight w:val="none"/>
                <w:lang w:val="en-US"/>
              </w:rPr>
            </w:pPr>
            <w:r>
              <w:rPr>
                <w:rFonts w:hint="eastAsia" w:ascii="宋体" w:hAnsi="宋体" w:eastAsia="宋体" w:cs="宋体"/>
                <w:b/>
                <w:bCs/>
                <w:kern w:val="0"/>
                <w:sz w:val="21"/>
                <w:szCs w:val="21"/>
                <w:highlight w:val="none"/>
                <w:lang w:val="en-US" w:eastAsia="zh-CN" w:bidi="ar"/>
              </w:rPr>
              <w:t>志</w:t>
            </w:r>
          </w:p>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0"/>
                <w:sz w:val="21"/>
                <w:szCs w:val="21"/>
                <w:highlight w:val="none"/>
                <w:lang w:val="en-US"/>
              </w:rPr>
            </w:pPr>
            <w:r>
              <w:rPr>
                <w:rFonts w:hint="eastAsia" w:ascii="宋体" w:hAnsi="宋体" w:eastAsia="宋体" w:cs="宋体"/>
                <w:b/>
                <w:bCs/>
                <w:kern w:val="0"/>
                <w:sz w:val="21"/>
                <w:szCs w:val="21"/>
                <w:highlight w:val="none"/>
                <w:lang w:val="en-US" w:eastAsia="zh-CN" w:bidi="ar"/>
              </w:rPr>
              <w:t>愿</w:t>
            </w:r>
          </w:p>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0"/>
                <w:sz w:val="21"/>
                <w:szCs w:val="21"/>
                <w:highlight w:val="none"/>
                <w:lang w:val="en-US"/>
              </w:rPr>
            </w:pPr>
            <w:r>
              <w:rPr>
                <w:rFonts w:hint="eastAsia" w:ascii="宋体" w:hAnsi="宋体" w:eastAsia="宋体" w:cs="宋体"/>
                <w:b/>
                <w:bCs/>
                <w:kern w:val="0"/>
                <w:sz w:val="21"/>
                <w:szCs w:val="21"/>
                <w:highlight w:val="none"/>
                <w:lang w:val="en-US" w:eastAsia="zh-CN" w:bidi="ar"/>
              </w:rPr>
              <w:t>选</w:t>
            </w:r>
          </w:p>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0"/>
                <w:sz w:val="21"/>
                <w:szCs w:val="21"/>
                <w:highlight w:val="none"/>
                <w:lang w:val="en-US"/>
              </w:rPr>
            </w:pPr>
            <w:r>
              <w:rPr>
                <w:rFonts w:hint="eastAsia" w:ascii="宋体" w:hAnsi="宋体" w:eastAsia="宋体" w:cs="宋体"/>
                <w:b/>
                <w:bCs/>
                <w:kern w:val="0"/>
                <w:sz w:val="21"/>
                <w:szCs w:val="21"/>
                <w:highlight w:val="none"/>
                <w:lang w:val="en-US" w:eastAsia="zh-CN" w:bidi="ar"/>
              </w:rPr>
              <w:t>项</w:t>
            </w:r>
          </w:p>
        </w:tc>
        <w:tc>
          <w:tcPr>
            <w:tcW w:w="5457" w:type="dxa"/>
            <w:gridSpan w:val="2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kern w:val="0"/>
                <w:sz w:val="21"/>
                <w:szCs w:val="21"/>
                <w:highlight w:val="none"/>
                <w:lang w:val="en-US"/>
              </w:rPr>
            </w:pPr>
            <w:r>
              <w:rPr>
                <w:rFonts w:hint="eastAsia" w:ascii="宋体" w:hAnsi="宋体" w:eastAsia="宋体" w:cs="宋体"/>
                <w:b/>
                <w:bCs/>
                <w:kern w:val="0"/>
                <w:sz w:val="21"/>
                <w:szCs w:val="21"/>
                <w:highlight w:val="none"/>
                <w:lang w:val="en-US" w:eastAsia="zh-CN" w:bidi="ar"/>
              </w:rPr>
              <w:t>类别志愿</w:t>
            </w:r>
          </w:p>
        </w:tc>
        <w:tc>
          <w:tcPr>
            <w:tcW w:w="3274" w:type="dxa"/>
            <w:gridSpan w:val="13"/>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baseline"/>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我们郑重承诺: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baseline"/>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1．所填信息无误、属实。</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baseline"/>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2．不重复报名和冒名顶替，非高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baseline"/>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中段在籍学生。</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baseline"/>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身份证或居住证信息与学籍、户籍一致。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both"/>
              <w:textAlignment w:val="baseline"/>
              <w:rPr>
                <w:rFonts w:hint="eastAsia" w:ascii="宋体" w:hAnsi="宋体" w:eastAsia="宋体" w:cs="宋体"/>
                <w:kern w:val="0"/>
                <w:sz w:val="21"/>
                <w:szCs w:val="2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baseline"/>
              <w:rPr>
                <w:rFonts w:hint="eastAsia" w:ascii="宋体" w:hAnsi="宋体" w:eastAsia="宋体" w:cs="宋体"/>
                <w:kern w:val="0"/>
                <w:sz w:val="21"/>
                <w:szCs w:val="21"/>
                <w:highlight w:val="none"/>
                <w:lang w:val="en-US"/>
              </w:rPr>
            </w:pPr>
            <w:r>
              <w:rPr>
                <w:rFonts w:hint="eastAsia" w:ascii="宋体" w:hAnsi="宋体" w:eastAsia="宋体" w:cs="宋体"/>
                <w:spacing w:val="30"/>
                <w:kern w:val="0"/>
                <w:sz w:val="21"/>
                <w:szCs w:val="21"/>
                <w:highlight w:val="none"/>
                <w:lang w:val="en-US" w:eastAsia="zh-CN" w:bidi="ar"/>
              </w:rPr>
              <w:t>学生签字</w:t>
            </w:r>
            <w:r>
              <w:rPr>
                <w:rFonts w:hint="eastAsia" w:ascii="宋体" w:hAnsi="宋体" w:eastAsia="宋体" w:cs="宋体"/>
                <w:kern w:val="0"/>
                <w:sz w:val="21"/>
                <w:szCs w:val="21"/>
                <w:highlight w:val="none"/>
                <w:lang w:val="en-US" w:eastAsia="zh-CN" w:bidi="ar"/>
              </w:rPr>
              <w:t>（按手印）：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baseline"/>
              <w:rPr>
                <w:rFonts w:hint="eastAsia" w:ascii="宋体" w:hAnsi="宋体" w:eastAsia="宋体" w:cs="宋体"/>
                <w:kern w:val="0"/>
                <w:sz w:val="21"/>
                <w:szCs w:val="21"/>
                <w:highlight w:val="none"/>
                <w:lang w:val="en-US"/>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baseline"/>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审查人签名：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baseline"/>
              <w:rPr>
                <w:rFonts w:hint="default"/>
                <w:highlight w:val="none"/>
                <w:lang w:val="en-US"/>
              </w:rPr>
            </w:pPr>
            <w:r>
              <w:rPr>
                <w:rFonts w:hint="eastAsia" w:ascii="宋体" w:hAnsi="宋体" w:eastAsia="宋体" w:cs="宋体"/>
                <w:kern w:val="0"/>
                <w:sz w:val="21"/>
                <w:szCs w:val="21"/>
                <w:highlight w:val="none"/>
                <w:lang w:val="en-US" w:eastAsia="zh-CN" w:bidi="ar"/>
              </w:rPr>
              <w:t xml:space="preserve">           2022年  月    日 </w:t>
            </w:r>
          </w:p>
          <w:p>
            <w:pPr>
              <w:keepNext w:val="0"/>
              <w:keepLines w:val="0"/>
              <w:widowControl/>
              <w:suppressLineNumbers w:val="0"/>
              <w:spacing w:before="120" w:beforeLines="50" w:beforeAutospacing="0" w:after="0" w:afterAutospacing="0" w:line="280" w:lineRule="exact"/>
              <w:ind w:left="0" w:right="0"/>
              <w:jc w:val="center"/>
              <w:rPr>
                <w:rFonts w:hint="eastAsia" w:ascii="宋体" w:hAnsi="宋体" w:eastAsia="宋体" w:cs="宋体"/>
                <w:kern w:val="0"/>
                <w:sz w:val="2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6" w:hRule="atLeast"/>
          <w:jc w:val="center"/>
        </w:trPr>
        <w:tc>
          <w:tcPr>
            <w:tcW w:w="78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266"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初中后高职院校志愿</w:t>
            </w:r>
          </w:p>
        </w:tc>
        <w:tc>
          <w:tcPr>
            <w:tcW w:w="3191" w:type="dxa"/>
            <w:gridSpan w:val="1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kern w:val="0"/>
                <w:sz w:val="21"/>
                <w:szCs w:val="21"/>
                <w:highlight w:val="none"/>
                <w:lang w:val="en-US"/>
              </w:rPr>
            </w:pPr>
          </w:p>
        </w:tc>
        <w:tc>
          <w:tcPr>
            <w:tcW w:w="3274" w:type="dxa"/>
            <w:gridSpan w:val="13"/>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4" w:hRule="exact"/>
          <w:jc w:val="center"/>
        </w:trPr>
        <w:tc>
          <w:tcPr>
            <w:tcW w:w="30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left"/>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 xml:space="preserve">  </w:t>
            </w:r>
          </w:p>
          <w:p>
            <w:pPr>
              <w:keepNext w:val="0"/>
              <w:keepLines w:val="0"/>
              <w:widowControl/>
              <w:suppressLineNumbers w:val="0"/>
              <w:spacing w:before="0" w:beforeAutospacing="0" w:after="0" w:afterAutospacing="0" w:line="280" w:lineRule="exact"/>
              <w:ind w:left="0" w:right="0" w:firstLine="300" w:firstLineChars="200"/>
              <w:jc w:val="both"/>
              <w:rPr>
                <w:rFonts w:hint="eastAsia" w:ascii="宋体" w:hAnsi="宋体" w:eastAsia="宋体" w:cs="宋体"/>
                <w:kern w:val="0"/>
                <w:sz w:val="15"/>
                <w:szCs w:val="15"/>
                <w:highlight w:val="none"/>
                <w:lang w:val="en-US"/>
              </w:rPr>
            </w:pPr>
            <w:r>
              <w:rPr>
                <w:rFonts w:hint="eastAsia" w:ascii="宋体" w:hAnsi="宋体" w:eastAsia="宋体" w:cs="宋体"/>
                <w:kern w:val="0"/>
                <w:sz w:val="15"/>
                <w:szCs w:val="15"/>
                <w:highlight w:val="none"/>
                <w:lang w:val="en-US" w:eastAsia="zh-CN" w:bidi="ar"/>
              </w:rPr>
              <w:t>1．外地回原籍应届未参加地理、生物考试的考生，必填补考“√”。</w:t>
            </w:r>
          </w:p>
          <w:p>
            <w:pPr>
              <w:keepNext w:val="0"/>
              <w:keepLines w:val="0"/>
              <w:widowControl/>
              <w:suppressLineNumbers w:val="0"/>
              <w:spacing w:before="0" w:beforeAutospacing="0" w:after="0" w:afterAutospacing="0" w:line="280" w:lineRule="exact"/>
              <w:ind w:left="0" w:right="0" w:firstLine="300" w:firstLineChars="200"/>
              <w:jc w:val="both"/>
              <w:rPr>
                <w:rFonts w:hint="eastAsia" w:ascii="宋体" w:hAnsi="宋体" w:eastAsia="宋体" w:cs="宋体"/>
                <w:kern w:val="0"/>
                <w:sz w:val="15"/>
                <w:szCs w:val="15"/>
                <w:highlight w:val="none"/>
                <w:lang w:val="en-US"/>
              </w:rPr>
            </w:pPr>
            <w:r>
              <w:rPr>
                <w:rFonts w:hint="eastAsia" w:ascii="宋体" w:hAnsi="宋体" w:eastAsia="宋体" w:cs="宋体"/>
                <w:kern w:val="0"/>
                <w:sz w:val="15"/>
                <w:szCs w:val="15"/>
                <w:highlight w:val="none"/>
                <w:lang w:val="en-US" w:eastAsia="zh-CN" w:bidi="ar"/>
              </w:rPr>
              <w:t>2．有成绩的应届初中毕业生有意愿参加地理、生物二次考试的，须在重考处打“√”，否则打“×”</w:t>
            </w:r>
          </w:p>
          <w:p>
            <w:pPr>
              <w:keepNext w:val="0"/>
              <w:keepLines w:val="0"/>
              <w:widowControl/>
              <w:suppressLineNumbers w:val="0"/>
              <w:tabs>
                <w:tab w:val="left" w:pos="228"/>
              </w:tabs>
              <w:spacing w:before="0" w:beforeAutospacing="0" w:after="0" w:afterAutospacing="0" w:line="200" w:lineRule="exact"/>
              <w:ind w:left="0" w:right="0"/>
              <w:jc w:val="left"/>
              <w:rPr>
                <w:rFonts w:hint="eastAsia" w:ascii="宋体" w:hAnsi="宋体" w:eastAsia="宋体" w:cs="宋体"/>
                <w:kern w:val="0"/>
                <w:sz w:val="13"/>
                <w:szCs w:val="13"/>
                <w:highlight w:val="none"/>
                <w:lang w:val="en-US"/>
              </w:rPr>
            </w:pPr>
          </w:p>
        </w:tc>
        <w:tc>
          <w:tcPr>
            <w:tcW w:w="319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901"/>
                <w:tab w:val="center" w:pos="1635"/>
              </w:tabs>
              <w:spacing w:before="0" w:beforeAutospacing="0" w:after="0" w:afterAutospacing="0" w:line="340" w:lineRule="exact"/>
              <w:ind w:left="0" w:right="0"/>
              <w:jc w:val="both"/>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 xml:space="preserve">       地理　生物</w:t>
            </w:r>
          </w:p>
          <w:p>
            <w:pPr>
              <w:keepNext w:val="0"/>
              <w:keepLines w:val="0"/>
              <w:widowControl/>
              <w:suppressLineNumbers w:val="0"/>
              <w:tabs>
                <w:tab w:val="left" w:pos="901"/>
                <w:tab w:val="center" w:pos="1635"/>
              </w:tabs>
              <w:spacing w:before="0" w:beforeAutospacing="0" w:after="0" w:afterAutospacing="0" w:line="340" w:lineRule="exact"/>
              <w:ind w:left="0" w:right="0" w:firstLine="630" w:firstLineChars="300"/>
              <w:jc w:val="both"/>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补考（     ）</w:t>
            </w:r>
          </w:p>
          <w:p>
            <w:pPr>
              <w:keepNext w:val="0"/>
              <w:keepLines w:val="0"/>
              <w:widowControl/>
              <w:suppressLineNumbers w:val="0"/>
              <w:tabs>
                <w:tab w:val="left" w:pos="901"/>
                <w:tab w:val="center" w:pos="1635"/>
              </w:tabs>
              <w:spacing w:before="0" w:beforeAutospacing="0" w:after="0" w:afterAutospacing="0" w:line="340" w:lineRule="exact"/>
              <w:ind w:left="0" w:right="0"/>
              <w:jc w:val="both"/>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 xml:space="preserve">      重考 (     )</w:t>
            </w:r>
          </w:p>
        </w:tc>
        <w:tc>
          <w:tcPr>
            <w:tcW w:w="3274" w:type="dxa"/>
            <w:gridSpan w:val="13"/>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9" w:hRule="atLeast"/>
          <w:jc w:val="center"/>
        </w:trPr>
        <w:tc>
          <w:tcPr>
            <w:tcW w:w="9520"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00" w:lineRule="exact"/>
              <w:ind w:left="0" w:right="0" w:firstLine="420" w:firstLineChars="200"/>
              <w:jc w:val="both"/>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1.本表不得空项或涂改，由考生本人签字按手印，他人不得代签代按。区（市）教体局零散学生报名点本表背面应贴户口页或身份证或居住证复印件。由报名点按学籍号从小到大顺序装订，报区（市）教育招生考试机构存档备查，市直学校直接报市教育招生考试院。</w:t>
            </w:r>
          </w:p>
          <w:p>
            <w:pPr>
              <w:keepNext w:val="0"/>
              <w:keepLines w:val="0"/>
              <w:widowControl/>
              <w:suppressLineNumbers w:val="0"/>
              <w:spacing w:before="0" w:beforeAutospacing="0" w:after="0" w:afterAutospacing="0" w:line="300" w:lineRule="exact"/>
              <w:ind w:left="0" w:right="0" w:firstLine="420" w:firstLineChars="200"/>
              <w:jc w:val="both"/>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2.考生在志愿选项栏填打“</w:t>
            </w:r>
            <w:r>
              <w:rPr>
                <w:rFonts w:hint="default" w:ascii="Arial" w:hAnsi="Arial" w:eastAsia="宋体" w:cs="Arial"/>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”，并于7月13日在枣庄市教育局官网填报学校和专业志愿。</w:t>
            </w:r>
          </w:p>
          <w:p>
            <w:pPr>
              <w:keepNext w:val="0"/>
              <w:keepLines w:val="0"/>
              <w:widowControl/>
              <w:suppressLineNumbers w:val="0"/>
              <w:spacing w:before="0" w:beforeAutospacing="0" w:after="0" w:afterAutospacing="0" w:line="300" w:lineRule="exact"/>
              <w:ind w:left="0" w:right="0" w:firstLine="420" w:firstLineChars="200"/>
              <w:jc w:val="both"/>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3.未被初中后高职院校首次志愿填报录取的考生于8月2日—3日在枣庄市教育局官网填报初中后职业院校征集志愿（补录）。</w:t>
            </w:r>
          </w:p>
          <w:p>
            <w:pPr>
              <w:keepNext w:val="0"/>
              <w:keepLines w:val="0"/>
              <w:widowControl/>
              <w:suppressLineNumbers w:val="0"/>
              <w:spacing w:before="0" w:beforeAutospacing="0" w:after="0" w:afterAutospacing="0" w:line="300" w:lineRule="exact"/>
              <w:ind w:left="0" w:right="0" w:firstLine="420" w:firstLineChars="200"/>
              <w:jc w:val="both"/>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4.请关注枣庄市教育局官方网站：</w:t>
            </w:r>
            <w:r>
              <w:rPr>
                <w:rFonts w:hint="eastAsia" w:ascii="宋体" w:hAnsi="宋体" w:eastAsia="宋体" w:cs="宋体"/>
                <w:kern w:val="2"/>
                <w:sz w:val="24"/>
                <w:szCs w:val="24"/>
                <w:highlight w:val="none"/>
                <w:lang w:val="en-US" w:eastAsia="zh-CN" w:bidi="ar"/>
              </w:rPr>
              <w:fldChar w:fldCharType="begin"/>
            </w:r>
            <w:r>
              <w:rPr>
                <w:rFonts w:hint="eastAsia" w:ascii="宋体" w:hAnsi="宋体" w:eastAsia="宋体" w:cs="宋体"/>
                <w:kern w:val="2"/>
                <w:sz w:val="24"/>
                <w:szCs w:val="24"/>
                <w:highlight w:val="none"/>
                <w:lang w:val="en-US" w:eastAsia="zh-CN" w:bidi="ar"/>
              </w:rPr>
              <w:instrText xml:space="preserve"> HYPERLINK "http://edu.zaozhuang.gov.cn/jyfw/zsks/" </w:instrText>
            </w:r>
            <w:r>
              <w:rPr>
                <w:rFonts w:hint="eastAsia" w:ascii="宋体" w:hAnsi="宋体" w:eastAsia="宋体" w:cs="宋体"/>
                <w:kern w:val="2"/>
                <w:sz w:val="24"/>
                <w:szCs w:val="24"/>
                <w:highlight w:val="none"/>
                <w:lang w:val="en-US" w:eastAsia="zh-CN" w:bidi="ar"/>
              </w:rPr>
              <w:fldChar w:fldCharType="separate"/>
            </w:r>
            <w:r>
              <w:rPr>
                <w:rStyle w:val="6"/>
                <w:rFonts w:hint="eastAsia" w:ascii="宋体" w:hAnsi="宋体" w:eastAsia="宋体" w:cs="宋体"/>
                <w:sz w:val="24"/>
                <w:szCs w:val="24"/>
                <w:highlight w:val="none"/>
                <w:u w:val="single"/>
                <w:lang w:val="en-US"/>
              </w:rPr>
              <w:t>http://edu.zaozhuang.gov.cn/jyfw/zsks/</w:t>
            </w:r>
            <w:r>
              <w:rPr>
                <w:rFonts w:hint="eastAsia" w:ascii="宋体" w:hAnsi="宋体" w:eastAsia="宋体" w:cs="宋体"/>
                <w:kern w:val="2"/>
                <w:sz w:val="24"/>
                <w:szCs w:val="24"/>
                <w:highlight w:val="none"/>
                <w:lang w:val="en-US" w:eastAsia="zh-CN" w:bidi="ar"/>
              </w:rPr>
              <w:fldChar w:fldCharType="end"/>
            </w:r>
            <w:r>
              <w:rPr>
                <w:rFonts w:hint="eastAsia" w:ascii="宋体" w:hAnsi="宋体" w:eastAsia="宋体" w:cs="宋体"/>
                <w:kern w:val="0"/>
                <w:sz w:val="21"/>
                <w:szCs w:val="21"/>
                <w:highlight w:val="none"/>
                <w:lang w:val="en-US" w:eastAsia="zh-CN" w:bidi="ar"/>
              </w:rPr>
              <w:t>。</w:t>
            </w:r>
          </w:p>
          <w:p>
            <w:pPr>
              <w:keepNext w:val="0"/>
              <w:keepLines w:val="0"/>
              <w:widowControl/>
              <w:suppressLineNumbers w:val="0"/>
              <w:spacing w:before="0" w:beforeAutospacing="0" w:after="0" w:afterAutospacing="0" w:line="300" w:lineRule="exact"/>
              <w:ind w:left="0" w:right="0" w:firstLine="420" w:firstLineChars="200"/>
              <w:jc w:val="both"/>
              <w:rPr>
                <w:rFonts w:hint="eastAsia" w:ascii="宋体" w:hAnsi="宋体" w:eastAsia="宋体" w:cs="宋体"/>
                <w:kern w:val="0"/>
                <w:sz w:val="18"/>
                <w:szCs w:val="18"/>
                <w:highlight w:val="none"/>
                <w:lang w:val="en-US"/>
              </w:rPr>
            </w:pPr>
            <w:r>
              <w:rPr>
                <w:rFonts w:hint="eastAsia" w:ascii="宋体" w:hAnsi="宋体" w:eastAsia="宋体" w:cs="宋体"/>
                <w:kern w:val="0"/>
                <w:sz w:val="21"/>
                <w:szCs w:val="21"/>
                <w:highlight w:val="none"/>
                <w:lang w:val="en-US" w:eastAsia="zh-CN" w:bidi="ar"/>
              </w:rPr>
              <w:t>5.严禁任何人强迫学生填报某个志愿，严禁任何人扣留学生报名所需材料。</w:t>
            </w:r>
          </w:p>
        </w:tc>
      </w:tr>
    </w:tbl>
    <w:p>
      <w:pPr>
        <w:rPr>
          <w:sz w:val="10"/>
          <w:szCs w:val="1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7404E0"/>
    <w:multiLevelType w:val="singleLevel"/>
    <w:tmpl w:val="417404E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980EF0"/>
    <w:rsid w:val="26980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仿宋_GB2312" w:cs="Times New Roman"/>
      <w:kern w:val="2"/>
      <w:sz w:val="36"/>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2022-05-04T07:45:00Z</dcterms:created>
  <dc:creator>孙开琦</dc:creator>
  <cp:lastModifiedBy>孙开琦</cp:lastModifiedBy>
  <dcterms:modified xsi:type="dcterms:W3CDTF">2022-05-04T07:46:09Z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0488E35F7497476B8B46B36208A84320</vt:lpwstr>
  </property>
</Properties>
</file>